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B" w:rsidRPr="00CE4B5B" w:rsidRDefault="00996E8D" w:rsidP="00CE4B5B">
      <w:pPr>
        <w:jc w:val="center"/>
        <w:rPr>
          <w:sz w:val="32"/>
          <w:szCs w:val="32"/>
        </w:rPr>
      </w:pPr>
      <w:r w:rsidRPr="00CE4B5B">
        <w:rPr>
          <w:sz w:val="32"/>
          <w:szCs w:val="32"/>
        </w:rPr>
        <w:fldChar w:fldCharType="begin"/>
      </w:r>
      <w:r w:rsidRPr="00CE4B5B">
        <w:rPr>
          <w:sz w:val="32"/>
          <w:szCs w:val="32"/>
        </w:rPr>
        <w:instrText xml:space="preserve"> HYPERLINK "javascript:g('THz')" </w:instrText>
      </w:r>
      <w:r w:rsidRPr="00CE4B5B">
        <w:rPr>
          <w:sz w:val="32"/>
          <w:szCs w:val="32"/>
        </w:rPr>
        <w:fldChar w:fldCharType="separate"/>
      </w:r>
      <w:r w:rsidRPr="00CE4B5B">
        <w:rPr>
          <w:rStyle w:val="ab"/>
          <w:color w:val="auto"/>
          <w:sz w:val="32"/>
          <w:szCs w:val="32"/>
          <w:u w:val="none"/>
        </w:rPr>
        <w:t xml:space="preserve">THz </w:t>
      </w:r>
      <w:r w:rsidRPr="00CE4B5B">
        <w:rPr>
          <w:sz w:val="32"/>
          <w:szCs w:val="32"/>
        </w:rPr>
        <w:fldChar w:fldCharType="end"/>
      </w:r>
      <w:hyperlink r:id="rId8" w:history="1">
        <w:r w:rsidRPr="00CE4B5B">
          <w:rPr>
            <w:rStyle w:val="ab"/>
            <w:color w:val="auto"/>
            <w:sz w:val="32"/>
            <w:szCs w:val="32"/>
            <w:u w:val="none"/>
          </w:rPr>
          <w:t xml:space="preserve">imaging </w:t>
        </w:r>
      </w:hyperlink>
      <w:hyperlink r:id="rId9" w:history="1">
        <w:r w:rsidR="00CE4B5B" w:rsidRPr="00CE4B5B">
          <w:rPr>
            <w:rFonts w:hint="eastAsia"/>
            <w:sz w:val="32"/>
            <w:szCs w:val="32"/>
          </w:rPr>
          <w:t>t</w:t>
        </w:r>
        <w:hyperlink r:id="rId10" w:history="1">
          <w:r w:rsidR="00CE4B5B" w:rsidRPr="00CE4B5B">
            <w:rPr>
              <w:rStyle w:val="ab"/>
              <w:color w:val="auto"/>
              <w:sz w:val="32"/>
              <w:szCs w:val="32"/>
              <w:u w:val="none"/>
            </w:rPr>
            <w:t>echnique</w:t>
          </w:r>
        </w:hyperlink>
        <w:r w:rsidRPr="00CE4B5B">
          <w:rPr>
            <w:rStyle w:val="ab"/>
            <w:color w:val="auto"/>
            <w:sz w:val="32"/>
            <w:szCs w:val="32"/>
            <w:u w:val="none"/>
          </w:rPr>
          <w:t xml:space="preserve"> </w:t>
        </w:r>
      </w:hyperlink>
      <w:hyperlink r:id="rId11" w:history="1">
        <w:r w:rsidRPr="00CE4B5B">
          <w:rPr>
            <w:rStyle w:val="ab"/>
            <w:color w:val="auto"/>
            <w:sz w:val="32"/>
            <w:szCs w:val="32"/>
            <w:u w:val="none"/>
          </w:rPr>
          <w:t xml:space="preserve">using </w:t>
        </w:r>
      </w:hyperlink>
      <w:hyperlink r:id="rId12" w:history="1">
        <w:r w:rsidRPr="00CE4B5B">
          <w:rPr>
            <w:rStyle w:val="ab"/>
            <w:color w:val="auto"/>
            <w:sz w:val="32"/>
            <w:szCs w:val="32"/>
            <w:u w:val="none"/>
          </w:rPr>
          <w:t>balance</w:t>
        </w:r>
        <w:r w:rsidR="00CE4B5B" w:rsidRPr="00AC52EF">
          <w:rPr>
            <w:rStyle w:val="ab"/>
            <w:rFonts w:hint="eastAsia"/>
            <w:color w:val="auto"/>
            <w:sz w:val="32"/>
            <w:szCs w:val="32"/>
            <w:u w:val="none"/>
          </w:rPr>
          <w:t>d</w:t>
        </w:r>
        <w:r w:rsidRPr="00CE4B5B">
          <w:rPr>
            <w:rStyle w:val="ab"/>
            <w:color w:val="auto"/>
            <w:sz w:val="32"/>
            <w:szCs w:val="32"/>
            <w:u w:val="none"/>
          </w:rPr>
          <w:t xml:space="preserve"> </w:t>
        </w:r>
      </w:hyperlink>
      <w:hyperlink r:id="rId13" w:history="1">
        <w:r w:rsidRPr="00CE4B5B">
          <w:rPr>
            <w:rStyle w:val="ab"/>
            <w:color w:val="auto"/>
            <w:sz w:val="32"/>
            <w:szCs w:val="32"/>
            <w:u w:val="none"/>
          </w:rPr>
          <w:t>detection</w:t>
        </w:r>
        <w:r w:rsidR="00CE4B5B">
          <w:rPr>
            <w:rStyle w:val="ab"/>
            <w:rFonts w:hint="eastAsia"/>
            <w:color w:val="auto"/>
            <w:sz w:val="32"/>
            <w:szCs w:val="32"/>
            <w:u w:val="none"/>
          </w:rPr>
          <w:t>.</w:t>
        </w:r>
        <w:r w:rsidRPr="00CE4B5B">
          <w:rPr>
            <w:sz w:val="32"/>
            <w:szCs w:val="32"/>
          </w:rPr>
          <w:br/>
        </w:r>
      </w:hyperlink>
    </w:p>
    <w:p w:rsidR="00200163" w:rsidRDefault="00200163" w:rsidP="00C8624B">
      <w:pPr>
        <w:rPr>
          <w:rFonts w:hint="eastAsia"/>
        </w:rPr>
      </w:pPr>
    </w:p>
    <w:p w:rsidR="00200163" w:rsidRDefault="00200163" w:rsidP="00C8624B">
      <w:pPr>
        <w:rPr>
          <w:rFonts w:hint="eastAsia"/>
        </w:rPr>
      </w:pPr>
    </w:p>
    <w:p w:rsidR="00CE6A49" w:rsidRDefault="00C8624B" w:rsidP="00C8624B">
      <w:r>
        <w:rPr>
          <w:rFonts w:hint="eastAsia"/>
        </w:rPr>
        <w:t xml:space="preserve">1. </w:t>
      </w:r>
      <w:r w:rsidR="00CE6A49">
        <w:rPr>
          <w:rFonts w:hint="eastAsia"/>
        </w:rPr>
        <w:t>イントロダクション</w:t>
      </w:r>
    </w:p>
    <w:p w:rsidR="00BE700C" w:rsidRDefault="00A871F6" w:rsidP="00F67A8F">
      <w:pPr>
        <w:ind w:firstLineChars="100" w:firstLine="210"/>
      </w:pPr>
      <w:r>
        <w:rPr>
          <w:rFonts w:hint="eastAsia"/>
        </w:rPr>
        <w:t>THz</w:t>
      </w:r>
      <w:r>
        <w:rPr>
          <w:rFonts w:hint="eastAsia"/>
        </w:rPr>
        <w:t>分光計測は、</w:t>
      </w:r>
      <w:r w:rsidR="00F723F1">
        <w:rPr>
          <w:rFonts w:hint="eastAsia"/>
        </w:rPr>
        <w:t>THz</w:t>
      </w:r>
      <w:r w:rsidR="00F723F1">
        <w:rPr>
          <w:rFonts w:hint="eastAsia"/>
        </w:rPr>
        <w:t>電磁波（</w:t>
      </w:r>
      <w:r w:rsidR="00F723F1" w:rsidRPr="00F723F1">
        <w:rPr>
          <w:rFonts w:hint="eastAsia"/>
        </w:rPr>
        <w:t>波長</w:t>
      </w:r>
      <w:r w:rsidR="00F723F1" w:rsidRPr="00F723F1">
        <w:rPr>
          <w:rFonts w:hint="eastAsia"/>
        </w:rPr>
        <w:t>0.1-10THz</w:t>
      </w:r>
      <w:r w:rsidR="00F723F1">
        <w:rPr>
          <w:rFonts w:hint="eastAsia"/>
        </w:rPr>
        <w:t>）</w:t>
      </w:r>
      <w:r>
        <w:rPr>
          <w:rFonts w:hint="eastAsia"/>
        </w:rPr>
        <w:t>の持つ</w:t>
      </w:r>
      <w:r w:rsidR="00F723F1">
        <w:rPr>
          <w:rFonts w:hint="eastAsia"/>
        </w:rPr>
        <w:t>良好な透過特性や、</w:t>
      </w:r>
      <w:r>
        <w:rPr>
          <w:rFonts w:hint="eastAsia"/>
        </w:rPr>
        <w:t>THz</w:t>
      </w:r>
      <w:r>
        <w:rPr>
          <w:rFonts w:hint="eastAsia"/>
        </w:rPr>
        <w:t>領域において各種物質が特徴的な吸収スペクトル（指紋スペクトル）を示すことを利用し、糖類等の成分分析を行うことが出来る。従って多様な分野において有効な検査ツールとして期待されている。しかし、これまで行われてきた手法は計測に時間がかかり、実用的なものではなかった。</w:t>
      </w:r>
      <w:r w:rsidR="00E34B8C">
        <w:rPr>
          <w:rFonts w:hint="eastAsia"/>
        </w:rPr>
        <w:t>従って高速な</w:t>
      </w:r>
      <w:r w:rsidR="00E34B8C">
        <w:rPr>
          <w:rFonts w:hint="eastAsia"/>
        </w:rPr>
        <w:t>THz</w:t>
      </w:r>
      <w:r w:rsidR="00E34B8C">
        <w:rPr>
          <w:rFonts w:hint="eastAsia"/>
        </w:rPr>
        <w:t>計測手法の開発が求められている。</w:t>
      </w:r>
    </w:p>
    <w:p w:rsidR="00F67A8F" w:rsidRDefault="00E34B8C" w:rsidP="00BE700C">
      <w:pPr>
        <w:ind w:firstLineChars="100" w:firstLine="210"/>
      </w:pPr>
      <w:r>
        <w:rPr>
          <w:rFonts w:hint="eastAsia"/>
        </w:rPr>
        <w:t>高速計測を実現する為に、サンプル計測にラスタースキャンを必要としない</w:t>
      </w:r>
      <w:r>
        <w:rPr>
          <w:rFonts w:hint="eastAsia"/>
        </w:rPr>
        <w:t>2</w:t>
      </w:r>
      <w:r>
        <w:rPr>
          <w:rFonts w:hint="eastAsia"/>
        </w:rPr>
        <w:t>次元電気光学サンプリングや、</w:t>
      </w:r>
      <w:r w:rsidR="00BE700C">
        <w:rPr>
          <w:rFonts w:hint="eastAsia"/>
        </w:rPr>
        <w:t>ポンプ―プローブ法において、プローブパルスの波面を傾けることで時間遅延操作を省略する手法等が提案されている。しかしながら取得データの計算が長大となったり、測定時間窓の不足といった課題が残されていた。今回紹介する研究では、それらの問題解決をはかり、有用で高速な</w:t>
      </w:r>
      <w:r w:rsidR="00BE700C">
        <w:rPr>
          <w:rFonts w:hint="eastAsia"/>
        </w:rPr>
        <w:t>THz</w:t>
      </w:r>
      <w:r w:rsidR="00BE700C">
        <w:rPr>
          <w:rFonts w:hint="eastAsia"/>
        </w:rPr>
        <w:t>分光計測手法が</w:t>
      </w:r>
      <w:r w:rsidR="00E8712A">
        <w:rPr>
          <w:rFonts w:hint="eastAsia"/>
        </w:rPr>
        <w:t>提案されており、実時間</w:t>
      </w:r>
      <w:r w:rsidR="00E8712A">
        <w:rPr>
          <w:rFonts w:hint="eastAsia"/>
        </w:rPr>
        <w:t>THz</w:t>
      </w:r>
      <w:r w:rsidR="00E8712A">
        <w:rPr>
          <w:rFonts w:hint="eastAsia"/>
        </w:rPr>
        <w:t>分光イメージングの手法改善に寄与することが期待される。</w:t>
      </w:r>
    </w:p>
    <w:p w:rsidR="00CE6A49" w:rsidRPr="0001543B" w:rsidRDefault="00CE6A49" w:rsidP="00CE6A49"/>
    <w:p w:rsidR="00CE6A49" w:rsidRDefault="000E376B" w:rsidP="00780172">
      <w:r>
        <w:rPr>
          <w:rFonts w:hint="eastAsia"/>
        </w:rPr>
        <w:t xml:space="preserve">2. </w:t>
      </w:r>
      <w:r w:rsidR="00780172">
        <w:t>Multichannel balanced electro-optic</w:t>
      </w:r>
      <w:r w:rsidR="00780172">
        <w:rPr>
          <w:rFonts w:hint="eastAsia"/>
        </w:rPr>
        <w:t xml:space="preserve"> </w:t>
      </w:r>
      <w:r w:rsidR="00780172">
        <w:t>detection for Terahertz imaging</w:t>
      </w:r>
      <w:r w:rsidR="0047195B">
        <w:rPr>
          <w:rFonts w:hint="eastAsia"/>
        </w:rPr>
        <w:t xml:space="preserve"> [1]</w:t>
      </w:r>
    </w:p>
    <w:p w:rsidR="00CA7E25" w:rsidRDefault="00CE6A49" w:rsidP="00780172">
      <w:pPr>
        <w:rPr>
          <w:rFonts w:hint="eastAsia"/>
        </w:rPr>
      </w:pPr>
      <w:r>
        <w:rPr>
          <w:rFonts w:hint="eastAsia"/>
        </w:rPr>
        <w:t xml:space="preserve">　</w:t>
      </w:r>
      <w:r w:rsidR="00780172" w:rsidRPr="00780172">
        <w:rPr>
          <w:rFonts w:hint="eastAsia"/>
        </w:rPr>
        <w:t>THz</w:t>
      </w:r>
      <w:r w:rsidR="00780172">
        <w:rPr>
          <w:rFonts w:hint="eastAsia"/>
        </w:rPr>
        <w:t>イメージング</w:t>
      </w:r>
      <w:r w:rsidR="00780172" w:rsidRPr="00780172">
        <w:rPr>
          <w:rFonts w:hint="eastAsia"/>
        </w:rPr>
        <w:t>は</w:t>
      </w:r>
      <w:r w:rsidR="00780172">
        <w:rPr>
          <w:rFonts w:hint="eastAsia"/>
        </w:rPr>
        <w:t>過去に何度か</w:t>
      </w:r>
      <w:r w:rsidR="00780172" w:rsidRPr="00780172">
        <w:rPr>
          <w:rFonts w:hint="eastAsia"/>
        </w:rPr>
        <w:t>実証され</w:t>
      </w:r>
      <w:r w:rsidR="00780172">
        <w:rPr>
          <w:rFonts w:hint="eastAsia"/>
        </w:rPr>
        <w:t>ている</w:t>
      </w:r>
      <w:r w:rsidR="00780172" w:rsidRPr="00780172">
        <w:rPr>
          <w:rFonts w:hint="eastAsia"/>
        </w:rPr>
        <w:t>。</w:t>
      </w:r>
      <w:r w:rsidR="00780172" w:rsidRPr="00780172">
        <w:rPr>
          <w:rFonts w:hint="eastAsia"/>
        </w:rPr>
        <w:t xml:space="preserve"> </w:t>
      </w:r>
      <w:r w:rsidR="00780172" w:rsidRPr="00780172">
        <w:rPr>
          <w:rFonts w:hint="eastAsia"/>
        </w:rPr>
        <w:t>最も容易な方法は、</w:t>
      </w:r>
      <w:r w:rsidR="00780172" w:rsidRPr="00780172">
        <w:rPr>
          <w:rFonts w:hint="eastAsia"/>
        </w:rPr>
        <w:t>THz</w:t>
      </w:r>
      <w:r w:rsidR="00780172" w:rsidRPr="00780172">
        <w:rPr>
          <w:rFonts w:hint="eastAsia"/>
        </w:rPr>
        <w:t>ビームを</w:t>
      </w:r>
      <w:r w:rsidR="00780172">
        <w:rPr>
          <w:rFonts w:hint="eastAsia"/>
        </w:rPr>
        <w:t>点集光</w:t>
      </w:r>
      <w:r w:rsidR="00780172" w:rsidRPr="00780172">
        <w:rPr>
          <w:rFonts w:hint="eastAsia"/>
        </w:rPr>
        <w:t>させ、焦点</w:t>
      </w:r>
      <w:r w:rsidR="00780172">
        <w:rPr>
          <w:rFonts w:hint="eastAsia"/>
        </w:rPr>
        <w:t>を通る配置で</w:t>
      </w:r>
      <w:r w:rsidR="00780172" w:rsidRPr="00780172">
        <w:rPr>
          <w:rFonts w:hint="eastAsia"/>
        </w:rPr>
        <w:t>サンプルを移動させる</w:t>
      </w:r>
      <w:r w:rsidR="00780172">
        <w:rPr>
          <w:rFonts w:hint="eastAsia"/>
        </w:rPr>
        <w:t>ものである</w:t>
      </w:r>
      <w:r w:rsidR="00780172" w:rsidRPr="00780172">
        <w:rPr>
          <w:rFonts w:hint="eastAsia"/>
        </w:rPr>
        <w:t>。</w:t>
      </w:r>
      <w:r w:rsidR="00780172" w:rsidRPr="00780172">
        <w:rPr>
          <w:rFonts w:hint="eastAsia"/>
        </w:rPr>
        <w:t xml:space="preserve"> </w:t>
      </w:r>
      <w:r w:rsidR="00780172" w:rsidRPr="00780172">
        <w:rPr>
          <w:rFonts w:hint="eastAsia"/>
        </w:rPr>
        <w:t>この方法はロックイン増幅器</w:t>
      </w:r>
      <w:r w:rsidR="00780172" w:rsidRPr="00780172">
        <w:rPr>
          <w:rFonts w:hint="eastAsia"/>
        </w:rPr>
        <w:t>(LIA)</w:t>
      </w:r>
      <w:r w:rsidR="00780172">
        <w:rPr>
          <w:rFonts w:hint="eastAsia"/>
        </w:rPr>
        <w:t>による</w:t>
      </w:r>
      <w:r w:rsidR="00780172" w:rsidRPr="00780172">
        <w:rPr>
          <w:rFonts w:hint="eastAsia"/>
        </w:rPr>
        <w:t>増幅によって優れた信号対雑音比</w:t>
      </w:r>
      <w:r w:rsidR="00780172" w:rsidRPr="00780172">
        <w:rPr>
          <w:rFonts w:hint="eastAsia"/>
        </w:rPr>
        <w:t>(SNR)</w:t>
      </w:r>
      <w:r w:rsidR="00780172" w:rsidRPr="00780172">
        <w:rPr>
          <w:rFonts w:hint="eastAsia"/>
        </w:rPr>
        <w:t>を提供</w:t>
      </w:r>
      <w:r w:rsidR="00780172">
        <w:rPr>
          <w:rFonts w:hint="eastAsia"/>
        </w:rPr>
        <w:t>する</w:t>
      </w:r>
      <w:r w:rsidR="00780172" w:rsidRPr="00780172">
        <w:rPr>
          <w:rFonts w:hint="eastAsia"/>
        </w:rPr>
        <w:t>。</w:t>
      </w:r>
      <w:r w:rsidR="00780172" w:rsidRPr="00780172">
        <w:rPr>
          <w:rFonts w:hint="eastAsia"/>
        </w:rPr>
        <w:t xml:space="preserve"> </w:t>
      </w:r>
      <w:r w:rsidR="00780172" w:rsidRPr="00780172">
        <w:rPr>
          <w:rFonts w:hint="eastAsia"/>
        </w:rPr>
        <w:t>しかしながら、</w:t>
      </w:r>
      <w:r w:rsidR="00824F1C">
        <w:rPr>
          <w:rFonts w:hint="eastAsia"/>
        </w:rPr>
        <w:t>３</w:t>
      </w:r>
      <w:r w:rsidR="00780172" w:rsidRPr="00780172">
        <w:rPr>
          <w:rFonts w:hint="eastAsia"/>
        </w:rPr>
        <w:t>次元</w:t>
      </w:r>
      <w:r w:rsidR="00780172" w:rsidRPr="00780172">
        <w:rPr>
          <w:rFonts w:hint="eastAsia"/>
        </w:rPr>
        <w:t>(2</w:t>
      </w:r>
      <w:r w:rsidR="00824F1C">
        <w:rPr>
          <w:rFonts w:hint="eastAsia"/>
        </w:rPr>
        <w:t>次元</w:t>
      </w:r>
      <w:r w:rsidR="00780172" w:rsidRPr="00780172">
        <w:rPr>
          <w:rFonts w:hint="eastAsia"/>
        </w:rPr>
        <w:t>空間</w:t>
      </w:r>
      <w:r w:rsidR="00824F1C">
        <w:rPr>
          <w:rFonts w:hint="eastAsia"/>
        </w:rPr>
        <w:t>と</w:t>
      </w:r>
      <w:r w:rsidR="00780172" w:rsidRPr="00780172">
        <w:rPr>
          <w:rFonts w:hint="eastAsia"/>
        </w:rPr>
        <w:t>時間次元</w:t>
      </w:r>
      <w:r w:rsidR="00780172" w:rsidRPr="00780172">
        <w:rPr>
          <w:rFonts w:hint="eastAsia"/>
        </w:rPr>
        <w:t>)</w:t>
      </w:r>
      <w:r w:rsidR="00824F1C">
        <w:rPr>
          <w:rFonts w:hint="eastAsia"/>
        </w:rPr>
        <w:t>に必要とされる</w:t>
      </w:r>
      <w:r w:rsidR="00780172" w:rsidRPr="00780172">
        <w:rPr>
          <w:rFonts w:hint="eastAsia"/>
        </w:rPr>
        <w:t>走査</w:t>
      </w:r>
      <w:r w:rsidR="00824F1C">
        <w:rPr>
          <w:rFonts w:hint="eastAsia"/>
        </w:rPr>
        <w:t>過程</w:t>
      </w:r>
      <w:r w:rsidR="00780172" w:rsidRPr="00780172">
        <w:rPr>
          <w:rFonts w:hint="eastAsia"/>
        </w:rPr>
        <w:t>により、この方法の</w:t>
      </w:r>
      <w:r w:rsidR="00824F1C">
        <w:rPr>
          <w:rFonts w:hint="eastAsia"/>
        </w:rPr>
        <w:t>計測時間</w:t>
      </w:r>
      <w:r w:rsidR="00780172" w:rsidRPr="00780172">
        <w:rPr>
          <w:rFonts w:hint="eastAsia"/>
        </w:rPr>
        <w:t>は</w:t>
      </w:r>
      <w:r w:rsidR="00824F1C">
        <w:rPr>
          <w:rFonts w:hint="eastAsia"/>
        </w:rPr>
        <w:t>実用的ではない</w:t>
      </w:r>
      <w:r w:rsidR="00780172" w:rsidRPr="00780172">
        <w:rPr>
          <w:rFonts w:hint="eastAsia"/>
        </w:rPr>
        <w:t>。</w:t>
      </w:r>
      <w:r w:rsidR="00824F1C">
        <w:rPr>
          <w:rFonts w:hint="eastAsia"/>
        </w:rPr>
        <w:t>この時間遅延操作の改善案として、非同期光サンプリング</w:t>
      </w:r>
      <w:r w:rsidR="00B51CE0">
        <w:rPr>
          <w:rFonts w:hint="eastAsia"/>
        </w:rPr>
        <w:t>が提案されているが、強い背景光の影響を受けてしまうことや、高いパルスエネルギーと低い繰返し周波数を持つ高価なレーザーを必要とするなどといった課題がある。他の手法として</w:t>
      </w:r>
      <w:r w:rsidR="00B51CE0">
        <w:rPr>
          <w:rFonts w:hint="eastAsia"/>
        </w:rPr>
        <w:t>CCD</w:t>
      </w:r>
      <w:r w:rsidR="00B51CE0">
        <w:rPr>
          <w:rFonts w:hint="eastAsia"/>
        </w:rPr>
        <w:t>カメラを用いた</w:t>
      </w:r>
      <w:r w:rsidR="00B51CE0">
        <w:rPr>
          <w:rFonts w:hint="eastAsia"/>
        </w:rPr>
        <w:t>2D</w:t>
      </w:r>
      <w:r w:rsidR="00B51CE0">
        <w:rPr>
          <w:rFonts w:hint="eastAsia"/>
        </w:rPr>
        <w:t>‐</w:t>
      </w:r>
      <w:r w:rsidR="00B51CE0">
        <w:rPr>
          <w:rFonts w:hint="eastAsia"/>
        </w:rPr>
        <w:t>EO</w:t>
      </w:r>
      <w:r w:rsidR="00B51CE0">
        <w:rPr>
          <w:rFonts w:hint="eastAsia"/>
        </w:rPr>
        <w:t>サンプリングやシングルショット</w:t>
      </w:r>
      <w:r w:rsidR="00B51CE0">
        <w:rPr>
          <w:rFonts w:hint="eastAsia"/>
        </w:rPr>
        <w:t>1D-EO</w:t>
      </w:r>
      <w:r w:rsidR="00B51CE0">
        <w:rPr>
          <w:rFonts w:hint="eastAsia"/>
        </w:rPr>
        <w:t>サンプリングがあるが、これも高価な光源を必要とし、バランス検出やロックイン検出が行われて</w:t>
      </w:r>
      <w:r w:rsidR="001E3C29">
        <w:rPr>
          <w:rFonts w:hint="eastAsia"/>
        </w:rPr>
        <w:t>いなかった。</w:t>
      </w:r>
    </w:p>
    <w:p w:rsidR="001E3C29" w:rsidRDefault="001E3C29" w:rsidP="00780172">
      <w:pPr>
        <w:rPr>
          <w:rFonts w:hint="eastAsia"/>
        </w:rPr>
      </w:pPr>
      <w:r>
        <w:rPr>
          <w:rFonts w:hint="eastAsia"/>
        </w:rPr>
        <w:t xml:space="preserve">　本論文では超短</w:t>
      </w:r>
      <w:r>
        <w:rPr>
          <w:rFonts w:hint="eastAsia"/>
        </w:rPr>
        <w:t>THz</w:t>
      </w:r>
      <w:r>
        <w:rPr>
          <w:rFonts w:hint="eastAsia"/>
        </w:rPr>
        <w:t>パルスを用いた</w:t>
      </w:r>
      <w:r>
        <w:rPr>
          <w:rFonts w:hint="eastAsia"/>
        </w:rPr>
        <w:t>THz</w:t>
      </w:r>
      <w:r>
        <w:rPr>
          <w:rFonts w:hint="eastAsia"/>
        </w:rPr>
        <w:t>イメージングの実用段階への適用の為、高い</w:t>
      </w:r>
      <w:r>
        <w:rPr>
          <w:rFonts w:hint="eastAsia"/>
        </w:rPr>
        <w:t>SN</w:t>
      </w:r>
      <w:r>
        <w:rPr>
          <w:rFonts w:hint="eastAsia"/>
        </w:rPr>
        <w:t>比を達成するバランス検出とロックイン検出による</w:t>
      </w:r>
      <w:r>
        <w:rPr>
          <w:rFonts w:hint="eastAsia"/>
        </w:rPr>
        <w:t>THz</w:t>
      </w:r>
      <w:r>
        <w:rPr>
          <w:rFonts w:hint="eastAsia"/>
        </w:rPr>
        <w:t>イメージング手法を提案する。</w:t>
      </w:r>
    </w:p>
    <w:p w:rsidR="00780172" w:rsidRDefault="00780172" w:rsidP="00780172">
      <w:pPr>
        <w:rPr>
          <w:rFonts w:hint="eastAsia"/>
        </w:rPr>
      </w:pPr>
    </w:p>
    <w:p w:rsidR="001B33E2" w:rsidRDefault="001B33E2" w:rsidP="00780172">
      <w:pPr>
        <w:rPr>
          <w:rFonts w:hint="eastAsia"/>
        </w:rPr>
      </w:pPr>
    </w:p>
    <w:p w:rsidR="001B33E2" w:rsidRDefault="001B33E2" w:rsidP="00780172">
      <w:pPr>
        <w:rPr>
          <w:rFonts w:hint="eastAsia"/>
        </w:rPr>
      </w:pPr>
    </w:p>
    <w:p w:rsidR="001B33E2" w:rsidRDefault="001B33E2" w:rsidP="00780172">
      <w:pPr>
        <w:rPr>
          <w:rFonts w:hint="eastAsia"/>
        </w:rPr>
      </w:pPr>
    </w:p>
    <w:p w:rsidR="001B33E2" w:rsidRDefault="001B33E2" w:rsidP="00780172">
      <w:pPr>
        <w:rPr>
          <w:rFonts w:hint="eastAsia"/>
        </w:rPr>
      </w:pPr>
    </w:p>
    <w:p w:rsidR="001B33E2" w:rsidRDefault="001B33E2" w:rsidP="00780172"/>
    <w:p w:rsidR="000E376B" w:rsidRDefault="000E376B" w:rsidP="00CE6A49">
      <w:r>
        <w:rPr>
          <w:rFonts w:hint="eastAsia"/>
        </w:rPr>
        <w:t xml:space="preserve">2-1 </w:t>
      </w:r>
      <w:r>
        <w:rPr>
          <w:rFonts w:hint="eastAsia"/>
        </w:rPr>
        <w:t>実験装置と原理</w:t>
      </w:r>
    </w:p>
    <w:p w:rsidR="001B33E2" w:rsidRDefault="001B33E2" w:rsidP="00625265">
      <w:pPr>
        <w:jc w:val="center"/>
        <w:rPr>
          <w:rFonts w:hint="eastAsia"/>
        </w:rPr>
      </w:pPr>
      <w:r>
        <w:rPr>
          <w:noProof/>
        </w:rPr>
        <w:drawing>
          <wp:inline distT="0" distB="0" distL="0" distR="0" wp14:anchorId="0BB937A6" wp14:editId="5B98990B">
            <wp:extent cx="4762500" cy="347507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986" t="15057" r="22928" b="16046"/>
                    <a:stretch/>
                  </pic:blipFill>
                  <pic:spPr bwMode="auto">
                    <a:xfrm>
                      <a:off x="0" y="0"/>
                      <a:ext cx="4762751" cy="3475259"/>
                    </a:xfrm>
                    <a:prstGeom prst="rect">
                      <a:avLst/>
                    </a:prstGeom>
                    <a:ln>
                      <a:noFill/>
                    </a:ln>
                    <a:extLst>
                      <a:ext uri="{53640926-AAD7-44D8-BBD7-CCE9431645EC}">
                        <a14:shadowObscured xmlns:a14="http://schemas.microsoft.com/office/drawing/2010/main"/>
                      </a:ext>
                    </a:extLst>
                  </pic:spPr>
                </pic:pic>
              </a:graphicData>
            </a:graphic>
          </wp:inline>
        </w:drawing>
      </w:r>
    </w:p>
    <w:p w:rsidR="00625265" w:rsidRDefault="00625265" w:rsidP="001B33E2">
      <w:pPr>
        <w:jc w:val="center"/>
        <w:rPr>
          <w:rFonts w:ascii="Times New Roman" w:hAnsi="Times New Roman" w:cs="Times New Roman" w:hint="eastAsia"/>
          <w:kern w:val="0"/>
          <w:szCs w:val="21"/>
        </w:rPr>
      </w:pPr>
      <w:r w:rsidRPr="00625265">
        <w:rPr>
          <w:rFonts w:hint="eastAsia"/>
          <w:szCs w:val="21"/>
        </w:rPr>
        <w:t>Fig. 1</w:t>
      </w:r>
      <w:r w:rsidRPr="00625265">
        <w:rPr>
          <w:rFonts w:ascii="Times New Roman" w:hAnsi="Times New Roman" w:cs="Times New Roman"/>
          <w:kern w:val="0"/>
          <w:szCs w:val="21"/>
        </w:rPr>
        <w:t xml:space="preserve"> Schematic setup of the THz multichannel imaging system.</w:t>
      </w:r>
    </w:p>
    <w:p w:rsidR="00625265" w:rsidRPr="00625265" w:rsidRDefault="00625265" w:rsidP="001B33E2">
      <w:pPr>
        <w:jc w:val="center"/>
        <w:rPr>
          <w:rFonts w:hint="eastAsia"/>
          <w:szCs w:val="21"/>
        </w:rPr>
      </w:pPr>
    </w:p>
    <w:p w:rsidR="001B33E2" w:rsidRDefault="00625265" w:rsidP="001B33E2">
      <w:pPr>
        <w:jc w:val="center"/>
        <w:rPr>
          <w:rFonts w:hint="eastAsia"/>
        </w:rPr>
      </w:pPr>
      <w:r>
        <w:rPr>
          <w:rFonts w:hint="eastAsia"/>
        </w:rPr>
        <w:t xml:space="preserve">　</w:t>
      </w:r>
      <w:r w:rsidR="001E3C29">
        <w:rPr>
          <w:rFonts w:hint="eastAsia"/>
        </w:rPr>
        <w:t>実験に用いた</w:t>
      </w:r>
      <w:r w:rsidR="001E3C29">
        <w:rPr>
          <w:rFonts w:hint="eastAsia"/>
        </w:rPr>
        <w:t>THz</w:t>
      </w:r>
      <w:r w:rsidR="001E3C29">
        <w:rPr>
          <w:rFonts w:hint="eastAsia"/>
        </w:rPr>
        <w:t>イメージング装置を</w:t>
      </w:r>
      <w:r w:rsidR="001E3C29">
        <w:rPr>
          <w:rFonts w:hint="eastAsia"/>
        </w:rPr>
        <w:t>Fig. 1</w:t>
      </w:r>
      <w:r w:rsidR="001E3C29">
        <w:rPr>
          <w:rFonts w:hint="eastAsia"/>
        </w:rPr>
        <w:t>に示す。このファイバーレーザーは</w:t>
      </w:r>
      <w:r w:rsidR="001E3C29">
        <w:rPr>
          <w:rFonts w:hint="eastAsia"/>
        </w:rPr>
        <w:t>1060nm</w:t>
      </w:r>
      <w:r w:rsidR="001E3C29">
        <w:rPr>
          <w:rFonts w:hint="eastAsia"/>
        </w:rPr>
        <w:t>で</w:t>
      </w:r>
      <w:r w:rsidR="001E3C29">
        <w:rPr>
          <w:rFonts w:hint="eastAsia"/>
        </w:rPr>
        <w:t>10W</w:t>
      </w:r>
      <w:r w:rsidR="001E3C29">
        <w:rPr>
          <w:rFonts w:hint="eastAsia"/>
        </w:rPr>
        <w:t>であり、パルス幅はおよそ</w:t>
      </w:r>
      <w:r w:rsidR="001E3C29">
        <w:rPr>
          <w:rFonts w:hint="eastAsia"/>
        </w:rPr>
        <w:t>100fs</w:t>
      </w:r>
      <w:r w:rsidR="001E3C29">
        <w:rPr>
          <w:rFonts w:hint="eastAsia"/>
        </w:rPr>
        <w:t>、繰返し周波数は</w:t>
      </w:r>
      <w:r w:rsidR="001E3C29">
        <w:rPr>
          <w:rFonts w:hint="eastAsia"/>
        </w:rPr>
        <w:t>75MHz</w:t>
      </w:r>
      <w:r w:rsidR="001E3C29">
        <w:rPr>
          <w:rFonts w:hint="eastAsia"/>
        </w:rPr>
        <w:t>である。検出は</w:t>
      </w:r>
      <w:r w:rsidR="001E3C29">
        <w:rPr>
          <w:rFonts w:hint="eastAsia"/>
        </w:rPr>
        <w:t>1</w:t>
      </w:r>
      <w:r w:rsidR="001E3C29">
        <w:rPr>
          <w:rFonts w:hint="eastAsia"/>
        </w:rPr>
        <w:t>ライン</w:t>
      </w:r>
      <w:r w:rsidR="001E3C29">
        <w:rPr>
          <w:rFonts w:hint="eastAsia"/>
        </w:rPr>
        <w:t>8</w:t>
      </w:r>
      <w:r w:rsidR="001E3C29">
        <w:rPr>
          <w:rFonts w:hint="eastAsia"/>
        </w:rPr>
        <w:t>ピクセルを同時に取得でき、</w:t>
      </w:r>
      <w:r w:rsidR="001E3C29">
        <w:rPr>
          <w:rFonts w:hint="eastAsia"/>
        </w:rPr>
        <w:t>SN</w:t>
      </w:r>
      <w:r w:rsidR="001E3C29">
        <w:rPr>
          <w:rFonts w:hint="eastAsia"/>
        </w:rPr>
        <w:t>比向上の為</w:t>
      </w:r>
      <w:r w:rsidR="00EA4C4C">
        <w:rPr>
          <w:rFonts w:hint="eastAsia"/>
        </w:rPr>
        <w:t>、マルチ</w:t>
      </w:r>
      <w:r w:rsidR="001E3C29">
        <w:rPr>
          <w:rFonts w:hint="eastAsia"/>
        </w:rPr>
        <w:t>チャンネルを持つロックインアンプ</w:t>
      </w:r>
      <w:r w:rsidR="00EA4C4C">
        <w:rPr>
          <w:rFonts w:hint="eastAsia"/>
        </w:rPr>
        <w:t>に結合したマルチチャンネルのバランス検出器にて行う。</w:t>
      </w:r>
      <w:proofErr w:type="spellStart"/>
      <w:r w:rsidR="00EA4C4C">
        <w:t>F</w:t>
      </w:r>
      <w:r w:rsidR="00EA4C4C">
        <w:rPr>
          <w:rFonts w:hint="eastAsia"/>
        </w:rPr>
        <w:t>s</w:t>
      </w:r>
      <w:proofErr w:type="spellEnd"/>
      <w:r w:rsidR="00EA4C4C">
        <w:rPr>
          <w:rFonts w:hint="eastAsia"/>
        </w:rPr>
        <w:t>レーザーパルスはビームス</w:t>
      </w:r>
    </w:p>
    <w:p w:rsidR="00780172" w:rsidRDefault="00EA4C4C" w:rsidP="007372DD">
      <w:pPr>
        <w:rPr>
          <w:rFonts w:hint="eastAsia"/>
        </w:rPr>
      </w:pPr>
      <w:r>
        <w:rPr>
          <w:rFonts w:hint="eastAsia"/>
        </w:rPr>
        <w:t>プリッタ―で</w:t>
      </w:r>
      <w:r>
        <w:rPr>
          <w:rFonts w:hint="eastAsia"/>
        </w:rPr>
        <w:t>THz</w:t>
      </w:r>
      <w:r>
        <w:rPr>
          <w:rFonts w:hint="eastAsia"/>
        </w:rPr>
        <w:t>発生用のポンプ光と検出用のプローブ光に分けられる。強度はそれぞれ</w:t>
      </w:r>
      <w:r>
        <w:rPr>
          <w:rFonts w:hint="eastAsia"/>
        </w:rPr>
        <w:t>96%</w:t>
      </w:r>
      <w:r>
        <w:rPr>
          <w:rFonts w:hint="eastAsia"/>
        </w:rPr>
        <w:t>と</w:t>
      </w:r>
      <w:r>
        <w:rPr>
          <w:rFonts w:hint="eastAsia"/>
        </w:rPr>
        <w:t>4%</w:t>
      </w:r>
      <w:r>
        <w:rPr>
          <w:rFonts w:hint="eastAsia"/>
        </w:rPr>
        <w:t>に分けられている。ポンプ光はエミッタ―にて発生する</w:t>
      </w:r>
      <w:r>
        <w:rPr>
          <w:rFonts w:hint="eastAsia"/>
        </w:rPr>
        <w:t>THz</w:t>
      </w:r>
      <w:r>
        <w:rPr>
          <w:rFonts w:hint="eastAsia"/>
        </w:rPr>
        <w:t>波の強度が最も強くなるように半波長板で偏光方向を回転させられる。</w:t>
      </w:r>
      <w:r w:rsidRPr="00EA4C4C">
        <w:rPr>
          <w:rFonts w:hint="eastAsia"/>
        </w:rPr>
        <w:t>ビームは</w:t>
      </w:r>
      <w:r>
        <w:rPr>
          <w:rFonts w:hint="eastAsia"/>
        </w:rPr>
        <w:t>拡大され</w:t>
      </w:r>
      <w:r w:rsidRPr="00EA4C4C">
        <w:rPr>
          <w:rFonts w:hint="eastAsia"/>
        </w:rPr>
        <w:t>、</w:t>
      </w:r>
      <w:r w:rsidRPr="00EA4C4C">
        <w:rPr>
          <w:rFonts w:hint="eastAsia"/>
        </w:rPr>
        <w:t>THz</w:t>
      </w:r>
      <w:r w:rsidRPr="00EA4C4C">
        <w:rPr>
          <w:rFonts w:hint="eastAsia"/>
        </w:rPr>
        <w:t>エミッター</w:t>
      </w:r>
      <w:r w:rsidRPr="00EA4C4C">
        <w:rPr>
          <w:rFonts w:hint="eastAsia"/>
        </w:rPr>
        <w:t>(p-</w:t>
      </w:r>
      <w:proofErr w:type="spellStart"/>
      <w:r w:rsidRPr="00EA4C4C">
        <w:rPr>
          <w:rFonts w:hint="eastAsia"/>
        </w:rPr>
        <w:t>InAs</w:t>
      </w:r>
      <w:proofErr w:type="spellEnd"/>
      <w:r w:rsidRPr="00EA4C4C">
        <w:rPr>
          <w:rFonts w:hint="eastAsia"/>
        </w:rPr>
        <w:t>)</w:t>
      </w:r>
      <w:r>
        <w:rPr>
          <w:rFonts w:hint="eastAsia"/>
        </w:rPr>
        <w:t>の表面</w:t>
      </w:r>
      <w:r w:rsidRPr="00EA4C4C">
        <w:rPr>
          <w:rFonts w:hint="eastAsia"/>
        </w:rPr>
        <w:t>に円</w:t>
      </w:r>
      <w:r>
        <w:rPr>
          <w:rFonts w:hint="eastAsia"/>
        </w:rPr>
        <w:t>筒</w:t>
      </w:r>
      <w:r w:rsidRPr="00EA4C4C">
        <w:rPr>
          <w:rFonts w:hint="eastAsia"/>
        </w:rPr>
        <w:t>レンズによって</w:t>
      </w:r>
      <w:r>
        <w:rPr>
          <w:rFonts w:hint="eastAsia"/>
        </w:rPr>
        <w:t>ライン集光さ</w:t>
      </w:r>
      <w:r w:rsidRPr="00EA4C4C">
        <w:rPr>
          <w:rFonts w:hint="eastAsia"/>
        </w:rPr>
        <w:t>れ</w:t>
      </w:r>
      <w:r>
        <w:rPr>
          <w:rFonts w:hint="eastAsia"/>
        </w:rPr>
        <w:t>る</w:t>
      </w:r>
      <w:r w:rsidRPr="00EA4C4C">
        <w:rPr>
          <w:rFonts w:hint="eastAsia"/>
        </w:rPr>
        <w:t>。</w:t>
      </w:r>
      <w:r>
        <w:rPr>
          <w:rFonts w:hint="eastAsia"/>
        </w:rPr>
        <w:t>このエミッターの効率が光伝アンテナよ</w:t>
      </w:r>
      <w:r w:rsidRPr="00EA4C4C">
        <w:rPr>
          <w:rFonts w:hint="eastAsia"/>
        </w:rPr>
        <w:t>り小さくても、</w:t>
      </w:r>
      <w:r>
        <w:rPr>
          <w:rFonts w:hint="eastAsia"/>
        </w:rPr>
        <w:t>励起</w:t>
      </w:r>
      <w:r w:rsidRPr="00EA4C4C">
        <w:rPr>
          <w:rFonts w:hint="eastAsia"/>
        </w:rPr>
        <w:t>レーザー</w:t>
      </w:r>
      <w:r>
        <w:rPr>
          <w:rFonts w:hint="eastAsia"/>
        </w:rPr>
        <w:t>のビームプロファイル</w:t>
      </w:r>
      <w:r w:rsidRPr="00EA4C4C">
        <w:rPr>
          <w:rFonts w:hint="eastAsia"/>
        </w:rPr>
        <w:t>により放射された</w:t>
      </w:r>
      <w:r w:rsidRPr="00EA4C4C">
        <w:rPr>
          <w:rFonts w:hint="eastAsia"/>
        </w:rPr>
        <w:t>THz</w:t>
      </w:r>
      <w:r>
        <w:rPr>
          <w:rFonts w:hint="eastAsia"/>
        </w:rPr>
        <w:t>の</w:t>
      </w:r>
      <w:r w:rsidRPr="00EA4C4C">
        <w:rPr>
          <w:rFonts w:hint="eastAsia"/>
        </w:rPr>
        <w:t>ビーム</w:t>
      </w:r>
      <w:r>
        <w:rPr>
          <w:rFonts w:hint="eastAsia"/>
        </w:rPr>
        <w:t>プロファイル</w:t>
      </w:r>
      <w:r w:rsidRPr="00EA4C4C">
        <w:rPr>
          <w:rFonts w:hint="eastAsia"/>
        </w:rPr>
        <w:t>を形成する長所があ</w:t>
      </w:r>
      <w:r>
        <w:rPr>
          <w:rFonts w:hint="eastAsia"/>
        </w:rPr>
        <w:t>る</w:t>
      </w:r>
      <w:r w:rsidRPr="00EA4C4C">
        <w:rPr>
          <w:rFonts w:hint="eastAsia"/>
        </w:rPr>
        <w:t>。</w:t>
      </w:r>
      <w:r w:rsidRPr="00EA4C4C">
        <w:rPr>
          <w:rFonts w:hint="eastAsia"/>
        </w:rPr>
        <w:t xml:space="preserve"> </w:t>
      </w:r>
      <w:r w:rsidRPr="00EA4C4C">
        <w:rPr>
          <w:rFonts w:hint="eastAsia"/>
        </w:rPr>
        <w:t>したがって、放射された</w:t>
      </w:r>
      <w:r w:rsidRPr="00EA4C4C">
        <w:rPr>
          <w:rFonts w:hint="eastAsia"/>
        </w:rPr>
        <w:t>THz</w:t>
      </w:r>
      <w:r w:rsidR="00010A47">
        <w:rPr>
          <w:rFonts w:hint="eastAsia"/>
        </w:rPr>
        <w:t>パルス</w:t>
      </w:r>
      <w:r w:rsidRPr="00EA4C4C">
        <w:rPr>
          <w:rFonts w:hint="eastAsia"/>
        </w:rPr>
        <w:t>はライン</w:t>
      </w:r>
      <w:r w:rsidR="00010A47">
        <w:rPr>
          <w:rFonts w:hint="eastAsia"/>
        </w:rPr>
        <w:t>状の</w:t>
      </w:r>
      <w:r w:rsidRPr="00EA4C4C">
        <w:rPr>
          <w:rFonts w:hint="eastAsia"/>
        </w:rPr>
        <w:t>ビーム</w:t>
      </w:r>
      <w:r w:rsidR="00010A47">
        <w:rPr>
          <w:rFonts w:hint="eastAsia"/>
        </w:rPr>
        <w:t>プロファイルを持つ金属製の</w:t>
      </w:r>
      <w:r w:rsidR="00010A47">
        <w:rPr>
          <w:rFonts w:hint="eastAsia"/>
        </w:rPr>
        <w:t>2</w:t>
      </w:r>
      <w:r w:rsidR="00010A47">
        <w:rPr>
          <w:rFonts w:hint="eastAsia"/>
        </w:rPr>
        <w:t>つの軸外し放物面鏡は焦点距離</w:t>
      </w:r>
      <w:r w:rsidR="00010A47">
        <w:rPr>
          <w:rFonts w:hint="eastAsia"/>
        </w:rPr>
        <w:t>105mm</w:t>
      </w:r>
      <w:r w:rsidR="00010A47">
        <w:rPr>
          <w:rFonts w:hint="eastAsia"/>
        </w:rPr>
        <w:t>であり、</w:t>
      </w:r>
      <w:r w:rsidR="00010A47">
        <w:rPr>
          <w:rFonts w:hint="eastAsia"/>
        </w:rPr>
        <w:t>2</w:t>
      </w:r>
      <w:r w:rsidR="00010A47">
        <w:rPr>
          <w:rFonts w:hint="eastAsia"/>
        </w:rPr>
        <w:t>つの非球面レンズは可視光に対し透明で</w:t>
      </w:r>
      <w:r w:rsidR="00010A47">
        <w:rPr>
          <w:rFonts w:hint="eastAsia"/>
        </w:rPr>
        <w:t>91mm</w:t>
      </w:r>
      <w:r w:rsidR="00010A47">
        <w:rPr>
          <w:rFonts w:hint="eastAsia"/>
        </w:rPr>
        <w:t>の焦点距離を持つ</w:t>
      </w:r>
      <w:r w:rsidRPr="00EA4C4C">
        <w:rPr>
          <w:rFonts w:hint="eastAsia"/>
        </w:rPr>
        <w:t>。</w:t>
      </w:r>
    </w:p>
    <w:p w:rsidR="00780172" w:rsidRDefault="00010A47" w:rsidP="007372DD">
      <w:pPr>
        <w:rPr>
          <w:rFonts w:hint="eastAsia"/>
        </w:rPr>
      </w:pPr>
      <w:r>
        <w:rPr>
          <w:rFonts w:hint="eastAsia"/>
        </w:rPr>
        <w:t xml:space="preserve">　</w:t>
      </w:r>
      <w:r>
        <w:t>プローブビームは偏光子に</w:t>
      </w:r>
      <w:r>
        <w:rPr>
          <w:rFonts w:hint="eastAsia"/>
        </w:rPr>
        <w:t>より直線偏光となり、偏光方向</w:t>
      </w:r>
      <w:r>
        <w:t>は最大の信号を達成するために半波長板によって回され</w:t>
      </w:r>
      <w:r>
        <w:rPr>
          <w:rFonts w:hint="eastAsia"/>
        </w:rPr>
        <w:t>る</w:t>
      </w:r>
      <w:r>
        <w:t>。プローブビームも拡</w:t>
      </w:r>
      <w:r>
        <w:rPr>
          <w:rFonts w:hint="eastAsia"/>
        </w:rPr>
        <w:t>大され</w:t>
      </w:r>
      <w:r>
        <w:t>、</w:t>
      </w:r>
      <w:r>
        <w:t>THz</w:t>
      </w:r>
      <w:r>
        <w:rPr>
          <w:rFonts w:hint="eastAsia"/>
        </w:rPr>
        <w:t>検出の為</w:t>
      </w:r>
      <w:r>
        <w:t>に検</w:t>
      </w:r>
      <w:r>
        <w:rPr>
          <w:rFonts w:hint="eastAsia"/>
        </w:rPr>
        <w:t>出用結晶</w:t>
      </w:r>
      <w:r>
        <w:t>へ</w:t>
      </w:r>
      <w:r>
        <w:rPr>
          <w:rFonts w:hint="eastAsia"/>
        </w:rPr>
        <w:t>円筒</w:t>
      </w:r>
      <w:r>
        <w:t>レンズによって</w:t>
      </w:r>
      <w:r>
        <w:rPr>
          <w:rFonts w:hint="eastAsia"/>
        </w:rPr>
        <w:t>線集光される</w:t>
      </w:r>
      <w:r>
        <w:t>。</w:t>
      </w:r>
      <w:r>
        <w:rPr>
          <w:rFonts w:hint="eastAsia"/>
        </w:rPr>
        <w:t>2</w:t>
      </w:r>
      <w:r>
        <w:rPr>
          <w:rFonts w:hint="eastAsia"/>
        </w:rPr>
        <w:t>番目の円筒</w:t>
      </w:r>
      <w:r>
        <w:t>レンズ</w:t>
      </w:r>
      <w:r>
        <w:rPr>
          <w:rFonts w:hint="eastAsia"/>
        </w:rPr>
        <w:t>で</w:t>
      </w:r>
      <w:r>
        <w:t>ビームを平行にし</w:t>
      </w:r>
      <w:r>
        <w:rPr>
          <w:rFonts w:hint="eastAsia"/>
        </w:rPr>
        <w:t>、</w:t>
      </w:r>
      <w:r>
        <w:rPr>
          <w:rFonts w:hint="eastAsia"/>
        </w:rPr>
        <w:t>4</w:t>
      </w:r>
      <w:r>
        <w:rPr>
          <w:rFonts w:hint="eastAsia"/>
        </w:rPr>
        <w:t>分の</w:t>
      </w:r>
      <w:r>
        <w:rPr>
          <w:rFonts w:hint="eastAsia"/>
        </w:rPr>
        <w:t>1</w:t>
      </w:r>
      <w:r>
        <w:t>波長板</w:t>
      </w:r>
      <w:r>
        <w:rPr>
          <w:rFonts w:hint="eastAsia"/>
        </w:rPr>
        <w:t>で</w:t>
      </w:r>
      <w:r>
        <w:t>プローブビーム</w:t>
      </w:r>
      <w:r>
        <w:rPr>
          <w:rFonts w:hint="eastAsia"/>
        </w:rPr>
        <w:t>は</w:t>
      </w:r>
      <w:r>
        <w:t>楕円</w:t>
      </w:r>
      <w:r>
        <w:rPr>
          <w:rFonts w:hint="eastAsia"/>
        </w:rPr>
        <w:t>偏光になる</w:t>
      </w:r>
      <w:r>
        <w:t>。</w:t>
      </w:r>
      <w:r>
        <w:t xml:space="preserve"> 3</w:t>
      </w:r>
      <w:r>
        <w:t>番</w:t>
      </w:r>
      <w:r>
        <w:rPr>
          <w:rFonts w:hint="eastAsia"/>
        </w:rPr>
        <w:t>目</w:t>
      </w:r>
      <w:r>
        <w:t>の</w:t>
      </w:r>
      <w:r>
        <w:rPr>
          <w:rFonts w:hint="eastAsia"/>
        </w:rPr>
        <w:t>円筒</w:t>
      </w:r>
      <w:r>
        <w:t>レンズは再びビームを</w:t>
      </w:r>
      <w:r>
        <w:rPr>
          <w:rFonts w:hint="eastAsia"/>
        </w:rPr>
        <w:t>集光する</w:t>
      </w:r>
      <w:r>
        <w:t>。そ</w:t>
      </w:r>
      <w:r>
        <w:lastRenderedPageBreak/>
        <w:t>の一方でウォラストンプリズムは、バランス</w:t>
      </w:r>
      <w:r>
        <w:rPr>
          <w:rFonts w:hint="eastAsia"/>
        </w:rPr>
        <w:t>検出用</w:t>
      </w:r>
      <w:r w:rsidR="002927DE">
        <w:rPr>
          <w:rFonts w:hint="eastAsia"/>
        </w:rPr>
        <w:t>に</w:t>
      </w:r>
      <w:r>
        <w:t>両方の</w:t>
      </w:r>
      <w:r>
        <w:rPr>
          <w:rFonts w:hint="eastAsia"/>
        </w:rPr>
        <w:t>偏光</w:t>
      </w:r>
      <w:r w:rsidR="002927DE">
        <w:t>成分</w:t>
      </w:r>
      <w:r w:rsidR="002927DE">
        <w:rPr>
          <w:rFonts w:hint="eastAsia"/>
        </w:rPr>
        <w:t>に</w:t>
      </w:r>
      <w:r w:rsidR="002927DE">
        <w:t>分割してい</w:t>
      </w:r>
      <w:r w:rsidR="002927DE">
        <w:rPr>
          <w:rFonts w:hint="eastAsia"/>
        </w:rPr>
        <w:t>る。</w:t>
      </w:r>
    </w:p>
    <w:p w:rsidR="00625265" w:rsidRDefault="00625265" w:rsidP="00625265">
      <w:pPr>
        <w:jc w:val="center"/>
        <w:rPr>
          <w:rFonts w:hint="eastAsia"/>
        </w:rPr>
      </w:pPr>
      <w:r>
        <w:rPr>
          <w:noProof/>
        </w:rPr>
        <w:drawing>
          <wp:inline distT="0" distB="0" distL="0" distR="0" wp14:anchorId="41E2B70B" wp14:editId="5B4F9B1F">
            <wp:extent cx="4086225" cy="27887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395" t="22899" r="23280" b="18441"/>
                    <a:stretch/>
                  </pic:blipFill>
                  <pic:spPr bwMode="auto">
                    <a:xfrm>
                      <a:off x="0" y="0"/>
                      <a:ext cx="4093043" cy="2793428"/>
                    </a:xfrm>
                    <a:prstGeom prst="rect">
                      <a:avLst/>
                    </a:prstGeom>
                    <a:ln>
                      <a:noFill/>
                    </a:ln>
                    <a:extLst>
                      <a:ext uri="{53640926-AAD7-44D8-BBD7-CCE9431645EC}">
                        <a14:shadowObscured xmlns:a14="http://schemas.microsoft.com/office/drawing/2010/main"/>
                      </a:ext>
                    </a:extLst>
                  </pic:spPr>
                </pic:pic>
              </a:graphicData>
            </a:graphic>
          </wp:inline>
        </w:drawing>
      </w:r>
    </w:p>
    <w:p w:rsidR="00625265" w:rsidRDefault="00625265" w:rsidP="00625265">
      <w:pPr>
        <w:autoSpaceDE w:val="0"/>
        <w:autoSpaceDN w:val="0"/>
        <w:adjustRightInd w:val="0"/>
        <w:jc w:val="center"/>
        <w:rPr>
          <w:rFonts w:ascii="Times New Roman" w:hAnsi="Times New Roman" w:cs="Times New Roman" w:hint="eastAsia"/>
          <w:kern w:val="0"/>
          <w:szCs w:val="21"/>
        </w:rPr>
      </w:pPr>
      <w:r>
        <w:rPr>
          <w:rFonts w:hint="eastAsia"/>
        </w:rPr>
        <w:t>Fig. 2</w:t>
      </w:r>
      <w:r w:rsidRPr="00625265">
        <w:rPr>
          <w:szCs w:val="21"/>
        </w:rPr>
        <w:t xml:space="preserve"> </w:t>
      </w:r>
      <w:r w:rsidRPr="00625265">
        <w:rPr>
          <w:rFonts w:ascii="Times New Roman" w:hAnsi="Times New Roman" w:cs="Times New Roman"/>
          <w:kern w:val="0"/>
          <w:szCs w:val="21"/>
        </w:rPr>
        <w:t xml:space="preserve">Horizontal electric field amplitude distribution inside the electro-optic crystal. </w:t>
      </w:r>
      <w:proofErr w:type="spellStart"/>
      <w:r w:rsidRPr="00625265">
        <w:rPr>
          <w:rFonts w:ascii="Times New Roman" w:hAnsi="Times New Roman" w:cs="Times New Roman"/>
          <w:kern w:val="0"/>
          <w:szCs w:val="21"/>
        </w:rPr>
        <w:t>TheFWHM</w:t>
      </w:r>
      <w:proofErr w:type="spellEnd"/>
      <w:r w:rsidRPr="00625265">
        <w:rPr>
          <w:rFonts w:ascii="Times New Roman" w:hAnsi="Times New Roman" w:cs="Times New Roman"/>
          <w:kern w:val="0"/>
          <w:szCs w:val="21"/>
        </w:rPr>
        <w:t xml:space="preserve"> is about 6.4 mm.</w:t>
      </w:r>
    </w:p>
    <w:p w:rsidR="00CC62B3" w:rsidRDefault="002927DE" w:rsidP="00625265">
      <w:pPr>
        <w:autoSpaceDE w:val="0"/>
        <w:autoSpaceDN w:val="0"/>
        <w:adjustRightInd w:val="0"/>
        <w:jc w:val="left"/>
        <w:rPr>
          <w:rFonts w:hint="eastAsia"/>
        </w:rPr>
      </w:pPr>
      <w:r>
        <w:rPr>
          <w:rFonts w:hint="eastAsia"/>
        </w:rPr>
        <w:t xml:space="preserve">　</w:t>
      </w:r>
      <w:r>
        <w:t>バランス</w:t>
      </w:r>
      <w:r>
        <w:rPr>
          <w:rFonts w:hint="eastAsia"/>
        </w:rPr>
        <w:t>検出</w:t>
      </w:r>
      <w:r>
        <w:t>器は、</w:t>
      </w:r>
      <w:r>
        <w:rPr>
          <w:rFonts w:hint="eastAsia"/>
        </w:rPr>
        <w:t>直径</w:t>
      </w:r>
      <w:r>
        <w:t>500μm</w:t>
      </w:r>
      <w:r>
        <w:rPr>
          <w:rFonts w:hint="eastAsia"/>
        </w:rPr>
        <w:t>で</w:t>
      </w:r>
      <w:r>
        <w:t>750μm</w:t>
      </w:r>
      <w:r>
        <w:rPr>
          <w:rFonts w:hint="eastAsia"/>
        </w:rPr>
        <w:t>の</w:t>
      </w:r>
      <w:r>
        <w:t>ピクセル・ピッチを備えた</w:t>
      </w:r>
      <w:r>
        <w:t>8</w:t>
      </w:r>
      <w:r>
        <w:t>つの</w:t>
      </w:r>
      <w:proofErr w:type="spellStart"/>
      <w:r>
        <w:t>InGaAs</w:t>
      </w:r>
      <w:proofErr w:type="spellEnd"/>
      <w:r>
        <w:t>フォトダイオード・ペアから成</w:t>
      </w:r>
      <w:r>
        <w:rPr>
          <w:rFonts w:hint="eastAsia"/>
        </w:rPr>
        <w:t>る</w:t>
      </w:r>
      <w:r>
        <w:t>。</w:t>
      </w:r>
      <w:r>
        <w:t xml:space="preserve"> </w:t>
      </w:r>
      <w:r>
        <w:rPr>
          <w:rFonts w:hint="eastAsia"/>
        </w:rPr>
        <w:t>差分の信号は</w:t>
      </w:r>
      <w:r>
        <w:t>5×105 V/A</w:t>
      </w:r>
      <w:r>
        <w:t>だけ増幅され</w:t>
      </w:r>
      <w:r>
        <w:rPr>
          <w:rFonts w:hint="eastAsia"/>
        </w:rPr>
        <w:t>る</w:t>
      </w:r>
      <w:r>
        <w:t>。</w:t>
      </w:r>
      <w:r>
        <w:t xml:space="preserve"> </w:t>
      </w:r>
      <w:r>
        <w:t>したがって、</w:t>
      </w:r>
      <w:r>
        <w:rPr>
          <w:rFonts w:hint="eastAsia"/>
        </w:rPr>
        <w:t>強い</w:t>
      </w:r>
      <w:r>
        <w:t>背景</w:t>
      </w:r>
      <w:r>
        <w:rPr>
          <w:rFonts w:hint="eastAsia"/>
        </w:rPr>
        <w:t>光</w:t>
      </w:r>
      <w:r>
        <w:t>の</w:t>
      </w:r>
      <w:r>
        <w:rPr>
          <w:rFonts w:hint="eastAsia"/>
        </w:rPr>
        <w:t>中の</w:t>
      </w:r>
      <w:r>
        <w:t>小さな信号を測定すること</w:t>
      </w:r>
      <w:r>
        <w:rPr>
          <w:rFonts w:hint="eastAsia"/>
        </w:rPr>
        <w:t>が</w:t>
      </w:r>
      <w:r>
        <w:t>可能で</w:t>
      </w:r>
      <w:r>
        <w:rPr>
          <w:rFonts w:hint="eastAsia"/>
        </w:rPr>
        <w:t>ある</w:t>
      </w:r>
      <w:r>
        <w:t>。</w:t>
      </w:r>
      <w:r>
        <w:t xml:space="preserve"> </w:t>
      </w:r>
      <w:r>
        <w:t>プローブビームが数回拡張し、プローブビームの一部だけがフォトダイオードによって測定されるので、ビームの内部の変動は無視</w:t>
      </w:r>
      <w:r>
        <w:rPr>
          <w:rFonts w:hint="eastAsia"/>
        </w:rPr>
        <w:t>できない</w:t>
      </w:r>
      <w:r>
        <w:t>。また、増幅は</w:t>
      </w:r>
      <w:r>
        <w:rPr>
          <w:rFonts w:hint="eastAsia"/>
        </w:rPr>
        <w:t>バンド</w:t>
      </w:r>
      <w:r>
        <w:t>フィルタ</w:t>
      </w:r>
      <w:r>
        <w:rPr>
          <w:rFonts w:hint="eastAsia"/>
        </w:rPr>
        <w:t>によって</w:t>
      </w:r>
      <w:r>
        <w:t>制限</w:t>
      </w:r>
      <w:r>
        <w:rPr>
          <w:rFonts w:hint="eastAsia"/>
        </w:rPr>
        <w:t>した後に行われている。この</w:t>
      </w:r>
      <w:r>
        <w:t>バランスフォトダイオード・ペアは</w:t>
      </w:r>
      <w:r>
        <w:rPr>
          <w:rFonts w:hint="eastAsia"/>
        </w:rPr>
        <w:t>全て</w:t>
      </w:r>
      <w:r>
        <w:t>50dB</w:t>
      </w:r>
      <w:r>
        <w:t>よりよい</w:t>
      </w:r>
      <w:r>
        <w:t>CMNR</w:t>
      </w:r>
      <w:r>
        <w:rPr>
          <w:rFonts w:hint="eastAsia"/>
        </w:rPr>
        <w:t>を示す</w:t>
      </w:r>
      <w:r>
        <w:t>。</w:t>
      </w:r>
      <w:r w:rsidR="00CC62B3">
        <w:t>測定された信号は、</w:t>
      </w:r>
      <w:r w:rsidR="00CC62B3">
        <w:t>LIA</w:t>
      </w:r>
      <w:r w:rsidR="00CC62B3">
        <w:t>によって増幅され</w:t>
      </w:r>
      <w:r w:rsidR="00CC62B3">
        <w:rPr>
          <w:rFonts w:hint="eastAsia"/>
        </w:rPr>
        <w:t>る</w:t>
      </w:r>
      <w:r w:rsidR="00CC62B3">
        <w:t>。</w:t>
      </w:r>
      <w:r w:rsidR="00CC62B3">
        <w:t xml:space="preserve"> </w:t>
      </w:r>
      <w:r w:rsidR="00CC62B3">
        <w:t>使用される</w:t>
      </w:r>
      <w:r w:rsidR="00CC62B3">
        <w:t>LIA</w:t>
      </w:r>
      <w:r w:rsidR="00CC62B3">
        <w:t>は</w:t>
      </w:r>
      <w:r w:rsidR="00CC62B3">
        <w:t>8</w:t>
      </w:r>
      <w:r w:rsidR="00CC62B3">
        <w:rPr>
          <w:rFonts w:hint="eastAsia"/>
        </w:rPr>
        <w:t>つ</w:t>
      </w:r>
      <w:r w:rsidR="00CC62B3">
        <w:t>のチャンネルに</w:t>
      </w:r>
      <w:r w:rsidR="00CC62B3">
        <w:t>80dB</w:t>
      </w:r>
      <w:r w:rsidR="00CC62B3">
        <w:t>よりよい動的蓄え、</w:t>
      </w:r>
      <w:r w:rsidR="00CC62B3">
        <w:t>2</w:t>
      </w:r>
      <w:r w:rsidR="00CC62B3">
        <w:rPr>
          <w:rFonts w:hint="eastAsia"/>
        </w:rPr>
        <w:t>ms</w:t>
      </w:r>
      <w:r w:rsidR="00CC62B3">
        <w:rPr>
          <w:rFonts w:hint="eastAsia"/>
        </w:rPr>
        <w:t>まで</w:t>
      </w:r>
      <w:r w:rsidR="00CC62B3">
        <w:t>の平均時定数、および</w:t>
      </w:r>
      <w:r w:rsidR="00CC62B3">
        <w:t>12dB/</w:t>
      </w:r>
      <w:proofErr w:type="spellStart"/>
      <w:r w:rsidR="00CC62B3">
        <w:rPr>
          <w:rFonts w:hint="eastAsia"/>
        </w:rPr>
        <w:t>oct</w:t>
      </w:r>
      <w:proofErr w:type="spellEnd"/>
      <w:r w:rsidR="00CC62B3">
        <w:t>の傾斜を備えた出力フィルターを供給</w:t>
      </w:r>
      <w:r w:rsidR="00CC62B3">
        <w:rPr>
          <w:rFonts w:hint="eastAsia"/>
        </w:rPr>
        <w:t>する</w:t>
      </w:r>
      <w:r w:rsidR="00CC62B3">
        <w:t>。システムの方位分解能は、最後の</w:t>
      </w:r>
      <w:r w:rsidR="00CC62B3">
        <w:t>2</w:t>
      </w:r>
      <w:r w:rsidR="00CC62B3">
        <w:t>枚の</w:t>
      </w:r>
      <w:r w:rsidR="00CC62B3">
        <w:rPr>
          <w:rFonts w:hint="eastAsia"/>
        </w:rPr>
        <w:t>円筒</w:t>
      </w:r>
      <w:r w:rsidR="00CC62B3">
        <w:t>レンズ間の配置によって調整することができ</w:t>
      </w:r>
      <w:r w:rsidR="00CC62B3">
        <w:rPr>
          <w:rFonts w:hint="eastAsia"/>
        </w:rPr>
        <w:t>る</w:t>
      </w:r>
      <w:r w:rsidR="00CC62B3">
        <w:t>。</w:t>
      </w:r>
      <w:r w:rsidR="00CC62B3">
        <w:t xml:space="preserve"> </w:t>
      </w:r>
      <w:r w:rsidR="00CC62B3">
        <w:t>オブジェクトの</w:t>
      </w:r>
      <w:r w:rsidR="00CC62B3">
        <w:rPr>
          <w:rFonts w:hint="eastAsia"/>
        </w:rPr>
        <w:t>イメージング</w:t>
      </w:r>
      <w:r w:rsidR="00CC62B3">
        <w:t>の</w:t>
      </w:r>
      <w:r w:rsidR="00CC62B3">
        <w:rPr>
          <w:rFonts w:hint="eastAsia"/>
        </w:rPr>
        <w:t>為</w:t>
      </w:r>
      <w:r w:rsidR="00CC62B3">
        <w:t>、焦点面</w:t>
      </w:r>
      <w:r w:rsidR="00CC62B3">
        <w:rPr>
          <w:rFonts w:hint="eastAsia"/>
        </w:rPr>
        <w:t>上</w:t>
      </w:r>
      <w:r w:rsidR="00CC62B3">
        <w:t>で</w:t>
      </w:r>
      <w:r w:rsidR="00CC62B3">
        <w:rPr>
          <w:rFonts w:hint="eastAsia"/>
        </w:rPr>
        <w:t>サンプル</w:t>
      </w:r>
      <w:r w:rsidR="00CC62B3">
        <w:t>を移動させるために</w:t>
      </w:r>
      <w:r w:rsidR="00CC62B3">
        <w:rPr>
          <w:rFonts w:hint="eastAsia"/>
        </w:rPr>
        <w:t>、サンプルは</w:t>
      </w:r>
      <w:r w:rsidR="00CC62B3">
        <w:t>電動</w:t>
      </w:r>
      <w:r w:rsidR="00CC62B3">
        <w:t>x/y</w:t>
      </w:r>
      <w:r w:rsidR="00CC62B3">
        <w:t>ステージに置かれ</w:t>
      </w:r>
      <w:r w:rsidR="00CC62B3">
        <w:rPr>
          <w:rFonts w:hint="eastAsia"/>
        </w:rPr>
        <w:t>る</w:t>
      </w:r>
      <w:r w:rsidR="00CC62B3">
        <w:t>。</w:t>
      </w:r>
      <w:r w:rsidR="00CC62B3">
        <w:t xml:space="preserve"> </w:t>
      </w:r>
      <w:r w:rsidR="00CC62B3">
        <w:t>各位置では、</w:t>
      </w:r>
      <w:r w:rsidR="00CC62B3">
        <w:t>8</w:t>
      </w:r>
      <w:r w:rsidR="00CC62B3">
        <w:t>つのピクセルを表わす</w:t>
      </w:r>
      <w:r w:rsidR="00CC62B3">
        <w:t>8</w:t>
      </w:r>
      <w:r w:rsidR="00CC62B3">
        <w:t>つのパルスが同時に記録され</w:t>
      </w:r>
      <w:r w:rsidR="00CC62B3">
        <w:rPr>
          <w:rFonts w:hint="eastAsia"/>
        </w:rPr>
        <w:t>る</w:t>
      </w:r>
      <w:r w:rsidR="00CC62B3">
        <w:t>。</w:t>
      </w:r>
    </w:p>
    <w:p w:rsidR="002927DE" w:rsidRPr="002927DE" w:rsidRDefault="00CC62B3" w:rsidP="00E77DCD">
      <w:pPr>
        <w:ind w:firstLineChars="100" w:firstLine="210"/>
        <w:rPr>
          <w:rFonts w:hint="eastAsia"/>
        </w:rPr>
      </w:pPr>
      <w:r>
        <w:t>電気光学結晶の内部の電場分布は、</w:t>
      </w:r>
      <w:r>
        <w:rPr>
          <w:rFonts w:hint="eastAsia"/>
        </w:rPr>
        <w:t>先述の通り、</w:t>
      </w:r>
      <w:r>
        <w:t>表面エミッター</w:t>
      </w:r>
      <w:r>
        <w:rPr>
          <w:rFonts w:hint="eastAsia"/>
        </w:rPr>
        <w:t>から</w:t>
      </w:r>
      <w:r>
        <w:t>放射された</w:t>
      </w:r>
      <w:r>
        <w:t>THz</w:t>
      </w:r>
      <w:r>
        <w:t>放射線のイメージで</w:t>
      </w:r>
      <w:r>
        <w:rPr>
          <w:rFonts w:hint="eastAsia"/>
        </w:rPr>
        <w:t>ある</w:t>
      </w:r>
      <w:r>
        <w:t>。放射された</w:t>
      </w:r>
      <w:r>
        <w:t>THz</w:t>
      </w:r>
      <w:r>
        <w:t>ビームプロ</w:t>
      </w:r>
      <w:r>
        <w:rPr>
          <w:rFonts w:hint="eastAsia"/>
        </w:rPr>
        <w:t>ファイ</w:t>
      </w:r>
      <w:r>
        <w:t>ルは、エミッター</w:t>
      </w:r>
      <w:r>
        <w:rPr>
          <w:rFonts w:hint="eastAsia"/>
        </w:rPr>
        <w:t>上の</w:t>
      </w:r>
      <w:r>
        <w:t>レーザー焦点をコントロールすることにより</w:t>
      </w:r>
      <w:r>
        <w:rPr>
          <w:rFonts w:hint="eastAsia"/>
        </w:rPr>
        <w:t>調整</w:t>
      </w:r>
      <w:r>
        <w:t>することができ</w:t>
      </w:r>
      <w:r>
        <w:rPr>
          <w:rFonts w:hint="eastAsia"/>
        </w:rPr>
        <w:t>る</w:t>
      </w:r>
      <w:r>
        <w:t>。</w:t>
      </w:r>
      <w:r>
        <w:t xml:space="preserve"> </w:t>
      </w:r>
      <w:r>
        <w:t>それが光伝導スイッチほど効率的でなくても、この柔軟性はラインエミッターとして</w:t>
      </w:r>
      <w:r>
        <w:rPr>
          <w:rFonts w:hint="eastAsia"/>
        </w:rPr>
        <w:t>非常に有用である</w:t>
      </w:r>
      <w:r>
        <w:t>。実験では、エミッター上のレーザー・スポット・サイズは調節され、すべてのバランス</w:t>
      </w:r>
      <w:r w:rsidR="00E77DCD">
        <w:t>フォトダイオード・ペア</w:t>
      </w:r>
      <w:r w:rsidR="00E77DCD">
        <w:rPr>
          <w:rFonts w:hint="eastAsia"/>
        </w:rPr>
        <w:t>が</w:t>
      </w:r>
      <w:r>
        <w:t>電場分布の</w:t>
      </w:r>
      <w:r>
        <w:t>FWHM</w:t>
      </w:r>
      <w:r>
        <w:t>内にあ</w:t>
      </w:r>
      <w:r w:rsidR="00E77DCD">
        <w:rPr>
          <w:rFonts w:hint="eastAsia"/>
        </w:rPr>
        <w:t>る</w:t>
      </w:r>
      <w:r>
        <w:t>。</w:t>
      </w:r>
      <w:r>
        <w:t xml:space="preserve"> </w:t>
      </w:r>
      <w:r>
        <w:t>電場は、</w:t>
      </w:r>
      <w:r>
        <w:t>THz</w:t>
      </w:r>
      <w:r>
        <w:t>とプローブビームの相対</w:t>
      </w:r>
      <w:r w:rsidR="00E77DCD">
        <w:rPr>
          <w:rFonts w:hint="eastAsia"/>
        </w:rPr>
        <w:t>位置</w:t>
      </w:r>
      <w:r>
        <w:t>を水平</w:t>
      </w:r>
      <w:r w:rsidR="00E77DCD">
        <w:t>移動させることにより</w:t>
      </w:r>
      <w:r w:rsidR="00E77DCD">
        <w:rPr>
          <w:rFonts w:hint="eastAsia"/>
        </w:rPr>
        <w:t>調べ</w:t>
      </w:r>
      <w:r>
        <w:t>た。</w:t>
      </w:r>
      <w:r>
        <w:t xml:space="preserve"> </w:t>
      </w:r>
      <w:r>
        <w:t>最大の</w:t>
      </w:r>
      <w:r>
        <w:t>THz</w:t>
      </w:r>
      <w:r>
        <w:t>パルス振幅は</w:t>
      </w:r>
      <w:r w:rsidR="00E77DCD">
        <w:rPr>
          <w:rFonts w:hint="eastAsia"/>
        </w:rPr>
        <w:t>Fig. 2</w:t>
      </w:r>
      <w:r>
        <w:t>に</w:t>
      </w:r>
      <w:r w:rsidR="00E77DCD">
        <w:rPr>
          <w:rFonts w:hint="eastAsia"/>
        </w:rPr>
        <w:t>示した</w:t>
      </w:r>
      <w:r>
        <w:t>。</w:t>
      </w:r>
      <w:r>
        <w:t xml:space="preserve"> </w:t>
      </w:r>
      <w:r>
        <w:t>その</w:t>
      </w:r>
      <w:r w:rsidR="00E77DCD">
        <w:rPr>
          <w:rFonts w:hint="eastAsia"/>
        </w:rPr>
        <w:t>分布</w:t>
      </w:r>
      <w:r>
        <w:t>は</w:t>
      </w:r>
      <w:r w:rsidR="00E77DCD">
        <w:t>レーザーのガウ</w:t>
      </w:r>
      <w:r w:rsidR="00E77DCD">
        <w:rPr>
          <w:rFonts w:hint="eastAsia"/>
        </w:rPr>
        <w:t>ス</w:t>
      </w:r>
      <w:r w:rsidR="00E77DCD">
        <w:t>のビームプロ</w:t>
      </w:r>
      <w:r w:rsidR="00E77DCD">
        <w:rPr>
          <w:rFonts w:hint="eastAsia"/>
        </w:rPr>
        <w:t>ファイ</w:t>
      </w:r>
      <w:r w:rsidR="00E77DCD">
        <w:t>ルによりガウ</w:t>
      </w:r>
      <w:r w:rsidR="00E77DCD">
        <w:rPr>
          <w:rFonts w:hint="eastAsia"/>
        </w:rPr>
        <w:t>シアン波形とな</w:t>
      </w:r>
      <w:r>
        <w:t>ってい</w:t>
      </w:r>
      <w:r w:rsidR="00E77DCD">
        <w:rPr>
          <w:rFonts w:hint="eastAsia"/>
        </w:rPr>
        <w:t>る</w:t>
      </w:r>
      <w:r>
        <w:t>。</w:t>
      </w:r>
      <w:r w:rsidR="00E77DCD">
        <w:rPr>
          <w:rFonts w:hint="eastAsia"/>
        </w:rPr>
        <w:t>なお</w:t>
      </w:r>
      <w:r>
        <w:t xml:space="preserve"> FWHM</w:t>
      </w:r>
      <w:r>
        <w:lastRenderedPageBreak/>
        <w:t>は</w:t>
      </w:r>
      <w:r>
        <w:t>6.4mm</w:t>
      </w:r>
      <w:r>
        <w:t>で</w:t>
      </w:r>
      <w:r w:rsidR="00E77DCD">
        <w:rPr>
          <w:rFonts w:hint="eastAsia"/>
        </w:rPr>
        <w:t>ある</w:t>
      </w:r>
      <w:r>
        <w:t>。</w:t>
      </w:r>
      <w:r w:rsidR="00E77DCD">
        <w:t>プローブビームは、</w:t>
      </w:r>
      <w:r w:rsidR="00E77DCD">
        <w:t>8</w:t>
      </w:r>
      <w:r w:rsidR="00E77DCD">
        <w:rPr>
          <w:rFonts w:hint="eastAsia"/>
        </w:rPr>
        <w:t>倍</w:t>
      </w:r>
      <w:r w:rsidR="00E77DCD">
        <w:t>以上拡</w:t>
      </w:r>
      <w:r w:rsidR="00E77DCD">
        <w:rPr>
          <w:rFonts w:hint="eastAsia"/>
        </w:rPr>
        <w:t>大</w:t>
      </w:r>
      <w:r w:rsidR="00E77DCD">
        <w:t>し</w:t>
      </w:r>
      <w:r w:rsidR="00E77DCD">
        <w:rPr>
          <w:rFonts w:hint="eastAsia"/>
        </w:rPr>
        <w:t>、</w:t>
      </w:r>
      <w:r w:rsidR="00E77DCD">
        <w:t xml:space="preserve"> </w:t>
      </w:r>
      <w:r w:rsidR="00E77DCD">
        <w:t>ピクセルがすべて同様の</w:t>
      </w:r>
      <w:r w:rsidR="00E77DCD">
        <w:t>SNR</w:t>
      </w:r>
      <w:r w:rsidR="00E77DCD">
        <w:t>を持</w:t>
      </w:r>
      <w:r w:rsidR="00E77DCD">
        <w:rPr>
          <w:rFonts w:hint="eastAsia"/>
        </w:rPr>
        <w:t>つ為</w:t>
      </w:r>
      <w:r w:rsidR="00E77DCD">
        <w:t>に、</w:t>
      </w:r>
      <w:r w:rsidR="00E77DCD">
        <w:t>10%</w:t>
      </w:r>
      <w:r w:rsidR="00E77DCD">
        <w:t>未満の強度差を</w:t>
      </w:r>
      <w:r w:rsidR="00E77DCD">
        <w:rPr>
          <w:rFonts w:hint="eastAsia"/>
        </w:rPr>
        <w:t>となる</w:t>
      </w:r>
      <w:r w:rsidR="00E77DCD">
        <w:t>ガウス分布の</w:t>
      </w:r>
      <w:r w:rsidR="00E77DCD">
        <w:rPr>
          <w:rFonts w:hint="eastAsia"/>
        </w:rPr>
        <w:t>中央部近辺のみを検出に用いた</w:t>
      </w:r>
      <w:r w:rsidR="00E77DCD">
        <w:t>。</w:t>
      </w:r>
      <w:r w:rsidR="00E77DCD">
        <w:t xml:space="preserve"> </w:t>
      </w:r>
      <w:r w:rsidR="00162907">
        <w:t>THz</w:t>
      </w:r>
      <w:r w:rsidR="00162907">
        <w:t>焦点と</w:t>
      </w:r>
      <w:r w:rsidR="00162907">
        <w:t>M=1.1</w:t>
      </w:r>
      <w:r w:rsidR="00162907">
        <w:t>の</w:t>
      </w:r>
      <w:r w:rsidR="00162907">
        <w:rPr>
          <w:rFonts w:hint="eastAsia"/>
        </w:rPr>
        <w:t>検出結晶</w:t>
      </w:r>
      <w:r w:rsidR="00162907">
        <w:t>の間の再生規模を考慮に入れて、セッティングは確認され</w:t>
      </w:r>
      <w:r w:rsidR="00162907">
        <w:rPr>
          <w:rFonts w:hint="eastAsia"/>
        </w:rPr>
        <w:t>た</w:t>
      </w:r>
      <w:r w:rsidR="00162907">
        <w:t>。したがって、ライン焦点の走査エリアは、</w:t>
      </w:r>
      <w:r w:rsidR="00162907">
        <w:t xml:space="preserve"> 8×500μm=4mm</w:t>
      </w:r>
      <w:r w:rsidR="00162907">
        <w:rPr>
          <w:rFonts w:hint="eastAsia"/>
        </w:rPr>
        <w:t>に基づく</w:t>
      </w:r>
      <w:r w:rsidR="00162907">
        <w:t>。単一のピクセル用の</w:t>
      </w:r>
      <w:r w:rsidR="00162907">
        <w:t>FWHM</w:t>
      </w:r>
      <w:r w:rsidR="00162907">
        <w:t>は</w:t>
      </w:r>
      <w:r w:rsidR="00162907">
        <w:rPr>
          <w:rFonts w:hint="eastAsia"/>
        </w:rPr>
        <w:t>水平方向</w:t>
      </w:r>
      <w:r w:rsidR="00162907">
        <w:t>1.4mm</w:t>
      </w:r>
      <w:r w:rsidR="00162907">
        <w:rPr>
          <w:rFonts w:hint="eastAsia"/>
        </w:rPr>
        <w:t>、</w:t>
      </w:r>
      <w:r w:rsidR="00162907">
        <w:t>垂直</w:t>
      </w:r>
      <w:r w:rsidR="00162907">
        <w:rPr>
          <w:rFonts w:hint="eastAsia"/>
        </w:rPr>
        <w:t>方向</w:t>
      </w:r>
      <w:r w:rsidR="00162907">
        <w:t>0.8mm</w:t>
      </w:r>
      <w:r w:rsidR="00162907">
        <w:t>まで決定された。異なるプ</w:t>
      </w:r>
      <w:r w:rsidR="00162907">
        <w:t xml:space="preserve"> </w:t>
      </w:r>
      <w:r w:rsidR="00162907">
        <w:t>ローブビーム配置によって、</w:t>
      </w:r>
      <w:r w:rsidR="00162907">
        <w:rPr>
          <w:rFonts w:hint="eastAsia"/>
        </w:rPr>
        <w:t>望まれる</w:t>
      </w:r>
      <w:r w:rsidR="00162907">
        <w:t>走査エリアおよび</w:t>
      </w:r>
      <w:r w:rsidR="00162907">
        <w:rPr>
          <w:rFonts w:hint="eastAsia"/>
        </w:rPr>
        <w:t>改善を行うことが出来るかもしれない</w:t>
      </w:r>
      <w:r w:rsidR="00162907">
        <w:t>。</w:t>
      </w:r>
      <w:r w:rsidR="00162907">
        <w:t>8</w:t>
      </w:r>
      <w:r w:rsidR="00162907">
        <w:t>つの同時の正確な</w:t>
      </w:r>
      <w:r w:rsidR="00162907">
        <w:rPr>
          <w:rFonts w:hint="eastAsia"/>
        </w:rPr>
        <w:t>点</w:t>
      </w:r>
      <w:r w:rsidR="00162907">
        <w:t>は、</w:t>
      </w:r>
      <w:r w:rsidR="00162907">
        <w:rPr>
          <w:rFonts w:hint="eastAsia"/>
        </w:rPr>
        <w:t>Fig. 3</w:t>
      </w:r>
      <w:r w:rsidR="00162907">
        <w:t>中で</w:t>
      </w:r>
      <w:r w:rsidR="00162907">
        <w:t xml:space="preserve"> </w:t>
      </w:r>
      <w:r w:rsidR="00162907">
        <w:t>示され</w:t>
      </w:r>
      <w:r w:rsidR="00162907">
        <w:rPr>
          <w:rFonts w:hint="eastAsia"/>
        </w:rPr>
        <w:t>る</w:t>
      </w:r>
      <w:r w:rsidR="00162907">
        <w:t>。各電場</w:t>
      </w:r>
      <w:r w:rsidR="00162907">
        <w:rPr>
          <w:rFonts w:hint="eastAsia"/>
        </w:rPr>
        <w:t>波形</w:t>
      </w:r>
      <w:r w:rsidR="00162907">
        <w:t>は</w:t>
      </w:r>
      <w:r w:rsidR="00162907">
        <w:rPr>
          <w:rFonts w:hint="eastAsia"/>
        </w:rPr>
        <w:t>見やすくするために</w:t>
      </w:r>
      <w:r w:rsidR="00162907">
        <w:t>2</w:t>
      </w:r>
      <w:r w:rsidR="00162907">
        <w:rPr>
          <w:rFonts w:hint="eastAsia"/>
        </w:rPr>
        <w:t>ps</w:t>
      </w:r>
      <w:r w:rsidR="00162907">
        <w:rPr>
          <w:rFonts w:hint="eastAsia"/>
        </w:rPr>
        <w:t>ずらされている</w:t>
      </w:r>
      <w:r w:rsidR="00162907">
        <w:t>。</w:t>
      </w:r>
      <w:r w:rsidR="00162907">
        <w:rPr>
          <w:rFonts w:hint="eastAsia"/>
        </w:rPr>
        <w:t>パルスの包絡線</w:t>
      </w:r>
      <w:r w:rsidR="00162907">
        <w:t>は、</w:t>
      </w:r>
      <w:r w:rsidR="00162907">
        <w:rPr>
          <w:rFonts w:hint="eastAsia"/>
        </w:rPr>
        <w:t>片</w:t>
      </w:r>
      <w:r w:rsidR="00162907">
        <w:t>側で小さな不調和を</w:t>
      </w:r>
      <w:r w:rsidR="00162907">
        <w:rPr>
          <w:rFonts w:hint="eastAsia"/>
        </w:rPr>
        <w:t>持っ</w:t>
      </w:r>
      <w:r w:rsidR="00162907">
        <w:t>たガウス</w:t>
      </w:r>
      <w:r w:rsidR="00162907">
        <w:rPr>
          <w:rFonts w:hint="eastAsia"/>
        </w:rPr>
        <w:t>プロファイルに似ている</w:t>
      </w:r>
      <w:r w:rsidR="00162907">
        <w:t>。</w:t>
      </w:r>
    </w:p>
    <w:p w:rsidR="002927DE" w:rsidRDefault="002927DE" w:rsidP="007372DD">
      <w:pPr>
        <w:rPr>
          <w:rFonts w:hint="eastAsia"/>
        </w:rPr>
      </w:pPr>
    </w:p>
    <w:p w:rsidR="00625265" w:rsidRDefault="00625265" w:rsidP="00625265">
      <w:pPr>
        <w:jc w:val="center"/>
        <w:rPr>
          <w:rFonts w:hint="eastAsia"/>
        </w:rPr>
      </w:pPr>
      <w:r>
        <w:rPr>
          <w:noProof/>
        </w:rPr>
        <w:drawing>
          <wp:inline distT="0" distB="0" distL="0" distR="0" wp14:anchorId="68358649" wp14:editId="18141D15">
            <wp:extent cx="4495800" cy="3161678"/>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277" t="21645" r="27337" b="24087"/>
                    <a:stretch/>
                  </pic:blipFill>
                  <pic:spPr bwMode="auto">
                    <a:xfrm>
                      <a:off x="0" y="0"/>
                      <a:ext cx="4496081" cy="3161876"/>
                    </a:xfrm>
                    <a:prstGeom prst="rect">
                      <a:avLst/>
                    </a:prstGeom>
                    <a:ln>
                      <a:noFill/>
                    </a:ln>
                    <a:extLst>
                      <a:ext uri="{53640926-AAD7-44D8-BBD7-CCE9431645EC}">
                        <a14:shadowObscured xmlns:a14="http://schemas.microsoft.com/office/drawing/2010/main"/>
                      </a:ext>
                    </a:extLst>
                  </pic:spPr>
                </pic:pic>
              </a:graphicData>
            </a:graphic>
          </wp:inline>
        </w:drawing>
      </w:r>
    </w:p>
    <w:p w:rsidR="00625265" w:rsidRPr="00625265" w:rsidRDefault="00625265" w:rsidP="00625265">
      <w:pPr>
        <w:autoSpaceDE w:val="0"/>
        <w:autoSpaceDN w:val="0"/>
        <w:adjustRightInd w:val="0"/>
        <w:jc w:val="center"/>
        <w:rPr>
          <w:rFonts w:ascii="Times New Roman" w:hAnsi="Times New Roman" w:cs="Times New Roman"/>
          <w:kern w:val="0"/>
          <w:szCs w:val="21"/>
        </w:rPr>
      </w:pPr>
      <w:r w:rsidRPr="00625265">
        <w:rPr>
          <w:rFonts w:ascii="Times New Roman" w:hAnsi="Times New Roman" w:cs="Times New Roman"/>
          <w:kern w:val="0"/>
          <w:szCs w:val="21"/>
        </w:rPr>
        <w:t xml:space="preserve">Fig. </w:t>
      </w:r>
      <w:r>
        <w:rPr>
          <w:rFonts w:ascii="Times New Roman" w:hAnsi="Times New Roman" w:cs="Times New Roman" w:hint="eastAsia"/>
          <w:kern w:val="0"/>
          <w:szCs w:val="21"/>
        </w:rPr>
        <w:t>3</w:t>
      </w:r>
      <w:r w:rsidRPr="00625265">
        <w:rPr>
          <w:rFonts w:ascii="Times New Roman" w:hAnsi="Times New Roman" w:cs="Times New Roman"/>
          <w:kern w:val="0"/>
          <w:szCs w:val="21"/>
        </w:rPr>
        <w:t xml:space="preserve"> Simultaneous measurement of 8 spots inside the THz electric field distribution (the</w:t>
      </w:r>
    </w:p>
    <w:p w:rsidR="00625265" w:rsidRPr="00625265" w:rsidRDefault="00625265" w:rsidP="00625265">
      <w:pPr>
        <w:autoSpaceDE w:val="0"/>
        <w:autoSpaceDN w:val="0"/>
        <w:adjustRightInd w:val="0"/>
        <w:jc w:val="center"/>
        <w:rPr>
          <w:rFonts w:ascii="Times New Roman" w:hAnsi="Times New Roman" w:cs="Times New Roman"/>
          <w:kern w:val="0"/>
          <w:szCs w:val="21"/>
        </w:rPr>
      </w:pPr>
      <w:r w:rsidRPr="00625265">
        <w:rPr>
          <w:rFonts w:ascii="Times New Roman" w:hAnsi="Times New Roman" w:cs="Times New Roman"/>
          <w:kern w:val="0"/>
          <w:szCs w:val="21"/>
        </w:rPr>
        <w:t>electrical field traces are shifted in time for better overview). Due to the photodiode spacing</w:t>
      </w:r>
    </w:p>
    <w:p w:rsidR="00625265" w:rsidRPr="00625265" w:rsidRDefault="00625265" w:rsidP="00625265">
      <w:pPr>
        <w:autoSpaceDE w:val="0"/>
        <w:autoSpaceDN w:val="0"/>
        <w:adjustRightInd w:val="0"/>
        <w:jc w:val="center"/>
        <w:rPr>
          <w:rFonts w:ascii="Times New Roman" w:hAnsi="Times New Roman" w:cs="Times New Roman"/>
          <w:kern w:val="0"/>
          <w:szCs w:val="21"/>
        </w:rPr>
      </w:pPr>
      <w:r w:rsidRPr="00625265">
        <w:rPr>
          <w:rFonts w:ascii="Times New Roman" w:hAnsi="Times New Roman" w:cs="Times New Roman"/>
          <w:kern w:val="0"/>
          <w:szCs w:val="21"/>
        </w:rPr>
        <w:t xml:space="preserve">and the reproduction scale, each pulse represents a horizontal lateral shift of 500 </w:t>
      </w:r>
      <w:r>
        <w:rPr>
          <w:rFonts w:ascii="Times New Roman" w:hAnsi="Times New Roman" w:cs="Times New Roman" w:hint="eastAsia"/>
          <w:kern w:val="0"/>
          <w:szCs w:val="21"/>
        </w:rPr>
        <w:t>μ</w:t>
      </w:r>
      <w:r w:rsidRPr="00625265">
        <w:rPr>
          <w:rFonts w:ascii="Times New Roman" w:hAnsi="Times New Roman" w:cs="Times New Roman"/>
          <w:i/>
          <w:iCs/>
          <w:kern w:val="0"/>
          <w:szCs w:val="21"/>
        </w:rPr>
        <w:t xml:space="preserve">m </w:t>
      </w:r>
      <w:r w:rsidRPr="00625265">
        <w:rPr>
          <w:rFonts w:ascii="Times New Roman" w:hAnsi="Times New Roman" w:cs="Times New Roman"/>
          <w:kern w:val="0"/>
          <w:szCs w:val="21"/>
        </w:rPr>
        <w:t>inside</w:t>
      </w:r>
    </w:p>
    <w:p w:rsidR="00625265" w:rsidRPr="00625265" w:rsidRDefault="00625265" w:rsidP="00625265">
      <w:pPr>
        <w:jc w:val="center"/>
        <w:rPr>
          <w:rFonts w:hint="eastAsia"/>
          <w:szCs w:val="21"/>
        </w:rPr>
      </w:pPr>
      <w:r w:rsidRPr="00625265">
        <w:rPr>
          <w:rFonts w:ascii="Times New Roman" w:hAnsi="Times New Roman" w:cs="Times New Roman"/>
          <w:kern w:val="0"/>
          <w:szCs w:val="21"/>
        </w:rPr>
        <w:t>the THz focus.</w:t>
      </w:r>
    </w:p>
    <w:p w:rsidR="00625265" w:rsidRPr="00CC62B3" w:rsidRDefault="00625265" w:rsidP="00625265">
      <w:pPr>
        <w:jc w:val="center"/>
        <w:rPr>
          <w:rFonts w:hint="eastAsia"/>
        </w:rPr>
      </w:pPr>
    </w:p>
    <w:p w:rsidR="000A2EB8" w:rsidRDefault="000A2EB8" w:rsidP="007372DD">
      <w:r>
        <w:rPr>
          <w:rFonts w:hint="eastAsia"/>
        </w:rPr>
        <w:t xml:space="preserve">2-2 </w:t>
      </w:r>
      <w:r>
        <w:rPr>
          <w:rFonts w:hint="eastAsia"/>
        </w:rPr>
        <w:t>実験結果</w:t>
      </w:r>
    </w:p>
    <w:p w:rsidR="00234C6F" w:rsidRDefault="00162907" w:rsidP="00780172">
      <w:pPr>
        <w:rPr>
          <w:rFonts w:hint="eastAsia"/>
        </w:rPr>
      </w:pPr>
      <w:r>
        <w:rPr>
          <w:rFonts w:hint="eastAsia"/>
        </w:rPr>
        <w:t xml:space="preserve">　</w:t>
      </w:r>
      <w:r>
        <w:t>2D</w:t>
      </w:r>
      <w:r>
        <w:t>イメージは、金属ホルダー</w:t>
      </w:r>
      <w:r>
        <w:rPr>
          <w:rFonts w:hint="eastAsia"/>
        </w:rPr>
        <w:t>内</w:t>
      </w:r>
      <w:r>
        <w:t>のサンプルを</w:t>
      </w:r>
      <w:r>
        <w:t>THz</w:t>
      </w:r>
      <w:r>
        <w:t>線状焦点を通</w:t>
      </w:r>
      <w:r>
        <w:rPr>
          <w:rFonts w:hint="eastAsia"/>
        </w:rPr>
        <w:t>るように</w:t>
      </w:r>
      <w:r>
        <w:t>移動させることにより得られた。</w:t>
      </w:r>
      <w:r>
        <w:t xml:space="preserve"> 8</w:t>
      </w:r>
      <w:r>
        <w:rPr>
          <w:rFonts w:hint="eastAsia"/>
        </w:rPr>
        <w:t>点</w:t>
      </w:r>
      <w:r>
        <w:t>が各</w:t>
      </w:r>
      <w:r>
        <w:rPr>
          <w:rFonts w:hint="eastAsia"/>
        </w:rPr>
        <w:t>ライン</w:t>
      </w:r>
      <w:r>
        <w:t>で同時に測定された。スキャンタイムは同様の</w:t>
      </w:r>
      <w:r>
        <w:t>SNR</w:t>
      </w:r>
      <w:r>
        <w:t>を備えた単一ピクセル</w:t>
      </w:r>
      <w:r w:rsidR="00247E80">
        <w:rPr>
          <w:rFonts w:hint="eastAsia"/>
        </w:rPr>
        <w:t>の装置と比較して</w:t>
      </w:r>
      <w:r>
        <w:t>約</w:t>
      </w:r>
      <w:r>
        <w:t>5</w:t>
      </w:r>
      <w:r>
        <w:t>倍短い。</w:t>
      </w:r>
    </w:p>
    <w:p w:rsidR="00780172" w:rsidRDefault="00247E80" w:rsidP="00780172">
      <w:pPr>
        <w:rPr>
          <w:rFonts w:hint="eastAsia"/>
        </w:rPr>
      </w:pPr>
      <w:r>
        <w:rPr>
          <w:rFonts w:hint="eastAsia"/>
        </w:rPr>
        <w:t xml:space="preserve">　</w:t>
      </w:r>
      <w:r>
        <w:t>主パルスの振幅および時間遅れが分析さ</w:t>
      </w:r>
      <w:r>
        <w:rPr>
          <w:rFonts w:hint="eastAsia"/>
        </w:rPr>
        <w:t>れ</w:t>
      </w:r>
      <w:r>
        <w:t>た。</w:t>
      </w:r>
      <w:r>
        <w:t xml:space="preserve"> THz</w:t>
      </w:r>
      <w:r>
        <w:t>空間ビーム</w:t>
      </w:r>
      <w:r>
        <w:rPr>
          <w:rFonts w:hint="eastAsia"/>
        </w:rPr>
        <w:t>プロファイル</w:t>
      </w:r>
      <w:r>
        <w:t>を考慮に入れる</w:t>
      </w:r>
      <w:r>
        <w:rPr>
          <w:rFonts w:hint="eastAsia"/>
        </w:rPr>
        <w:t>為</w:t>
      </w:r>
      <w:r>
        <w:t>に、サンプルのない</w:t>
      </w:r>
      <w:r>
        <w:rPr>
          <w:rFonts w:hint="eastAsia"/>
        </w:rPr>
        <w:t>参照信号</w:t>
      </w:r>
      <w:r>
        <w:t>は各ラインの初めに得られ、パルス</w:t>
      </w:r>
      <w:r>
        <w:t>/</w:t>
      </w:r>
      <w:r>
        <w:rPr>
          <w:rFonts w:hint="eastAsia"/>
        </w:rPr>
        <w:t>点</w:t>
      </w:r>
      <w:r>
        <w:t>はすべてこれらの</w:t>
      </w:r>
      <w:r>
        <w:rPr>
          <w:rFonts w:hint="eastAsia"/>
        </w:rPr>
        <w:t>参照信号値</w:t>
      </w:r>
      <w:r>
        <w:t>に標準化された。</w:t>
      </w:r>
      <w:r>
        <w:t xml:space="preserve"> </w:t>
      </w:r>
      <w:r>
        <w:t>これは異なるピクセルの異なる振幅</w:t>
      </w:r>
      <w:r>
        <w:rPr>
          <w:rFonts w:hint="eastAsia"/>
        </w:rPr>
        <w:t>と、レーザー出力ドリフトによる</w:t>
      </w:r>
      <w:r>
        <w:t>長期</w:t>
      </w:r>
      <w:r>
        <w:rPr>
          <w:rFonts w:hint="eastAsia"/>
        </w:rPr>
        <w:t>ドリフトを</w:t>
      </w:r>
      <w:r>
        <w:t>相殺す</w:t>
      </w:r>
      <w:r>
        <w:rPr>
          <w:rFonts w:hint="eastAsia"/>
        </w:rPr>
        <w:t>る</w:t>
      </w:r>
      <w:r>
        <w:t>。</w:t>
      </w:r>
    </w:p>
    <w:p w:rsidR="00625265" w:rsidRDefault="00625265" w:rsidP="00780172">
      <w:pPr>
        <w:rPr>
          <w:rFonts w:hint="eastAsia"/>
        </w:rPr>
      </w:pPr>
    </w:p>
    <w:p w:rsidR="00625265" w:rsidRDefault="00625265" w:rsidP="00625265">
      <w:pPr>
        <w:jc w:val="center"/>
        <w:rPr>
          <w:rFonts w:hint="eastAsia"/>
        </w:rPr>
      </w:pPr>
      <w:r>
        <w:rPr>
          <w:noProof/>
        </w:rPr>
        <w:drawing>
          <wp:inline distT="0" distB="0" distL="0" distR="0" wp14:anchorId="69FAFA43" wp14:editId="01D5484C">
            <wp:extent cx="4864776" cy="26574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517" t="18821" r="19400" b="23773"/>
                    <a:stretch/>
                  </pic:blipFill>
                  <pic:spPr bwMode="auto">
                    <a:xfrm>
                      <a:off x="0" y="0"/>
                      <a:ext cx="4871465" cy="2661129"/>
                    </a:xfrm>
                    <a:prstGeom prst="rect">
                      <a:avLst/>
                    </a:prstGeom>
                    <a:ln>
                      <a:noFill/>
                    </a:ln>
                    <a:extLst>
                      <a:ext uri="{53640926-AAD7-44D8-BBD7-CCE9431645EC}">
                        <a14:shadowObscured xmlns:a14="http://schemas.microsoft.com/office/drawing/2010/main"/>
                      </a:ext>
                    </a:extLst>
                  </pic:spPr>
                </pic:pic>
              </a:graphicData>
            </a:graphic>
          </wp:inline>
        </w:drawing>
      </w:r>
    </w:p>
    <w:p w:rsidR="00625265" w:rsidRPr="00625265" w:rsidRDefault="00625265" w:rsidP="00625265">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 xml:space="preserve">Fig. </w:t>
      </w:r>
      <w:r>
        <w:rPr>
          <w:rFonts w:ascii="Times New Roman" w:hAnsi="Times New Roman" w:cs="Times New Roman" w:hint="eastAsia"/>
          <w:kern w:val="0"/>
          <w:szCs w:val="21"/>
        </w:rPr>
        <w:t>4</w:t>
      </w:r>
      <w:r w:rsidRPr="00625265">
        <w:rPr>
          <w:rFonts w:ascii="Times New Roman" w:hAnsi="Times New Roman" w:cs="Times New Roman"/>
          <w:kern w:val="0"/>
          <w:szCs w:val="21"/>
        </w:rPr>
        <w:t xml:space="preserve"> Adhesive tape </w:t>
      </w:r>
      <w:proofErr w:type="spellStart"/>
      <w:r w:rsidRPr="00625265">
        <w:rPr>
          <w:rFonts w:ascii="Times New Roman" w:hAnsi="Times New Roman" w:cs="Times New Roman"/>
          <w:kern w:val="0"/>
          <w:szCs w:val="21"/>
        </w:rPr>
        <w:t>unwinder</w:t>
      </w:r>
      <w:proofErr w:type="spellEnd"/>
      <w:r w:rsidRPr="00625265">
        <w:rPr>
          <w:rFonts w:ascii="Times New Roman" w:hAnsi="Times New Roman" w:cs="Times New Roman"/>
          <w:kern w:val="0"/>
          <w:szCs w:val="21"/>
        </w:rPr>
        <w:t>: a) photo; b) false color representation of THz main pulse</w:t>
      </w:r>
    </w:p>
    <w:p w:rsidR="00625265" w:rsidRDefault="00625265" w:rsidP="00625265">
      <w:pPr>
        <w:jc w:val="center"/>
        <w:rPr>
          <w:rFonts w:ascii="Times New Roman" w:hAnsi="Times New Roman" w:cs="Times New Roman" w:hint="eastAsia"/>
          <w:kern w:val="0"/>
          <w:szCs w:val="21"/>
        </w:rPr>
      </w:pPr>
      <w:r w:rsidRPr="00625265">
        <w:rPr>
          <w:rFonts w:ascii="Times New Roman" w:hAnsi="Times New Roman" w:cs="Times New Roman"/>
          <w:kern w:val="0"/>
          <w:szCs w:val="21"/>
        </w:rPr>
        <w:t>amplitude; c) THz main pulse time delay.</w:t>
      </w:r>
    </w:p>
    <w:p w:rsidR="00625265" w:rsidRPr="00625265" w:rsidRDefault="00625265" w:rsidP="00625265">
      <w:pPr>
        <w:jc w:val="center"/>
        <w:rPr>
          <w:rFonts w:hint="eastAsia"/>
          <w:szCs w:val="21"/>
        </w:rPr>
      </w:pPr>
    </w:p>
    <w:p w:rsidR="00247E80" w:rsidRDefault="00247E80" w:rsidP="00780172">
      <w:pPr>
        <w:rPr>
          <w:rFonts w:hint="eastAsia"/>
        </w:rPr>
      </w:pPr>
      <w:r>
        <w:rPr>
          <w:rFonts w:hint="eastAsia"/>
        </w:rPr>
        <w:t xml:space="preserve">　測定</w:t>
      </w:r>
      <w:r>
        <w:t>された最初のオブジェクト、接着テープ</w:t>
      </w:r>
      <w:proofErr w:type="spellStart"/>
      <w:r>
        <w:t>unwinder</w:t>
      </w:r>
      <w:proofErr w:type="spellEnd"/>
      <w:r>
        <w:t>は</w:t>
      </w:r>
      <w:r>
        <w:rPr>
          <w:rFonts w:hint="eastAsia"/>
        </w:rPr>
        <w:t>Fig. 4</w:t>
      </w:r>
      <w:r>
        <w:t>(a)</w:t>
      </w:r>
      <w:r>
        <w:t>に示され</w:t>
      </w:r>
      <w:r>
        <w:rPr>
          <w:rFonts w:hint="eastAsia"/>
        </w:rPr>
        <w:t>る</w:t>
      </w:r>
      <w:r>
        <w:t>。サンプル</w:t>
      </w:r>
      <w:r w:rsidR="00E70F12">
        <w:rPr>
          <w:rFonts w:hint="eastAsia"/>
        </w:rPr>
        <w:t>は</w:t>
      </w:r>
      <w:r>
        <w:t>24 ×</w:t>
      </w:r>
      <w:r w:rsidR="00E70F12">
        <w:rPr>
          <w:rFonts w:hint="eastAsia"/>
        </w:rPr>
        <w:t>76</w:t>
      </w:r>
      <w:r>
        <w:t>回</w:t>
      </w:r>
      <w:r w:rsidR="00E70F12">
        <w:rPr>
          <w:rFonts w:hint="eastAsia"/>
        </w:rPr>
        <w:t>移動し、</w:t>
      </w:r>
      <w:r>
        <w:t>8</w:t>
      </w:r>
      <w:r>
        <w:t>つの電場</w:t>
      </w:r>
      <w:r w:rsidR="00E70F12">
        <w:rPr>
          <w:rFonts w:hint="eastAsia"/>
        </w:rPr>
        <w:t>波形が</w:t>
      </w:r>
      <w:r w:rsidR="00E70F12">
        <w:t>各位置で同時に記録され</w:t>
      </w:r>
      <w:r>
        <w:t>た。</w:t>
      </w:r>
      <w:r>
        <w:t xml:space="preserve"> </w:t>
      </w:r>
      <w:r w:rsidR="004E6ECF">
        <w:rPr>
          <w:rFonts w:hint="eastAsia"/>
        </w:rPr>
        <w:t>合計では、</w:t>
      </w:r>
      <w:r w:rsidR="00E70F12">
        <w:t>水平</w:t>
      </w:r>
      <w:r w:rsidR="00E70F12">
        <w:rPr>
          <w:rFonts w:hint="eastAsia"/>
        </w:rPr>
        <w:t>方向で</w:t>
      </w:r>
      <w:r>
        <w:t>500μm</w:t>
      </w:r>
      <w:r>
        <w:t>および</w:t>
      </w:r>
      <w:r w:rsidR="00E70F12">
        <w:rPr>
          <w:rFonts w:hint="eastAsia"/>
        </w:rPr>
        <w:t>垂直方向で</w:t>
      </w:r>
      <w:r>
        <w:t>1000μm</w:t>
      </w:r>
      <w:r>
        <w:t>のピクセル・ピッチで</w:t>
      </w:r>
      <w:r>
        <w:t>192</w:t>
      </w:r>
      <w:r>
        <w:t>の</w:t>
      </w:r>
      <w:r>
        <w:t>×76</w:t>
      </w:r>
      <w:r>
        <w:t>ピクセルを測定した。</w:t>
      </w:r>
      <w:r>
        <w:t xml:space="preserve"> </w:t>
      </w:r>
      <w:r>
        <w:t>スキャンタイムは</w:t>
      </w:r>
      <w:r>
        <w:t>1</w:t>
      </w:r>
      <w:r>
        <w:t>つのピクセルの代わりに</w:t>
      </w:r>
      <w:r>
        <w:t>8</w:t>
      </w:r>
      <w:r>
        <w:t>つのピクセルを同時に記録することにより約</w:t>
      </w:r>
      <w:r>
        <w:t>12h</w:t>
      </w:r>
      <w:r>
        <w:t>から</w:t>
      </w:r>
      <w:r>
        <w:t>2.5h</w:t>
      </w:r>
      <w:r w:rsidR="00E70F12">
        <w:t>に減らされ</w:t>
      </w:r>
      <w:r>
        <w:t>た。</w:t>
      </w:r>
      <w:r>
        <w:t xml:space="preserve"> </w:t>
      </w:r>
      <w:r w:rsidR="00E70F12">
        <w:rPr>
          <w:rFonts w:hint="eastAsia"/>
        </w:rPr>
        <w:t>Fig. 4</w:t>
      </w:r>
      <w:r>
        <w:t>(b)</w:t>
      </w:r>
      <w:r>
        <w:t>は、</w:t>
      </w:r>
      <w:r>
        <w:t>THz</w:t>
      </w:r>
      <w:r>
        <w:t>の主</w:t>
      </w:r>
      <w:r w:rsidR="00E70F12">
        <w:t>パルス振幅の偽色彩表現を示</w:t>
      </w:r>
      <w:r>
        <w:t>す。</w:t>
      </w:r>
      <w:r>
        <w:t xml:space="preserve"> </w:t>
      </w:r>
      <w:proofErr w:type="spellStart"/>
      <w:r>
        <w:t>unwinder</w:t>
      </w:r>
      <w:proofErr w:type="spellEnd"/>
      <w:r w:rsidR="00E70F12">
        <w:t>の構造は明白に</w:t>
      </w:r>
      <w:r w:rsidR="00E70F12">
        <w:rPr>
          <w:rFonts w:hint="eastAsia"/>
        </w:rPr>
        <w:t>感じられる</w:t>
      </w:r>
      <w:r>
        <w:t>。</w:t>
      </w:r>
      <w:r w:rsidR="00E70F12">
        <w:t>波長より小さな</w:t>
      </w:r>
      <w:r w:rsidR="00E70F12">
        <w:rPr>
          <w:rFonts w:hint="eastAsia"/>
        </w:rPr>
        <w:t>厚みを持つテープさえ確認できる</w:t>
      </w:r>
      <w:r>
        <w:t>。</w:t>
      </w:r>
      <w:r>
        <w:t xml:space="preserve"> </w:t>
      </w:r>
      <w:r w:rsidR="00E70F12">
        <w:rPr>
          <w:rFonts w:hint="eastAsia"/>
        </w:rPr>
        <w:t>イメージの下部に</w:t>
      </w:r>
      <w:r>
        <w:t>、</w:t>
      </w:r>
      <w:r>
        <w:t>8</w:t>
      </w:r>
      <w:r w:rsidR="00E70F12">
        <w:t>つのピクセル</w:t>
      </w:r>
      <w:r>
        <w:t>間の縞状組織</w:t>
      </w:r>
      <w:r w:rsidR="00E70F12">
        <w:rPr>
          <w:rFonts w:hint="eastAsia"/>
        </w:rPr>
        <w:t>が</w:t>
      </w:r>
      <w:r>
        <w:t>見</w:t>
      </w:r>
      <w:r w:rsidR="00E70F12">
        <w:rPr>
          <w:rFonts w:hint="eastAsia"/>
        </w:rPr>
        <w:t>られる</w:t>
      </w:r>
      <w:r>
        <w:t>。</w:t>
      </w:r>
      <w:r>
        <w:t xml:space="preserve"> </w:t>
      </w:r>
      <w:r>
        <w:t>これは、</w:t>
      </w:r>
      <w:r w:rsidR="00E70F12">
        <w:t>サンプルを移動させるために使用された金属ホルダーの散乱によ</w:t>
      </w:r>
      <w:r w:rsidR="00E70F12">
        <w:rPr>
          <w:rFonts w:hint="eastAsia"/>
        </w:rPr>
        <w:t>る</w:t>
      </w:r>
      <w:r>
        <w:t>。</w:t>
      </w:r>
      <w:r w:rsidR="00E70F12">
        <w:rPr>
          <w:rFonts w:hint="eastAsia"/>
        </w:rPr>
        <w:t>Fig. 4</w:t>
      </w:r>
      <w:r>
        <w:t>(c)</w:t>
      </w:r>
      <w:r>
        <w:t>では、</w:t>
      </w:r>
      <w:r>
        <w:t>THz</w:t>
      </w:r>
      <w:r>
        <w:t>の主なパルス時間遅れ</w:t>
      </w:r>
      <w:r w:rsidR="00E70F12">
        <w:rPr>
          <w:rFonts w:hint="eastAsia"/>
        </w:rPr>
        <w:t>が示されている</w:t>
      </w:r>
      <w:r>
        <w:t>。</w:t>
      </w:r>
      <w:r>
        <w:t xml:space="preserve">  </w:t>
      </w:r>
      <w:r>
        <w:t>チャンネル間の小さな漏</w:t>
      </w:r>
      <w:r w:rsidR="00E70F12">
        <w:rPr>
          <w:rFonts w:hint="eastAsia"/>
        </w:rPr>
        <w:t>れ</w:t>
      </w:r>
      <w:r w:rsidR="00E70F12">
        <w:t>が主なピーク時遅れに影響を及ぼさないので、縞はこの場合見られ</w:t>
      </w:r>
      <w:r w:rsidR="00E70F12">
        <w:rPr>
          <w:rFonts w:hint="eastAsia"/>
        </w:rPr>
        <w:t>ない</w:t>
      </w:r>
      <w:r>
        <w:t>。</w:t>
      </w:r>
    </w:p>
    <w:p w:rsidR="00625265" w:rsidRDefault="00625265" w:rsidP="00780172">
      <w:pPr>
        <w:rPr>
          <w:rFonts w:hint="eastAsia"/>
        </w:rPr>
      </w:pPr>
    </w:p>
    <w:p w:rsidR="00625265" w:rsidRDefault="00625265" w:rsidP="00625265">
      <w:pPr>
        <w:jc w:val="center"/>
        <w:rPr>
          <w:rFonts w:hint="eastAsia"/>
        </w:rPr>
      </w:pPr>
      <w:r>
        <w:rPr>
          <w:noProof/>
        </w:rPr>
        <w:lastRenderedPageBreak/>
        <w:drawing>
          <wp:inline distT="0" distB="0" distL="0" distR="0" wp14:anchorId="046FED8F" wp14:editId="6CFB9F96">
            <wp:extent cx="5162550" cy="3234011"/>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164" t="12234" r="17460" b="19381"/>
                    <a:stretch/>
                  </pic:blipFill>
                  <pic:spPr bwMode="auto">
                    <a:xfrm>
                      <a:off x="0" y="0"/>
                      <a:ext cx="5161944" cy="3233631"/>
                    </a:xfrm>
                    <a:prstGeom prst="rect">
                      <a:avLst/>
                    </a:prstGeom>
                    <a:ln>
                      <a:noFill/>
                    </a:ln>
                    <a:extLst>
                      <a:ext uri="{53640926-AAD7-44D8-BBD7-CCE9431645EC}">
                        <a14:shadowObscured xmlns:a14="http://schemas.microsoft.com/office/drawing/2010/main"/>
                      </a:ext>
                    </a:extLst>
                  </pic:spPr>
                </pic:pic>
              </a:graphicData>
            </a:graphic>
          </wp:inline>
        </w:drawing>
      </w:r>
    </w:p>
    <w:p w:rsidR="00625265" w:rsidRPr="00625265" w:rsidRDefault="00625265" w:rsidP="00625265">
      <w:pPr>
        <w:autoSpaceDE w:val="0"/>
        <w:autoSpaceDN w:val="0"/>
        <w:adjustRightInd w:val="0"/>
        <w:jc w:val="center"/>
        <w:rPr>
          <w:rFonts w:ascii="Times New Roman" w:hAnsi="Times New Roman" w:cs="Times New Roman"/>
          <w:kern w:val="0"/>
          <w:szCs w:val="18"/>
        </w:rPr>
      </w:pPr>
      <w:r>
        <w:rPr>
          <w:rFonts w:ascii="Times New Roman" w:hAnsi="Times New Roman" w:cs="Times New Roman"/>
          <w:kern w:val="0"/>
          <w:szCs w:val="18"/>
        </w:rPr>
        <w:t xml:space="preserve">Fig. </w:t>
      </w:r>
      <w:r>
        <w:rPr>
          <w:rFonts w:ascii="Times New Roman" w:hAnsi="Times New Roman" w:cs="Times New Roman" w:hint="eastAsia"/>
          <w:kern w:val="0"/>
          <w:szCs w:val="18"/>
        </w:rPr>
        <w:t>5</w:t>
      </w:r>
      <w:r w:rsidRPr="00625265">
        <w:rPr>
          <w:rFonts w:ascii="Times New Roman" w:hAnsi="Times New Roman" w:cs="Times New Roman"/>
          <w:kern w:val="0"/>
          <w:szCs w:val="18"/>
        </w:rPr>
        <w:t xml:space="preserve"> </w:t>
      </w:r>
      <w:proofErr w:type="spellStart"/>
      <w:r w:rsidRPr="00625265">
        <w:rPr>
          <w:rFonts w:ascii="Times New Roman" w:hAnsi="Times New Roman" w:cs="Times New Roman"/>
          <w:kern w:val="0"/>
          <w:szCs w:val="18"/>
        </w:rPr>
        <w:t>Polystyrol</w:t>
      </w:r>
      <w:proofErr w:type="spellEnd"/>
      <w:r w:rsidRPr="00625265">
        <w:rPr>
          <w:rFonts w:ascii="Times New Roman" w:hAnsi="Times New Roman" w:cs="Times New Roman"/>
          <w:kern w:val="0"/>
          <w:szCs w:val="18"/>
        </w:rPr>
        <w:t xml:space="preserve"> template for iron cast: a) photo; b) optical delay calculated according to</w:t>
      </w:r>
    </w:p>
    <w:p w:rsidR="00625265" w:rsidRPr="00625265" w:rsidRDefault="00625265" w:rsidP="00625265">
      <w:pPr>
        <w:autoSpaceDE w:val="0"/>
        <w:autoSpaceDN w:val="0"/>
        <w:adjustRightInd w:val="0"/>
        <w:jc w:val="center"/>
        <w:rPr>
          <w:rFonts w:ascii="Times New Roman" w:hAnsi="Times New Roman" w:cs="Times New Roman"/>
          <w:kern w:val="0"/>
          <w:szCs w:val="18"/>
        </w:rPr>
      </w:pPr>
      <w:r w:rsidRPr="00625265">
        <w:rPr>
          <w:rFonts w:ascii="Times New Roman" w:hAnsi="Times New Roman" w:cs="Times New Roman"/>
          <w:kern w:val="0"/>
          <w:szCs w:val="18"/>
        </w:rPr>
        <w:t>CAD data c) false color representation of THz main pulse amplitude; d) THz main pulse</w:t>
      </w:r>
    </w:p>
    <w:p w:rsidR="00625265" w:rsidRPr="00625265" w:rsidRDefault="00625265" w:rsidP="00625265">
      <w:pPr>
        <w:jc w:val="center"/>
        <w:rPr>
          <w:rFonts w:hint="eastAsia"/>
          <w:sz w:val="24"/>
        </w:rPr>
      </w:pPr>
      <w:r w:rsidRPr="00625265">
        <w:rPr>
          <w:rFonts w:ascii="Times New Roman" w:hAnsi="Times New Roman" w:cs="Times New Roman"/>
          <w:kern w:val="0"/>
          <w:szCs w:val="18"/>
        </w:rPr>
        <w:t>time delay.</w:t>
      </w:r>
    </w:p>
    <w:p w:rsidR="00625265" w:rsidRDefault="00625265" w:rsidP="00625265">
      <w:pPr>
        <w:jc w:val="center"/>
        <w:rPr>
          <w:rFonts w:hint="eastAsia"/>
        </w:rPr>
      </w:pPr>
    </w:p>
    <w:p w:rsidR="00E70F12" w:rsidRDefault="00E70F12" w:rsidP="00780172">
      <w:pPr>
        <w:rPr>
          <w:rFonts w:hint="eastAsia"/>
        </w:rPr>
      </w:pPr>
      <w:r>
        <w:rPr>
          <w:rFonts w:hint="eastAsia"/>
        </w:rPr>
        <w:t xml:space="preserve">　</w:t>
      </w:r>
      <w:r>
        <w:rPr>
          <w:rFonts w:hint="eastAsia"/>
        </w:rPr>
        <w:t>Fig. 5</w:t>
      </w:r>
      <w:r>
        <w:t>(a)</w:t>
      </w:r>
      <w:r>
        <w:t>は別の例を示す。</w:t>
      </w:r>
      <w:r>
        <w:rPr>
          <w:rFonts w:hint="eastAsia"/>
        </w:rPr>
        <w:t>サンプルである</w:t>
      </w:r>
      <w:r>
        <w:t>鉄</w:t>
      </w:r>
      <w:r>
        <w:rPr>
          <w:rFonts w:hint="eastAsia"/>
        </w:rPr>
        <w:t>成型</w:t>
      </w:r>
      <w:r>
        <w:t>のための</w:t>
      </w:r>
      <w:proofErr w:type="spellStart"/>
      <w:r>
        <w:t>polystyrol</w:t>
      </w:r>
      <w:proofErr w:type="spellEnd"/>
      <w:r>
        <w:t>テンプレートは</w:t>
      </w:r>
      <w:r>
        <w:t>2</w:t>
      </w:r>
      <w:r w:rsidR="004E6ECF">
        <w:rPr>
          <w:rFonts w:hint="eastAsia"/>
        </w:rPr>
        <w:t>つのパーツから成り、それらは接着されている</w:t>
      </w:r>
      <w:r>
        <w:t>。</w:t>
      </w:r>
      <w:proofErr w:type="spellStart"/>
      <w:r w:rsidR="004E6ECF">
        <w:t>P</w:t>
      </w:r>
      <w:r>
        <w:t>olystyrol</w:t>
      </w:r>
      <w:proofErr w:type="spellEnd"/>
      <w:r w:rsidR="004E6ECF">
        <w:rPr>
          <w:rFonts w:hint="eastAsia"/>
        </w:rPr>
        <w:t>における</w:t>
      </w:r>
      <w:r w:rsidR="004E6ECF">
        <w:rPr>
          <w:rFonts w:hint="eastAsia"/>
        </w:rPr>
        <w:t>THz</w:t>
      </w:r>
      <w:r w:rsidR="004E6ECF">
        <w:rPr>
          <w:rFonts w:hint="eastAsia"/>
        </w:rPr>
        <w:t>波</w:t>
      </w:r>
      <w:r>
        <w:t>の屈折率は</w:t>
      </w:r>
      <w:r>
        <w:t>n=1.01</w:t>
      </w:r>
      <w:r w:rsidR="004E6ECF">
        <w:rPr>
          <w:rFonts w:hint="eastAsia"/>
        </w:rPr>
        <w:t>であり吸収は</w:t>
      </w:r>
      <w:r w:rsidR="004E6ECF">
        <w:t>無視できる</w:t>
      </w:r>
      <w:r>
        <w:t>。</w:t>
      </w:r>
      <w:r>
        <w:t xml:space="preserve"> </w:t>
      </w:r>
      <w:r>
        <w:t>サンプルは、</w:t>
      </w:r>
      <w:r>
        <w:t>33×</w:t>
      </w:r>
      <w:r w:rsidR="004E6ECF">
        <w:rPr>
          <w:rFonts w:hint="eastAsia"/>
        </w:rPr>
        <w:t>240</w:t>
      </w:r>
      <w:r w:rsidR="004E6ECF">
        <w:rPr>
          <w:rFonts w:hint="eastAsia"/>
        </w:rPr>
        <w:t>回移動された</w:t>
      </w:r>
      <w:r>
        <w:t>。また、再び</w:t>
      </w:r>
      <w:r>
        <w:t>8</w:t>
      </w:r>
      <w:r>
        <w:t>つの電場</w:t>
      </w:r>
      <w:r w:rsidR="004E6ECF">
        <w:rPr>
          <w:rFonts w:hint="eastAsia"/>
        </w:rPr>
        <w:t>波形</w:t>
      </w:r>
      <w:r w:rsidR="004E6ECF">
        <w:t>が各位置で同時に記録さ</w:t>
      </w:r>
      <w:r w:rsidR="004E6ECF">
        <w:rPr>
          <w:rFonts w:hint="eastAsia"/>
        </w:rPr>
        <w:t>れた</w:t>
      </w:r>
      <w:r>
        <w:t>。</w:t>
      </w:r>
      <w:r w:rsidR="004E6ECF">
        <w:rPr>
          <w:rFonts w:hint="eastAsia"/>
        </w:rPr>
        <w:t>合計で</w:t>
      </w:r>
      <w:r>
        <w:t>、水平・垂直方向の両方</w:t>
      </w:r>
      <w:r w:rsidR="004E6ECF">
        <w:rPr>
          <w:rFonts w:hint="eastAsia"/>
        </w:rPr>
        <w:t>で</w:t>
      </w:r>
      <w:r>
        <w:t>500μm</w:t>
      </w:r>
      <w:r>
        <w:t>のピクセル・ピッチを備えた</w:t>
      </w:r>
      <w:r>
        <w:t>264</w:t>
      </w:r>
      <w:r>
        <w:t>の</w:t>
      </w:r>
      <w:r>
        <w:t>×240</w:t>
      </w:r>
      <w:r w:rsidR="004E6ECF">
        <w:t>ピクセルが得られ</w:t>
      </w:r>
      <w:r>
        <w:t>た。</w:t>
      </w:r>
      <w:r>
        <w:t xml:space="preserve"> THz</w:t>
      </w:r>
      <w:r w:rsidR="004E6ECF">
        <w:t>の主なパルス振幅の偽色彩表現は</w:t>
      </w:r>
      <w:r w:rsidR="004E6ECF">
        <w:rPr>
          <w:rFonts w:hint="eastAsia"/>
        </w:rPr>
        <w:t>Fig. 5</w:t>
      </w:r>
      <w:r>
        <w:t>(c)</w:t>
      </w:r>
      <w:r w:rsidR="004E6ECF">
        <w:t>に示</w:t>
      </w:r>
      <w:r>
        <w:t>す。</w:t>
      </w:r>
      <w:r>
        <w:t xml:space="preserve"> </w:t>
      </w:r>
      <w:r>
        <w:t>予想通り、</w:t>
      </w:r>
      <w:proofErr w:type="spellStart"/>
      <w:r>
        <w:t>polystyrol</w:t>
      </w:r>
      <w:proofErr w:type="spellEnd"/>
      <w:r>
        <w:t>端および接着剤だけが</w:t>
      </w:r>
      <w:r w:rsidR="004E6ECF">
        <w:rPr>
          <w:rFonts w:hint="eastAsia"/>
        </w:rPr>
        <w:t>確認出来る</w:t>
      </w:r>
      <w:r>
        <w:t>。</w:t>
      </w:r>
      <w:r>
        <w:t xml:space="preserve"> </w:t>
      </w:r>
      <w:r>
        <w:t>異なる時間遅れにより、パルスは</w:t>
      </w:r>
      <w:r w:rsidR="004E6ECF">
        <w:rPr>
          <w:rFonts w:hint="eastAsia"/>
        </w:rPr>
        <w:t>拡大し</w:t>
      </w:r>
      <w:r>
        <w:t>、</w:t>
      </w:r>
      <w:r w:rsidR="004E6ECF">
        <w:rPr>
          <w:rFonts w:hint="eastAsia"/>
        </w:rPr>
        <w:t>それに伴い</w:t>
      </w:r>
      <w:r>
        <w:t>振幅は減少</w:t>
      </w:r>
      <w:r w:rsidR="004E6ECF">
        <w:rPr>
          <w:rFonts w:hint="eastAsia"/>
        </w:rPr>
        <w:t>する</w:t>
      </w:r>
      <w:r>
        <w:t>。</w:t>
      </w:r>
      <w:r>
        <w:t xml:space="preserve"> THz</w:t>
      </w:r>
      <w:r>
        <w:t>パルス時間遅れは</w:t>
      </w:r>
      <w:r w:rsidR="004E6ECF">
        <w:rPr>
          <w:rFonts w:hint="eastAsia"/>
        </w:rPr>
        <w:t>Fig. 5</w:t>
      </w:r>
      <w:r>
        <w:t>(d)</w:t>
      </w:r>
      <w:r>
        <w:t>に示され</w:t>
      </w:r>
      <w:r w:rsidR="004E6ECF">
        <w:rPr>
          <w:rFonts w:hint="eastAsia"/>
        </w:rPr>
        <w:t>る</w:t>
      </w:r>
      <w:r>
        <w:t>。</w:t>
      </w:r>
      <w:proofErr w:type="spellStart"/>
      <w:r>
        <w:t>polystyrol</w:t>
      </w:r>
      <w:proofErr w:type="spellEnd"/>
      <w:r>
        <w:t>に詳述する</w:t>
      </w:r>
      <w:r w:rsidR="004E6ECF">
        <w:rPr>
          <w:rFonts w:hint="eastAsia"/>
        </w:rPr>
        <w:t>イメージ</w:t>
      </w:r>
      <w:r>
        <w:t>は約</w:t>
      </w:r>
      <w:r>
        <w:t>200μm</w:t>
      </w:r>
      <w:r w:rsidR="004E6ECF">
        <w:rPr>
          <w:rFonts w:hint="eastAsia"/>
        </w:rPr>
        <w:t>の厚さまで</w:t>
      </w:r>
      <w:r w:rsidR="004E6ECF">
        <w:t>サンプリング</w:t>
      </w:r>
      <w:r w:rsidR="004E6ECF">
        <w:rPr>
          <w:rFonts w:hint="eastAsia"/>
        </w:rPr>
        <w:t>する</w:t>
      </w:r>
      <w:r>
        <w:t>。</w:t>
      </w:r>
      <w:r>
        <w:t xml:space="preserve"> </w:t>
      </w:r>
      <w:r>
        <w:t>厚さ</w:t>
      </w:r>
      <w:r w:rsidR="004E6ECF">
        <w:rPr>
          <w:rFonts w:hint="eastAsia"/>
        </w:rPr>
        <w:t>分解能</w:t>
      </w:r>
      <w:r>
        <w:t>は、</w:t>
      </w:r>
      <w:r>
        <w:t>THz</w:t>
      </w:r>
      <w:r w:rsidR="004E6ECF">
        <w:t>パルス長、遅延線の正確さおよび</w:t>
      </w:r>
      <w:r w:rsidR="004E6ECF">
        <w:rPr>
          <w:rFonts w:hint="eastAsia"/>
        </w:rPr>
        <w:t>試料</w:t>
      </w:r>
      <w:r>
        <w:t>自体によって制限され</w:t>
      </w:r>
      <w:r w:rsidR="004E6ECF">
        <w:rPr>
          <w:rFonts w:hint="eastAsia"/>
        </w:rPr>
        <w:t>る</w:t>
      </w:r>
      <w:r>
        <w:t>。</w:t>
      </w:r>
      <w:r w:rsidR="004E6ECF">
        <w:rPr>
          <w:rFonts w:hint="eastAsia"/>
        </w:rPr>
        <w:t>時</w:t>
      </w:r>
      <w:r>
        <w:t>間遅れ</w:t>
      </w:r>
      <w:r w:rsidR="004E6ECF">
        <w:rPr>
          <w:rFonts w:hint="eastAsia"/>
        </w:rPr>
        <w:t>イメージ</w:t>
      </w:r>
      <w:r>
        <w:t>中の</w:t>
      </w:r>
      <w:proofErr w:type="spellStart"/>
      <w:r>
        <w:t>inhomogenities</w:t>
      </w:r>
      <w:proofErr w:type="spellEnd"/>
      <w:r>
        <w:t>は約</w:t>
      </w:r>
      <w:r>
        <w:t>200fs</w:t>
      </w:r>
      <w:r w:rsidR="004E6ECF">
        <w:t>を区別</w:t>
      </w:r>
      <w:r w:rsidR="004E6ECF">
        <w:rPr>
          <w:rFonts w:hint="eastAsia"/>
        </w:rPr>
        <w:t>しているが、</w:t>
      </w:r>
      <w:r>
        <w:t>それは</w:t>
      </w:r>
      <w:r>
        <w:t>2</w:t>
      </w:r>
      <w:r w:rsidR="004E6ECF">
        <w:rPr>
          <w:rFonts w:hint="eastAsia"/>
        </w:rPr>
        <w:t>回反射</w:t>
      </w:r>
      <w:r>
        <w:t>するパルス長で</w:t>
      </w:r>
      <w:r w:rsidR="004E6ECF">
        <w:rPr>
          <w:rFonts w:hint="eastAsia"/>
        </w:rPr>
        <w:t>ある</w:t>
      </w:r>
      <w:r>
        <w:t>。</w:t>
      </w:r>
    </w:p>
    <w:p w:rsidR="004E6ECF" w:rsidRDefault="004E6ECF" w:rsidP="00780172">
      <w:pPr>
        <w:rPr>
          <w:rFonts w:hint="eastAsia"/>
        </w:rPr>
      </w:pPr>
      <w:r>
        <w:rPr>
          <w:rFonts w:hint="eastAsia"/>
        </w:rPr>
        <w:t xml:space="preserve">　</w:t>
      </w:r>
      <w:r>
        <w:t>システムの</w:t>
      </w:r>
      <w:r>
        <w:rPr>
          <w:rFonts w:hint="eastAsia"/>
        </w:rPr>
        <w:t>整合性を</w:t>
      </w:r>
      <w:r>
        <w:t>実証する</w:t>
      </w:r>
      <w:r>
        <w:rPr>
          <w:rFonts w:hint="eastAsia"/>
        </w:rPr>
        <w:t>為</w:t>
      </w:r>
      <w:r>
        <w:t>、</w:t>
      </w:r>
      <w:r>
        <w:rPr>
          <w:rFonts w:hint="eastAsia"/>
        </w:rPr>
        <w:t>サ</w:t>
      </w:r>
      <w:r>
        <w:t>ンプルの</w:t>
      </w:r>
      <w:r>
        <w:t>CAD</w:t>
      </w:r>
      <w:r>
        <w:t>データと比較され</w:t>
      </w:r>
      <w:r>
        <w:rPr>
          <w:rFonts w:hint="eastAsia"/>
        </w:rPr>
        <w:t>た</w:t>
      </w:r>
      <w:r>
        <w:t>。</w:t>
      </w:r>
      <w:r>
        <w:t xml:space="preserve"> </w:t>
      </w:r>
      <w:r>
        <w:t>サンプル</w:t>
      </w:r>
      <w:r w:rsidR="00FF1AAF">
        <w:rPr>
          <w:rFonts w:hint="eastAsia"/>
        </w:rPr>
        <w:t>の</w:t>
      </w:r>
      <w:r>
        <w:t>光路長差は、</w:t>
      </w:r>
      <w:r>
        <w:t>100μm</w:t>
      </w:r>
      <w:r>
        <w:t>の</w:t>
      </w:r>
      <w:r>
        <w:rPr>
          <w:rFonts w:hint="eastAsia"/>
        </w:rPr>
        <w:t>分解能</w:t>
      </w:r>
      <w:r>
        <w:t>を備えた</w:t>
      </w:r>
      <w:r>
        <w:t>CAD</w:t>
      </w:r>
      <w:r w:rsidR="00FF1AAF">
        <w:t>データからのレイ・トレーシング・プログラムによって計算さ</w:t>
      </w:r>
      <w:r w:rsidR="00FF1AAF">
        <w:rPr>
          <w:rFonts w:hint="eastAsia"/>
        </w:rPr>
        <w:t>れ</w:t>
      </w:r>
      <w:r>
        <w:t>た。</w:t>
      </w:r>
      <w:r w:rsidR="00FF1AAF">
        <w:t>データはいくつかの放射線に関して平均され</w:t>
      </w:r>
      <w:r>
        <w:t>た。</w:t>
      </w:r>
      <w:r>
        <w:t xml:space="preserve"> </w:t>
      </w:r>
      <w:r>
        <w:t>結果は</w:t>
      </w:r>
      <w:r w:rsidR="00FF1AAF">
        <w:rPr>
          <w:rFonts w:hint="eastAsia"/>
        </w:rPr>
        <w:t>Fig. 5</w:t>
      </w:r>
      <w:r>
        <w:t>(b)</w:t>
      </w:r>
      <w:r>
        <w:t>に示され</w:t>
      </w:r>
      <w:r w:rsidR="00FF1AAF">
        <w:rPr>
          <w:rFonts w:hint="eastAsia"/>
        </w:rPr>
        <w:t>る</w:t>
      </w:r>
      <w:r>
        <w:t>。</w:t>
      </w:r>
      <w:r w:rsidR="00FF1AAF">
        <w:rPr>
          <w:rFonts w:hint="eastAsia"/>
        </w:rPr>
        <w:t>Fig. 5</w:t>
      </w:r>
      <w:r>
        <w:t>(d)</w:t>
      </w:r>
      <w:r w:rsidR="00FF1AAF">
        <w:rPr>
          <w:rFonts w:hint="eastAsia"/>
        </w:rPr>
        <w:t>と</w:t>
      </w:r>
      <w:r>
        <w:t>の比較によって、</w:t>
      </w:r>
      <w:r>
        <w:t>CAD</w:t>
      </w:r>
      <w:r>
        <w:t>データからの特徴はすべて明白に</w:t>
      </w:r>
      <w:r w:rsidR="00FF1AAF">
        <w:rPr>
          <w:rFonts w:hint="eastAsia"/>
        </w:rPr>
        <w:t>確認できる</w:t>
      </w:r>
      <w:r>
        <w:t>。</w:t>
      </w:r>
      <w:r>
        <w:t xml:space="preserve"> </w:t>
      </w:r>
      <w:r w:rsidR="00FF1AAF">
        <w:t>いくつかの違いはサンプル上</w:t>
      </w:r>
      <w:r>
        <w:t>およびそのサンプル</w:t>
      </w:r>
      <w:r w:rsidR="00FF1AAF">
        <w:t>内部の接着剤によ</w:t>
      </w:r>
      <w:r w:rsidR="00FF1AAF">
        <w:rPr>
          <w:rFonts w:hint="eastAsia"/>
        </w:rPr>
        <w:t>る</w:t>
      </w:r>
      <w:r>
        <w:t>。それも</w:t>
      </w:r>
      <w:r w:rsidR="00FF1AAF">
        <w:rPr>
          <w:rFonts w:hint="eastAsia"/>
        </w:rPr>
        <w:t>Fig. 5</w:t>
      </w:r>
      <w:r>
        <w:t>(c)</w:t>
      </w:r>
      <w:r>
        <w:t>で見ることができ</w:t>
      </w:r>
      <w:r w:rsidR="00FF1AAF">
        <w:rPr>
          <w:rFonts w:hint="eastAsia"/>
        </w:rPr>
        <w:t>る</w:t>
      </w:r>
      <w:r>
        <w:t>。</w:t>
      </w:r>
    </w:p>
    <w:p w:rsidR="00FF1AAF" w:rsidRPr="004E6ECF" w:rsidRDefault="00FF1AAF" w:rsidP="00780172"/>
    <w:p w:rsidR="00F71A80" w:rsidRDefault="00F71A80" w:rsidP="007372DD">
      <w:r>
        <w:rPr>
          <w:rFonts w:hint="eastAsia"/>
        </w:rPr>
        <w:t>2-3</w:t>
      </w:r>
      <w:r>
        <w:rPr>
          <w:rFonts w:hint="eastAsia"/>
        </w:rPr>
        <w:t xml:space="preserve">　まとめ</w:t>
      </w:r>
    </w:p>
    <w:p w:rsidR="00F71A80" w:rsidRPr="007372DD" w:rsidRDefault="00FF1AAF" w:rsidP="00FF1AAF">
      <w:pPr>
        <w:ind w:firstLineChars="100" w:firstLine="210"/>
      </w:pPr>
      <w:r>
        <w:t>8</w:t>
      </w:r>
      <w:r>
        <w:t>ピクセル</w:t>
      </w:r>
      <w:r>
        <w:rPr>
          <w:rFonts w:hint="eastAsia"/>
        </w:rPr>
        <w:t>の</w:t>
      </w:r>
      <w:r>
        <w:t>バランス</w:t>
      </w:r>
      <w:r>
        <w:rPr>
          <w:rFonts w:hint="eastAsia"/>
        </w:rPr>
        <w:t>検出</w:t>
      </w:r>
      <w:r>
        <w:t>セットアップを、</w:t>
      </w:r>
      <w:r>
        <w:t>THz</w:t>
      </w:r>
      <w:r>
        <w:rPr>
          <w:rFonts w:hint="eastAsia"/>
        </w:rPr>
        <w:t>イメージング</w:t>
      </w:r>
      <w:r>
        <w:t>に提示した。</w:t>
      </w:r>
      <w:r>
        <w:t xml:space="preserve"> LIA</w:t>
      </w:r>
      <w:r>
        <w:t>と各ピクセルを組み合わせることによって、</w:t>
      </w:r>
      <w:r>
        <w:rPr>
          <w:rFonts w:hint="eastAsia"/>
        </w:rPr>
        <w:t>SN</w:t>
      </w:r>
      <w:r>
        <w:t>比は単一ピクセル検知</w:t>
      </w:r>
      <w:r>
        <w:rPr>
          <w:rFonts w:hint="eastAsia"/>
        </w:rPr>
        <w:t>の</w:t>
      </w:r>
      <w:r>
        <w:t>セットアップに匹敵</w:t>
      </w:r>
      <w:r>
        <w:rPr>
          <w:rFonts w:hint="eastAsia"/>
        </w:rPr>
        <w:t>する</w:t>
      </w:r>
      <w:r>
        <w:t>。</w:t>
      </w:r>
      <w:bookmarkStart w:id="0" w:name="_GoBack"/>
      <w:r>
        <w:t>しかし、スキャンタイム</w:t>
      </w:r>
      <w:r>
        <w:rPr>
          <w:rFonts w:hint="eastAsia"/>
        </w:rPr>
        <w:t>同</w:t>
      </w:r>
      <w:r>
        <w:rPr>
          <w:rFonts w:hint="eastAsia"/>
        </w:rPr>
        <w:t>SN</w:t>
      </w:r>
      <w:r>
        <w:rPr>
          <w:rFonts w:hint="eastAsia"/>
        </w:rPr>
        <w:t>比の単一ピクセル検出と比較して</w:t>
      </w:r>
      <w:r>
        <w:t>5</w:t>
      </w:r>
      <w:r>
        <w:rPr>
          <w:rFonts w:hint="eastAsia"/>
        </w:rPr>
        <w:t>倍短縮された。</w:t>
      </w:r>
      <w:r>
        <w:t xml:space="preserve"> </w:t>
      </w:r>
      <w:r>
        <w:t>この</w:t>
      </w:r>
      <w:r>
        <w:rPr>
          <w:rFonts w:hint="eastAsia"/>
        </w:rPr>
        <w:t>手</w:t>
      </w:r>
      <w:bookmarkEnd w:id="0"/>
      <w:r>
        <w:rPr>
          <w:rFonts w:hint="eastAsia"/>
        </w:rPr>
        <w:t>法</w:t>
      </w:r>
      <w:r>
        <w:t>は</w:t>
      </w:r>
      <w:r>
        <w:t>256</w:t>
      </w:r>
      <w:r>
        <w:t>を超えるピクセルを備えた完全なラインへ</w:t>
      </w:r>
      <w:r>
        <w:rPr>
          <w:rFonts w:hint="eastAsia"/>
        </w:rPr>
        <w:t>適用</w:t>
      </w:r>
      <w:r>
        <w:t>可能で、</w:t>
      </w:r>
      <w:r>
        <w:t>THz</w:t>
      </w:r>
      <w:r>
        <w:rPr>
          <w:rFonts w:hint="eastAsia"/>
        </w:rPr>
        <w:t>イメージング</w:t>
      </w:r>
      <w:r>
        <w:t>を実験装置から現実世界の応用</w:t>
      </w:r>
      <w:r>
        <w:rPr>
          <w:rFonts w:hint="eastAsia"/>
        </w:rPr>
        <w:t>へ昇格させる助力となる</w:t>
      </w:r>
      <w:r>
        <w:t>。</w:t>
      </w:r>
    </w:p>
    <w:p w:rsidR="00180B1F" w:rsidRDefault="00180B1F" w:rsidP="00180B1F">
      <w:pPr>
        <w:rPr>
          <w:rFonts w:hint="eastAsia"/>
          <w:sz w:val="20"/>
        </w:rPr>
      </w:pPr>
    </w:p>
    <w:p w:rsidR="00A94881" w:rsidRPr="00B054CA" w:rsidRDefault="00A94881" w:rsidP="00180B1F">
      <w:pPr>
        <w:rPr>
          <w:sz w:val="20"/>
        </w:rPr>
      </w:pPr>
    </w:p>
    <w:p w:rsidR="00B054CA" w:rsidRDefault="00234C6F" w:rsidP="00B054CA">
      <w:pPr>
        <w:autoSpaceDE w:val="0"/>
        <w:autoSpaceDN w:val="0"/>
        <w:adjustRightInd w:val="0"/>
        <w:jc w:val="left"/>
        <w:rPr>
          <w:rFonts w:ascii="Times New Roman" w:hAnsi="Times New Roman" w:cs="Times New Roman" w:hint="eastAsia"/>
          <w:bCs/>
          <w:kern w:val="0"/>
          <w:szCs w:val="34"/>
        </w:rPr>
      </w:pPr>
      <w:r w:rsidRPr="00B054CA">
        <w:rPr>
          <w:rFonts w:hint="eastAsia"/>
        </w:rPr>
        <w:t>3.</w:t>
      </w:r>
      <w:r w:rsidRPr="00B054CA">
        <w:rPr>
          <w:sz w:val="20"/>
        </w:rPr>
        <w:t xml:space="preserve"> </w:t>
      </w:r>
      <w:r w:rsidR="00B054CA" w:rsidRPr="00B054CA">
        <w:rPr>
          <w:rFonts w:ascii="Times New Roman" w:hAnsi="Times New Roman" w:cs="Times New Roman"/>
          <w:bCs/>
          <w:kern w:val="0"/>
          <w:szCs w:val="34"/>
        </w:rPr>
        <w:t>A pulsed THz Imaging System with a</w:t>
      </w:r>
      <w:r w:rsidR="00B054CA">
        <w:rPr>
          <w:rFonts w:ascii="Times New Roman" w:hAnsi="Times New Roman" w:cs="Times New Roman" w:hint="eastAsia"/>
          <w:bCs/>
          <w:kern w:val="0"/>
          <w:szCs w:val="34"/>
        </w:rPr>
        <w:t xml:space="preserve"> </w:t>
      </w:r>
      <w:r w:rsidR="00B054CA" w:rsidRPr="00B054CA">
        <w:rPr>
          <w:rFonts w:ascii="Times New Roman" w:hAnsi="Times New Roman" w:cs="Times New Roman"/>
          <w:bCs/>
          <w:kern w:val="0"/>
          <w:szCs w:val="34"/>
        </w:rPr>
        <w:t>line focus and a balanced 1-D detection</w:t>
      </w:r>
      <w:r w:rsidR="00B054CA">
        <w:rPr>
          <w:rFonts w:ascii="Times New Roman" w:hAnsi="Times New Roman" w:cs="Times New Roman" w:hint="eastAsia"/>
          <w:bCs/>
          <w:kern w:val="0"/>
          <w:szCs w:val="34"/>
        </w:rPr>
        <w:t xml:space="preserve"> </w:t>
      </w:r>
      <w:r w:rsidR="00B054CA" w:rsidRPr="00B054CA">
        <w:rPr>
          <w:rFonts w:ascii="Times New Roman" w:hAnsi="Times New Roman" w:cs="Times New Roman"/>
          <w:bCs/>
          <w:kern w:val="0"/>
          <w:szCs w:val="34"/>
        </w:rPr>
        <w:t>scheme with two</w:t>
      </w:r>
    </w:p>
    <w:p w:rsidR="00234C6F" w:rsidRPr="00B054CA" w:rsidRDefault="00B054CA" w:rsidP="00B054CA">
      <w:pPr>
        <w:autoSpaceDE w:val="0"/>
        <w:autoSpaceDN w:val="0"/>
        <w:adjustRightInd w:val="0"/>
        <w:ind w:firstLineChars="50" w:firstLine="105"/>
        <w:jc w:val="left"/>
        <w:rPr>
          <w:rFonts w:ascii="Times New Roman" w:hAnsi="Times New Roman" w:cs="Times New Roman"/>
          <w:bCs/>
          <w:kern w:val="0"/>
          <w:szCs w:val="34"/>
        </w:rPr>
      </w:pPr>
      <w:r w:rsidRPr="00B054CA">
        <w:rPr>
          <w:rFonts w:ascii="Times New Roman" w:hAnsi="Times New Roman" w:cs="Times New Roman"/>
          <w:bCs/>
          <w:kern w:val="0"/>
          <w:szCs w:val="34"/>
        </w:rPr>
        <w:t xml:space="preserve"> industrial CCD</w:t>
      </w:r>
      <w:r>
        <w:rPr>
          <w:rFonts w:ascii="Times New Roman" w:hAnsi="Times New Roman" w:cs="Times New Roman" w:hint="eastAsia"/>
          <w:bCs/>
          <w:kern w:val="0"/>
          <w:szCs w:val="34"/>
        </w:rPr>
        <w:t xml:space="preserve"> </w:t>
      </w:r>
      <w:r w:rsidRPr="00B054CA">
        <w:rPr>
          <w:rFonts w:ascii="Times New Roman" w:hAnsi="Times New Roman" w:cs="Times New Roman"/>
          <w:bCs/>
          <w:kern w:val="0"/>
          <w:szCs w:val="34"/>
        </w:rPr>
        <w:t>line-scan cameras</w:t>
      </w:r>
      <w:r w:rsidR="0047195B" w:rsidRPr="00B054CA">
        <w:rPr>
          <w:rFonts w:hint="eastAsia"/>
          <w:sz w:val="18"/>
        </w:rPr>
        <w:t xml:space="preserve"> </w:t>
      </w:r>
      <w:r w:rsidR="0047195B" w:rsidRPr="00B054CA">
        <w:rPr>
          <w:rFonts w:hint="eastAsia"/>
        </w:rPr>
        <w:t>[2]</w:t>
      </w:r>
    </w:p>
    <w:p w:rsidR="00780172" w:rsidRDefault="00B054CA" w:rsidP="00105B71">
      <w:pPr>
        <w:rPr>
          <w:rFonts w:hint="eastAsia"/>
        </w:rPr>
      </w:pPr>
      <w:r>
        <w:rPr>
          <w:rFonts w:hint="eastAsia"/>
        </w:rPr>
        <w:t xml:space="preserve">　</w:t>
      </w:r>
      <w:r w:rsidR="00E61904">
        <w:t>現実世界</w:t>
      </w:r>
      <w:r w:rsidR="00A66414">
        <w:rPr>
          <w:rFonts w:hint="eastAsia"/>
        </w:rPr>
        <w:t>へ</w:t>
      </w:r>
      <w:r w:rsidR="00E61904">
        <w:t>の応用について、テラヘルツ</w:t>
      </w:r>
      <w:r w:rsidR="00E61904">
        <w:t>(THz)</w:t>
      </w:r>
      <w:r w:rsidR="00E61904">
        <w:t>イメージングおよび</w:t>
      </w:r>
      <w:r w:rsidR="00E61904">
        <w:t>THz</w:t>
      </w:r>
      <w:r w:rsidR="00E61904">
        <w:t>時間領域分光学</w:t>
      </w:r>
      <w:r w:rsidR="00E61904">
        <w:t>(TDS)</w:t>
      </w:r>
      <w:r w:rsidR="00A66414">
        <w:t>システムは、まだほとんどリアル</w:t>
      </w:r>
      <w:r w:rsidR="00E61904">
        <w:t>タイムの大きなサンプルエリアをカバーするのに必要な速度を欠</w:t>
      </w:r>
      <w:r w:rsidR="00A66414">
        <w:rPr>
          <w:rFonts w:hint="eastAsia"/>
        </w:rPr>
        <w:t>く</w:t>
      </w:r>
      <w:r w:rsidR="00E61904">
        <w:t>。速度は主</w:t>
      </w:r>
      <w:r w:rsidR="00A66414">
        <w:rPr>
          <w:rFonts w:hint="eastAsia"/>
        </w:rPr>
        <w:t>に</w:t>
      </w:r>
      <w:r w:rsidR="00C917E5">
        <w:t>、サンプルを走査する過程</w:t>
      </w:r>
      <w:r w:rsidR="00C917E5">
        <w:rPr>
          <w:rFonts w:hint="eastAsia"/>
        </w:rPr>
        <w:t>と</w:t>
      </w:r>
      <w:r w:rsidR="00A66414">
        <w:t>、</w:t>
      </w:r>
      <w:r w:rsidR="00E61904">
        <w:t>機械的な</w:t>
      </w:r>
      <w:r w:rsidR="00C917E5">
        <w:rPr>
          <w:rFonts w:hint="eastAsia"/>
        </w:rPr>
        <w:t>時間遅延走査</w:t>
      </w:r>
      <w:r w:rsidR="00E61904">
        <w:t>の必要によって制限され</w:t>
      </w:r>
      <w:r w:rsidR="00C917E5">
        <w:rPr>
          <w:rFonts w:hint="eastAsia"/>
        </w:rPr>
        <w:t>る</w:t>
      </w:r>
      <w:r w:rsidR="00E61904">
        <w:t>。測定速度を改善するために、荷結合素子</w:t>
      </w:r>
      <w:r w:rsidR="00E61904">
        <w:t>(CCD)</w:t>
      </w:r>
      <w:r w:rsidR="00E61904">
        <w:t>カメラ</w:t>
      </w:r>
      <w:r w:rsidR="00C917E5">
        <w:rPr>
          <w:rFonts w:hint="eastAsia"/>
        </w:rPr>
        <w:t>を用いた</w:t>
      </w:r>
      <w:r w:rsidR="00C917E5">
        <w:rPr>
          <w:rFonts w:hint="eastAsia"/>
        </w:rPr>
        <w:t>2</w:t>
      </w:r>
      <w:r w:rsidR="00C917E5">
        <w:rPr>
          <w:rFonts w:hint="eastAsia"/>
        </w:rPr>
        <w:t>次元</w:t>
      </w:r>
      <w:r w:rsidR="00E61904">
        <w:t>電気光学サンプリング</w:t>
      </w:r>
      <w:r w:rsidR="00E61904">
        <w:t>(EOS)</w:t>
      </w:r>
      <w:r w:rsidR="00C917E5">
        <w:t>に基づ</w:t>
      </w:r>
      <w:r w:rsidR="00C917E5">
        <w:rPr>
          <w:rFonts w:hint="eastAsia"/>
        </w:rPr>
        <w:t>く</w:t>
      </w:r>
      <w:r w:rsidR="00C917E5">
        <w:t>多重ピクセルセンサーおよびエミッターの適用</w:t>
      </w:r>
      <w:r w:rsidR="00C917E5">
        <w:rPr>
          <w:rFonts w:hint="eastAsia"/>
        </w:rPr>
        <w:t>が</w:t>
      </w:r>
      <w:r w:rsidR="00C917E5">
        <w:t>現在</w:t>
      </w:r>
      <w:r w:rsidR="00C917E5">
        <w:rPr>
          <w:rFonts w:hint="eastAsia"/>
        </w:rPr>
        <w:t>研究</w:t>
      </w:r>
      <w:r w:rsidR="00C917E5">
        <w:t>され</w:t>
      </w:r>
      <w:r w:rsidR="00C917E5">
        <w:rPr>
          <w:rFonts w:hint="eastAsia"/>
        </w:rPr>
        <w:t>ている</w:t>
      </w:r>
      <w:r w:rsidR="00E61904">
        <w:t>。さらに、</w:t>
      </w:r>
      <w:r w:rsidR="00E61904">
        <w:t>CMOS</w:t>
      </w:r>
      <w:r w:rsidR="00C917E5">
        <w:t>カメラを使用するシステム</w:t>
      </w:r>
      <w:r w:rsidR="00C917E5">
        <w:rPr>
          <w:rFonts w:hint="eastAsia"/>
        </w:rPr>
        <w:t>も</w:t>
      </w:r>
      <w:r w:rsidR="00E61904">
        <w:t>実証された。</w:t>
      </w:r>
      <w:r w:rsidR="00E61904">
        <w:t>1</w:t>
      </w:r>
      <w:r w:rsidR="00E61904">
        <w:t>台の</w:t>
      </w:r>
      <w:r w:rsidR="00E61904">
        <w:t>CMOS</w:t>
      </w:r>
      <w:r w:rsidR="00E61904">
        <w:t>カメラおよび偏光子を使用する方法は、北原らによって示されました</w:t>
      </w:r>
      <w:r w:rsidR="00C917E5">
        <w:rPr>
          <w:rFonts w:hint="eastAsia"/>
        </w:rPr>
        <w:t>。しかし</w:t>
      </w:r>
      <w:r w:rsidR="00E61904">
        <w:t>それらは、気温のような環境条件によってシステム雑音が</w:t>
      </w:r>
      <w:r w:rsidR="00C917E5">
        <w:rPr>
          <w:rFonts w:hint="eastAsia"/>
        </w:rPr>
        <w:t>強く</w:t>
      </w:r>
      <w:r w:rsidR="00E61904">
        <w:t>影響されたと述べ</w:t>
      </w:r>
      <w:r w:rsidR="00C917E5">
        <w:rPr>
          <w:rFonts w:hint="eastAsia"/>
        </w:rPr>
        <w:t>られている</w:t>
      </w:r>
      <w:r w:rsidR="00E61904">
        <w:t>。</w:t>
      </w:r>
    </w:p>
    <w:p w:rsidR="00E61904" w:rsidRPr="00B054CA" w:rsidRDefault="00E61904" w:rsidP="00105B71">
      <w:pPr>
        <w:rPr>
          <w:rFonts w:hint="eastAsia"/>
        </w:rPr>
      </w:pPr>
      <w:r>
        <w:rPr>
          <w:rFonts w:hint="eastAsia"/>
        </w:rPr>
        <w:t xml:space="preserve">　</w:t>
      </w:r>
      <w:r w:rsidR="00C917E5">
        <w:rPr>
          <w:rFonts w:hint="eastAsia"/>
        </w:rPr>
        <w:t>本</w:t>
      </w:r>
      <w:r>
        <w:t>論文では、サンプル</w:t>
      </w:r>
      <w:r w:rsidR="00C917E5">
        <w:rPr>
          <w:rFonts w:hint="eastAsia"/>
        </w:rPr>
        <w:t>を点</w:t>
      </w:r>
      <w:r>
        <w:t>ではなく</w:t>
      </w:r>
      <w:r w:rsidR="00C917E5">
        <w:rPr>
          <w:rFonts w:hint="eastAsia"/>
        </w:rPr>
        <w:t>、</w:t>
      </w:r>
      <w:r>
        <w:t>THz</w:t>
      </w:r>
      <w:r>
        <w:t>ラインを集中させ</w:t>
      </w:r>
      <w:r w:rsidR="00C917E5">
        <w:rPr>
          <w:rFonts w:hint="eastAsia"/>
        </w:rPr>
        <w:t>ることによる、</w:t>
      </w:r>
      <w:r>
        <w:t>1</w:t>
      </w:r>
      <w:r w:rsidR="00C917E5">
        <w:t>ステップで</w:t>
      </w:r>
      <w:r w:rsidR="00C917E5">
        <w:rPr>
          <w:rFonts w:hint="eastAsia"/>
        </w:rPr>
        <w:t>の</w:t>
      </w:r>
      <w:r w:rsidR="00C917E5">
        <w:t>完全なライン</w:t>
      </w:r>
      <w:r w:rsidR="00C917E5">
        <w:rPr>
          <w:rFonts w:hint="eastAsia"/>
        </w:rPr>
        <w:t>検出</w:t>
      </w:r>
      <w:r>
        <w:t>について報告</w:t>
      </w:r>
      <w:r w:rsidR="00C917E5">
        <w:rPr>
          <w:rFonts w:hint="eastAsia"/>
        </w:rPr>
        <w:t>する</w:t>
      </w:r>
      <w:r>
        <w:t>。</w:t>
      </w:r>
      <w:r>
        <w:t xml:space="preserve"> </w:t>
      </w:r>
      <w:r w:rsidR="00C917E5">
        <w:rPr>
          <w:rFonts w:hint="eastAsia"/>
        </w:rPr>
        <w:t>これは</w:t>
      </w:r>
      <w:r>
        <w:t>バランス</w:t>
      </w:r>
      <w:r w:rsidR="00C917E5">
        <w:rPr>
          <w:rFonts w:hint="eastAsia"/>
        </w:rPr>
        <w:t>検出</w:t>
      </w:r>
      <w:r w:rsidR="00C917E5">
        <w:t>の使用によって、</w:t>
      </w:r>
      <w:r>
        <w:t>SN</w:t>
      </w:r>
      <w:r w:rsidR="00C917E5">
        <w:rPr>
          <w:rFonts w:hint="eastAsia"/>
        </w:rPr>
        <w:t>比</w:t>
      </w:r>
      <w:r>
        <w:t>および</w:t>
      </w:r>
      <w:r w:rsidR="00C917E5">
        <w:rPr>
          <w:rFonts w:hint="eastAsia"/>
        </w:rPr>
        <w:t>測定</w:t>
      </w:r>
      <w:r>
        <w:t>速度を改善</w:t>
      </w:r>
      <w:r w:rsidR="00C917E5">
        <w:rPr>
          <w:rFonts w:hint="eastAsia"/>
        </w:rPr>
        <w:t>する</w:t>
      </w:r>
      <w:r>
        <w:t>。</w:t>
      </w:r>
      <w:r>
        <w:t xml:space="preserve">  </w:t>
      </w:r>
      <w:r>
        <w:t>安井らによって示された仕事とは対照的に</w:t>
      </w:r>
      <w:r>
        <w:t xml:space="preserve"> </w:t>
      </w:r>
      <w:r>
        <w:t>、</w:t>
      </w:r>
      <w:r w:rsidR="00C917E5">
        <w:rPr>
          <w:rFonts w:hint="eastAsia"/>
        </w:rPr>
        <w:t>本</w:t>
      </w:r>
      <w:r>
        <w:t>システム</w:t>
      </w:r>
      <w:r w:rsidR="00C917E5">
        <w:rPr>
          <w:rFonts w:hint="eastAsia"/>
        </w:rPr>
        <w:t>は</w:t>
      </w:r>
      <w:r>
        <w:t>産業環境において使用可能に</w:t>
      </w:r>
      <w:r w:rsidR="00C917E5">
        <w:rPr>
          <w:rFonts w:hint="eastAsia"/>
        </w:rPr>
        <w:t>する</w:t>
      </w:r>
      <w:r>
        <w:t>ために</w:t>
      </w:r>
      <w:r w:rsidR="00C917E5">
        <w:rPr>
          <w:rFonts w:hint="eastAsia"/>
        </w:rPr>
        <w:t>、</w:t>
      </w:r>
      <w:r>
        <w:t>増幅されたレーザー・システムを使用</w:t>
      </w:r>
      <w:r w:rsidR="00C917E5">
        <w:rPr>
          <w:rFonts w:hint="eastAsia"/>
        </w:rPr>
        <w:t>しない</w:t>
      </w:r>
      <w:r>
        <w:t>。</w:t>
      </w:r>
    </w:p>
    <w:p w:rsidR="00780172" w:rsidRPr="00C917E5" w:rsidRDefault="00780172" w:rsidP="00105B71">
      <w:pPr>
        <w:rPr>
          <w:rFonts w:hint="eastAsia"/>
        </w:rPr>
      </w:pPr>
    </w:p>
    <w:p w:rsidR="00105B71" w:rsidRDefault="00105B71" w:rsidP="00105B71">
      <w:pPr>
        <w:rPr>
          <w:rFonts w:hint="eastAsia"/>
        </w:rPr>
      </w:pPr>
      <w:r>
        <w:rPr>
          <w:rFonts w:hint="eastAsia"/>
        </w:rPr>
        <w:t xml:space="preserve">3-1 </w:t>
      </w:r>
      <w:r>
        <w:rPr>
          <w:rFonts w:hint="eastAsia"/>
        </w:rPr>
        <w:t>実験装置と原理</w:t>
      </w:r>
    </w:p>
    <w:p w:rsidR="00105B71" w:rsidRDefault="00B054CA" w:rsidP="00B054CA">
      <w:pPr>
        <w:rPr>
          <w:rFonts w:hint="eastAsia"/>
        </w:rPr>
      </w:pPr>
      <w:r>
        <w:rPr>
          <w:rFonts w:hint="eastAsia"/>
        </w:rPr>
        <w:t xml:space="preserve">　</w:t>
      </w:r>
      <w:r w:rsidR="00BB369C">
        <w:rPr>
          <w:rFonts w:hint="eastAsia"/>
        </w:rPr>
        <w:t>本研究では</w:t>
      </w:r>
      <w:r w:rsidR="00BB369C">
        <w:t>THz</w:t>
      </w:r>
      <w:r w:rsidR="00BB369C">
        <w:rPr>
          <w:rFonts w:hint="eastAsia"/>
        </w:rPr>
        <w:t>-</w:t>
      </w:r>
      <w:r w:rsidR="00BB369C">
        <w:t>TDS</w:t>
      </w:r>
      <w:r w:rsidR="00BB369C">
        <w:t>のセットアップを使用</w:t>
      </w:r>
      <w:r w:rsidR="00BB369C">
        <w:rPr>
          <w:rFonts w:hint="eastAsia"/>
        </w:rPr>
        <w:t>する</w:t>
      </w:r>
      <w:r w:rsidR="00BB369C">
        <w:t>(</w:t>
      </w:r>
      <w:r w:rsidR="00BB369C">
        <w:rPr>
          <w:rFonts w:hint="eastAsia"/>
        </w:rPr>
        <w:t>Fig. 6</w:t>
      </w:r>
      <w:r w:rsidR="00BB369C">
        <w:t>を参照</w:t>
      </w:r>
      <w:r w:rsidR="00BB369C">
        <w:t>)</w:t>
      </w:r>
      <w:r w:rsidR="00BB369C">
        <w:t>。</w:t>
      </w:r>
      <w:r w:rsidR="00BB369C">
        <w:t xml:space="preserve"> </w:t>
      </w:r>
      <w:r w:rsidR="00BB369C">
        <w:t>エミッター</w:t>
      </w:r>
      <w:r w:rsidR="00BB369C">
        <w:t>(50μm</w:t>
      </w:r>
      <w:r w:rsidR="00BB369C">
        <w:rPr>
          <w:rFonts w:hint="eastAsia"/>
        </w:rPr>
        <w:t>ボウタイ</w:t>
      </w:r>
      <w:r w:rsidR="00BB369C">
        <w:t>アンテナ</w:t>
      </w:r>
      <w:r w:rsidR="00BB369C">
        <w:t>)</w:t>
      </w:r>
      <w:r w:rsidR="00BB369C">
        <w:t>は</w:t>
      </w:r>
      <w:r w:rsidR="003240D1">
        <w:rPr>
          <w:rFonts w:hint="eastAsia"/>
        </w:rPr>
        <w:t>、</w:t>
      </w:r>
      <w:r w:rsidR="003240D1">
        <w:t>780nm</w:t>
      </w:r>
      <w:r w:rsidR="003240D1">
        <w:t>の中心波長、</w:t>
      </w:r>
      <w:r w:rsidR="003240D1">
        <w:t>100fs</w:t>
      </w:r>
      <w:r w:rsidR="003240D1">
        <w:t>未満の</w:t>
      </w:r>
      <w:r w:rsidR="003240D1">
        <w:rPr>
          <w:rFonts w:hint="eastAsia"/>
        </w:rPr>
        <w:t>パルス幅</w:t>
      </w:r>
      <w:r w:rsidR="003240D1">
        <w:t>および</w:t>
      </w:r>
      <w:r w:rsidR="003240D1">
        <w:t>80MHz</w:t>
      </w:r>
      <w:r w:rsidR="003240D1">
        <w:t>の繰返し</w:t>
      </w:r>
      <w:r w:rsidR="003240D1">
        <w:rPr>
          <w:rFonts w:hint="eastAsia"/>
        </w:rPr>
        <w:t>周波数</w:t>
      </w:r>
      <w:r w:rsidR="003240D1">
        <w:t>を備えた</w:t>
      </w:r>
      <w:proofErr w:type="spellStart"/>
      <w:r w:rsidR="00BB369C">
        <w:t>Ti</w:t>
      </w:r>
      <w:r w:rsidR="003240D1">
        <w:rPr>
          <w:rFonts w:hint="eastAsia"/>
        </w:rPr>
        <w:t>:S</w:t>
      </w:r>
      <w:proofErr w:type="spellEnd"/>
      <w:r w:rsidR="00BB369C">
        <w:t>から</w:t>
      </w:r>
      <w:r w:rsidR="003240D1">
        <w:rPr>
          <w:rFonts w:hint="eastAsia"/>
        </w:rPr>
        <w:t>射出された</w:t>
      </w:r>
      <w:r w:rsidR="00BB369C">
        <w:t>80mW</w:t>
      </w:r>
      <w:r w:rsidR="00BB369C">
        <w:t>の平均</w:t>
      </w:r>
      <w:r w:rsidR="003240D1">
        <w:rPr>
          <w:rFonts w:hint="eastAsia"/>
        </w:rPr>
        <w:t>出力</w:t>
      </w:r>
      <w:r w:rsidR="00BB369C">
        <w:t>の光学</w:t>
      </w:r>
      <w:r w:rsidR="003240D1">
        <w:t>パルス</w:t>
      </w:r>
      <w:r w:rsidR="003240D1">
        <w:rPr>
          <w:rFonts w:hint="eastAsia"/>
        </w:rPr>
        <w:t>を照射される</w:t>
      </w:r>
      <w:r w:rsidR="00BB369C">
        <w:t>。</w:t>
      </w:r>
      <w:r w:rsidR="003240D1">
        <w:rPr>
          <w:rFonts w:hint="eastAsia"/>
        </w:rPr>
        <w:t>励起された</w:t>
      </w:r>
      <w:r w:rsidR="00BB369C">
        <w:t>光電流の調整は電気的にコントロールされ</w:t>
      </w:r>
      <w:r w:rsidR="003240D1">
        <w:rPr>
          <w:rFonts w:hint="eastAsia"/>
        </w:rPr>
        <w:t>る</w:t>
      </w:r>
      <w:r w:rsidR="003240D1">
        <w:t>。</w:t>
      </w:r>
    </w:p>
    <w:p w:rsidR="003240D1" w:rsidRDefault="003240D1" w:rsidP="00B054CA">
      <w:pPr>
        <w:rPr>
          <w:rFonts w:hint="eastAsia"/>
        </w:rPr>
      </w:pPr>
      <w:r>
        <w:rPr>
          <w:rFonts w:hint="eastAsia"/>
        </w:rPr>
        <w:t xml:space="preserve">　</w:t>
      </w:r>
      <w:r>
        <w:t>THz</w:t>
      </w:r>
      <w:r>
        <w:rPr>
          <w:rFonts w:hint="eastAsia"/>
        </w:rPr>
        <w:t>ラインフォーカス</w:t>
      </w:r>
      <w:r>
        <w:t>は、</w:t>
      </w:r>
      <w:r>
        <w:rPr>
          <w:rFonts w:hint="eastAsia"/>
        </w:rPr>
        <w:t>Fig. 7</w:t>
      </w:r>
      <w:r>
        <w:rPr>
          <w:rFonts w:hint="eastAsia"/>
        </w:rPr>
        <w:t>に示す</w:t>
      </w:r>
      <w:r>
        <w:t>アルミニウム鏡で達成され</w:t>
      </w:r>
      <w:r>
        <w:rPr>
          <w:rFonts w:hint="eastAsia"/>
        </w:rPr>
        <w:t>る</w:t>
      </w:r>
      <w:r>
        <w:t>。こ</w:t>
      </w:r>
      <w:r>
        <w:rPr>
          <w:rFonts w:hint="eastAsia"/>
        </w:rPr>
        <w:t>れ</w:t>
      </w:r>
      <w:r>
        <w:t>は、</w:t>
      </w:r>
      <w:r>
        <w:rPr>
          <w:rFonts w:hint="eastAsia"/>
        </w:rPr>
        <w:t>一般的な</w:t>
      </w:r>
      <w:r>
        <w:t>鏡が行うように、</w:t>
      </w:r>
      <w:r>
        <w:t>3</w:t>
      </w:r>
      <w:r>
        <w:t>次元</w:t>
      </w:r>
      <w:r>
        <w:rPr>
          <w:rFonts w:hint="eastAsia"/>
        </w:rPr>
        <w:t>の</w:t>
      </w:r>
      <w:r>
        <w:t>放物面屈曲ではなく</w:t>
      </w:r>
      <w:r>
        <w:t>2</w:t>
      </w:r>
      <w:r>
        <w:t>次元</w:t>
      </w:r>
      <w:r>
        <w:rPr>
          <w:rFonts w:hint="eastAsia"/>
        </w:rPr>
        <w:t>の</w:t>
      </w:r>
      <w:r>
        <w:t>放物線屈曲を特色とする反射面を持っていることによ</w:t>
      </w:r>
      <w:r>
        <w:rPr>
          <w:rFonts w:hint="eastAsia"/>
        </w:rPr>
        <w:t>る</w:t>
      </w:r>
      <w:r>
        <w:t>。</w:t>
      </w:r>
      <w:r>
        <w:rPr>
          <w:rFonts w:hint="eastAsia"/>
        </w:rPr>
        <w:t>この</w:t>
      </w:r>
      <w:r>
        <w:rPr>
          <w:rFonts w:hint="eastAsia"/>
        </w:rPr>
        <w:t>2</w:t>
      </w:r>
      <w:r>
        <w:rPr>
          <w:rFonts w:hint="eastAsia"/>
        </w:rPr>
        <w:t>次元放物面鏡</w:t>
      </w:r>
      <w:r w:rsidR="00354426">
        <w:rPr>
          <w:rFonts w:hint="eastAsia"/>
        </w:rPr>
        <w:t>の精度は約</w:t>
      </w:r>
      <w:r w:rsidR="00354426">
        <w:rPr>
          <w:rFonts w:hint="eastAsia"/>
        </w:rPr>
        <w:t>10</w:t>
      </w:r>
      <w:r w:rsidR="00354426">
        <w:rPr>
          <w:rFonts w:hint="eastAsia"/>
        </w:rPr>
        <w:t>μ</w:t>
      </w:r>
      <w:r w:rsidR="00354426">
        <w:rPr>
          <w:rFonts w:hint="eastAsia"/>
        </w:rPr>
        <w:t>m</w:t>
      </w:r>
      <w:r w:rsidR="00354426">
        <w:rPr>
          <w:rFonts w:hint="eastAsia"/>
        </w:rPr>
        <w:t>であり、波長に対し十分細かいものである。</w:t>
      </w:r>
    </w:p>
    <w:p w:rsidR="00A94881" w:rsidRDefault="00A94881" w:rsidP="00B054CA">
      <w:pPr>
        <w:rPr>
          <w:rFonts w:hint="eastAsia"/>
        </w:rPr>
      </w:pPr>
    </w:p>
    <w:p w:rsidR="00A94881" w:rsidRDefault="00A94881" w:rsidP="00B054CA">
      <w:pPr>
        <w:rPr>
          <w:rFonts w:hint="eastAsia"/>
        </w:rPr>
      </w:pPr>
    </w:p>
    <w:p w:rsidR="00A94881" w:rsidRDefault="00A94881" w:rsidP="00B054CA">
      <w:pPr>
        <w:rPr>
          <w:rFonts w:hint="eastAsia"/>
        </w:rPr>
      </w:pPr>
    </w:p>
    <w:p w:rsidR="00A94881" w:rsidRDefault="00A94881" w:rsidP="00DA7D32">
      <w:pPr>
        <w:jc w:val="center"/>
        <w:rPr>
          <w:rFonts w:hint="eastAsia"/>
        </w:rPr>
      </w:pPr>
      <w:r>
        <w:rPr>
          <w:noProof/>
        </w:rPr>
        <w:lastRenderedPageBreak/>
        <w:drawing>
          <wp:inline distT="0" distB="0" distL="0" distR="0" wp14:anchorId="0E1A7C8C" wp14:editId="568685BB">
            <wp:extent cx="3928343" cy="23241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804" t="36702" r="33510" b="27851"/>
                    <a:stretch/>
                  </pic:blipFill>
                  <pic:spPr bwMode="auto">
                    <a:xfrm>
                      <a:off x="0" y="0"/>
                      <a:ext cx="3938766" cy="2330266"/>
                    </a:xfrm>
                    <a:prstGeom prst="rect">
                      <a:avLst/>
                    </a:prstGeom>
                    <a:ln>
                      <a:noFill/>
                    </a:ln>
                    <a:extLst>
                      <a:ext uri="{53640926-AAD7-44D8-BBD7-CCE9431645EC}">
                        <a14:shadowObscured xmlns:a14="http://schemas.microsoft.com/office/drawing/2010/main"/>
                      </a:ext>
                    </a:extLst>
                  </pic:spPr>
                </pic:pic>
              </a:graphicData>
            </a:graphic>
          </wp:inline>
        </w:drawing>
      </w:r>
    </w:p>
    <w:p w:rsidR="00DA7D32" w:rsidRDefault="00DA7D32" w:rsidP="00DA7D32">
      <w:pPr>
        <w:jc w:val="center"/>
        <w:rPr>
          <w:rFonts w:ascii="Times New Roman" w:hAnsi="Times New Roman" w:cs="Times New Roman" w:hint="eastAsia"/>
          <w:kern w:val="0"/>
          <w:szCs w:val="18"/>
        </w:rPr>
      </w:pPr>
      <w:r w:rsidRPr="00DA7D32">
        <w:rPr>
          <w:rFonts w:ascii="Times New Roman" w:hAnsi="Times New Roman" w:cs="Times New Roman"/>
          <w:kern w:val="0"/>
          <w:szCs w:val="18"/>
        </w:rPr>
        <w:t xml:space="preserve">Fig. </w:t>
      </w:r>
      <w:r>
        <w:rPr>
          <w:rFonts w:ascii="Times New Roman" w:hAnsi="Times New Roman" w:cs="Times New Roman" w:hint="eastAsia"/>
          <w:kern w:val="0"/>
          <w:szCs w:val="18"/>
        </w:rPr>
        <w:t>6</w:t>
      </w:r>
      <w:r w:rsidRPr="00DA7D32">
        <w:rPr>
          <w:rFonts w:ascii="Times New Roman" w:hAnsi="Times New Roman" w:cs="Times New Roman"/>
          <w:kern w:val="0"/>
          <w:szCs w:val="18"/>
        </w:rPr>
        <w:t xml:space="preserve"> Setup.</w:t>
      </w:r>
    </w:p>
    <w:p w:rsidR="00DA7D32" w:rsidRDefault="00DA7D32" w:rsidP="00DA7D32">
      <w:pPr>
        <w:jc w:val="center"/>
        <w:rPr>
          <w:rFonts w:ascii="Times New Roman" w:hAnsi="Times New Roman" w:cs="Times New Roman" w:hint="eastAsia"/>
          <w:kern w:val="0"/>
          <w:szCs w:val="18"/>
        </w:rPr>
      </w:pPr>
    </w:p>
    <w:p w:rsidR="00DA7D32" w:rsidRDefault="00DA7D32" w:rsidP="00DA7D32">
      <w:pPr>
        <w:jc w:val="center"/>
        <w:rPr>
          <w:rFonts w:hint="eastAsia"/>
        </w:rPr>
      </w:pPr>
      <w:r>
        <w:rPr>
          <w:noProof/>
        </w:rPr>
        <w:drawing>
          <wp:inline distT="0" distB="0" distL="0" distR="0" wp14:anchorId="1BB7F20F" wp14:editId="40D45596">
            <wp:extent cx="4197667" cy="14859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101" t="36074" r="31040" b="38831"/>
                    <a:stretch/>
                  </pic:blipFill>
                  <pic:spPr bwMode="auto">
                    <a:xfrm>
                      <a:off x="0" y="0"/>
                      <a:ext cx="4214619" cy="1491901"/>
                    </a:xfrm>
                    <a:prstGeom prst="rect">
                      <a:avLst/>
                    </a:prstGeom>
                    <a:ln>
                      <a:noFill/>
                    </a:ln>
                    <a:extLst>
                      <a:ext uri="{53640926-AAD7-44D8-BBD7-CCE9431645EC}">
                        <a14:shadowObscured xmlns:a14="http://schemas.microsoft.com/office/drawing/2010/main"/>
                      </a:ext>
                    </a:extLst>
                  </pic:spPr>
                </pic:pic>
              </a:graphicData>
            </a:graphic>
          </wp:inline>
        </w:drawing>
      </w:r>
    </w:p>
    <w:p w:rsidR="00DA7D32" w:rsidRDefault="00DA7D32" w:rsidP="00DA7D32">
      <w:pPr>
        <w:jc w:val="center"/>
        <w:rPr>
          <w:rFonts w:ascii="Times New Roman" w:hAnsi="Times New Roman" w:cs="Times New Roman" w:hint="eastAsia"/>
          <w:kern w:val="0"/>
          <w:szCs w:val="18"/>
        </w:rPr>
      </w:pPr>
      <w:r w:rsidRPr="00DA7D32">
        <w:rPr>
          <w:rFonts w:ascii="Times New Roman" w:hAnsi="Times New Roman" w:cs="Times New Roman"/>
          <w:kern w:val="0"/>
          <w:szCs w:val="18"/>
        </w:rPr>
        <w:t xml:space="preserve">Fig. </w:t>
      </w:r>
      <w:r>
        <w:rPr>
          <w:rFonts w:ascii="Times New Roman" w:hAnsi="Times New Roman" w:cs="Times New Roman" w:hint="eastAsia"/>
          <w:kern w:val="0"/>
          <w:szCs w:val="18"/>
        </w:rPr>
        <w:t>7</w:t>
      </w:r>
      <w:r w:rsidRPr="00DA7D32">
        <w:rPr>
          <w:rFonts w:ascii="Times New Roman" w:hAnsi="Times New Roman" w:cs="Times New Roman"/>
          <w:kern w:val="0"/>
          <w:szCs w:val="18"/>
        </w:rPr>
        <w:t xml:space="preserve"> (a) 2-D Parabolic Mirror, (b) ZEMAX </w:t>
      </w:r>
      <w:r w:rsidRPr="00DA7D32">
        <w:rPr>
          <w:rFonts w:ascii="Times New Roman" w:hAnsi="Times New Roman" w:cs="Times New Roman"/>
          <w:kern w:val="0"/>
          <w:sz w:val="14"/>
          <w:szCs w:val="10"/>
        </w:rPr>
        <w:t xml:space="preserve">R </w:t>
      </w:r>
      <w:r w:rsidRPr="00DA7D32">
        <w:rPr>
          <w:rFonts w:ascii="CMSY7" w:hAnsi="CMSY7" w:cs="CMSY7"/>
          <w:i/>
          <w:iCs/>
          <w:kern w:val="0"/>
          <w:sz w:val="18"/>
          <w:szCs w:val="14"/>
        </w:rPr>
        <w:t xml:space="preserve">_ </w:t>
      </w:r>
      <w:r w:rsidRPr="00DA7D32">
        <w:rPr>
          <w:rFonts w:ascii="Times New Roman" w:hAnsi="Times New Roman" w:cs="Times New Roman"/>
          <w:kern w:val="0"/>
          <w:szCs w:val="18"/>
        </w:rPr>
        <w:t>-Simulation.</w:t>
      </w:r>
    </w:p>
    <w:p w:rsidR="00DA7D32" w:rsidRDefault="00DA7D32" w:rsidP="00DA7D32">
      <w:pPr>
        <w:jc w:val="center"/>
        <w:rPr>
          <w:rFonts w:ascii="Times New Roman" w:hAnsi="Times New Roman" w:cs="Times New Roman" w:hint="eastAsia"/>
          <w:kern w:val="0"/>
          <w:szCs w:val="18"/>
        </w:rPr>
      </w:pPr>
    </w:p>
    <w:p w:rsidR="00DA7D32" w:rsidRDefault="00DA7D32" w:rsidP="00DA7D32">
      <w:pPr>
        <w:jc w:val="center"/>
        <w:rPr>
          <w:rFonts w:ascii="Times New Roman" w:hAnsi="Times New Roman" w:cs="Times New Roman" w:hint="eastAsia"/>
          <w:kern w:val="0"/>
          <w:szCs w:val="18"/>
        </w:rPr>
      </w:pPr>
      <w:r>
        <w:rPr>
          <w:noProof/>
        </w:rPr>
        <w:drawing>
          <wp:inline distT="0" distB="0" distL="0" distR="0" wp14:anchorId="315B79B6" wp14:editId="118656AB">
            <wp:extent cx="4874541" cy="2590800"/>
            <wp:effectExtent l="0" t="0" r="254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984" t="29801" r="28219" b="27851"/>
                    <a:stretch/>
                  </pic:blipFill>
                  <pic:spPr bwMode="auto">
                    <a:xfrm>
                      <a:off x="0" y="0"/>
                      <a:ext cx="4876962" cy="2592087"/>
                    </a:xfrm>
                    <a:prstGeom prst="rect">
                      <a:avLst/>
                    </a:prstGeom>
                    <a:ln>
                      <a:noFill/>
                    </a:ln>
                    <a:extLst>
                      <a:ext uri="{53640926-AAD7-44D8-BBD7-CCE9431645EC}">
                        <a14:shadowObscured xmlns:a14="http://schemas.microsoft.com/office/drawing/2010/main"/>
                      </a:ext>
                    </a:extLst>
                  </pic:spPr>
                </pic:pic>
              </a:graphicData>
            </a:graphic>
          </wp:inline>
        </w:drawing>
      </w:r>
    </w:p>
    <w:p w:rsidR="00DA7D32" w:rsidRDefault="00DA7D32" w:rsidP="00DA7D32">
      <w:pPr>
        <w:jc w:val="center"/>
        <w:rPr>
          <w:rFonts w:ascii="Times New Roman" w:hAnsi="Times New Roman" w:cs="Times New Roman" w:hint="eastAsia"/>
          <w:kern w:val="0"/>
          <w:szCs w:val="18"/>
        </w:rPr>
      </w:pPr>
      <w:r>
        <w:rPr>
          <w:rFonts w:ascii="Times New Roman" w:hAnsi="Times New Roman" w:cs="Times New Roman"/>
          <w:kern w:val="0"/>
          <w:szCs w:val="18"/>
        </w:rPr>
        <w:t xml:space="preserve">Fig. </w:t>
      </w:r>
      <w:r>
        <w:rPr>
          <w:rFonts w:ascii="Times New Roman" w:hAnsi="Times New Roman" w:cs="Times New Roman" w:hint="eastAsia"/>
          <w:kern w:val="0"/>
          <w:szCs w:val="18"/>
        </w:rPr>
        <w:t>8</w:t>
      </w:r>
      <w:r w:rsidRPr="00DA7D32">
        <w:rPr>
          <w:rFonts w:ascii="Times New Roman" w:hAnsi="Times New Roman" w:cs="Times New Roman"/>
          <w:kern w:val="0"/>
          <w:szCs w:val="18"/>
        </w:rPr>
        <w:t xml:space="preserve"> Detection Scheme.</w:t>
      </w:r>
    </w:p>
    <w:p w:rsidR="00DA7D32" w:rsidRPr="00DA7D32" w:rsidRDefault="00DA7D32" w:rsidP="00DA7D32">
      <w:pPr>
        <w:jc w:val="center"/>
        <w:rPr>
          <w:rFonts w:hint="eastAsia"/>
          <w:sz w:val="24"/>
        </w:rPr>
      </w:pPr>
    </w:p>
    <w:p w:rsidR="00354426" w:rsidRDefault="00354426" w:rsidP="00B054CA">
      <w:r>
        <w:rPr>
          <w:rFonts w:hint="eastAsia"/>
        </w:rPr>
        <w:lastRenderedPageBreak/>
        <w:t xml:space="preserve">　</w:t>
      </w:r>
      <w:r>
        <w:t>THz</w:t>
      </w:r>
      <w:r>
        <w:rPr>
          <w:rFonts w:hint="eastAsia"/>
        </w:rPr>
        <w:t>検出</w:t>
      </w:r>
      <w:r>
        <w:t>器は</w:t>
      </w:r>
      <w:r>
        <w:t>EOS</w:t>
      </w:r>
      <w:r>
        <w:t>セットアップから成り</w:t>
      </w:r>
      <w:r>
        <w:rPr>
          <w:rFonts w:hint="eastAsia"/>
        </w:rPr>
        <w:t>、</w:t>
      </w:r>
      <w:r>
        <w:t xml:space="preserve"> </w:t>
      </w:r>
      <w:r>
        <w:t>テルル化亜鉛</w:t>
      </w:r>
      <w:r>
        <w:t>(</w:t>
      </w:r>
      <w:proofErr w:type="spellStart"/>
      <w:r>
        <w:t>ZnTe</w:t>
      </w:r>
      <w:proofErr w:type="spellEnd"/>
      <w:r>
        <w:t>)</w:t>
      </w:r>
      <w:r>
        <w:rPr>
          <w:rFonts w:hint="eastAsia"/>
        </w:rPr>
        <w:t>結晶</w:t>
      </w:r>
      <w:r>
        <w:t>は直線的に拡</w:t>
      </w:r>
      <w:r>
        <w:rPr>
          <w:rFonts w:hint="eastAsia"/>
        </w:rPr>
        <w:t>大</w:t>
      </w:r>
      <w:r>
        <w:t>したレーザービームによって照</w:t>
      </w:r>
      <w:r>
        <w:rPr>
          <w:rFonts w:hint="eastAsia"/>
        </w:rPr>
        <w:t>射</w:t>
      </w:r>
      <w:r>
        <w:t>され</w:t>
      </w:r>
      <w:r>
        <w:rPr>
          <w:rFonts w:hint="eastAsia"/>
        </w:rPr>
        <w:t>る</w:t>
      </w:r>
      <w:r>
        <w:t>。また、</w:t>
      </w:r>
      <w:r>
        <w:t>THz</w:t>
      </w:r>
      <w:r>
        <w:rPr>
          <w:rFonts w:hint="eastAsia"/>
        </w:rPr>
        <w:t>ラインフォーカス</w:t>
      </w:r>
      <w:r>
        <w:t>は、インジウムスズ酸化物</w:t>
      </w:r>
      <w:r>
        <w:t>(ITO)</w:t>
      </w:r>
      <w:r>
        <w:t>プレートの使用によって光学ビームをオーバーラップさせて、</w:t>
      </w:r>
      <w:proofErr w:type="spellStart"/>
      <w:r>
        <w:t>ZnTe</w:t>
      </w:r>
      <w:proofErr w:type="spellEnd"/>
      <w:r>
        <w:rPr>
          <w:rFonts w:hint="eastAsia"/>
        </w:rPr>
        <w:t>結晶</w:t>
      </w:r>
      <w:r>
        <w:t>上で</w:t>
      </w:r>
      <w:r>
        <w:rPr>
          <w:rFonts w:hint="eastAsia"/>
        </w:rPr>
        <w:t>結像</w:t>
      </w:r>
      <w:r>
        <w:t>され</w:t>
      </w:r>
      <w:r>
        <w:rPr>
          <w:rFonts w:hint="eastAsia"/>
        </w:rPr>
        <w:t>る</w:t>
      </w:r>
      <w:r>
        <w:t>。</w:t>
      </w:r>
      <w:r>
        <w:t xml:space="preserve"> </w:t>
      </w:r>
      <w:r>
        <w:t>その後、</w:t>
      </w:r>
      <w:proofErr w:type="spellStart"/>
      <w:r>
        <w:t>ZnTe</w:t>
      </w:r>
      <w:proofErr w:type="spellEnd"/>
      <w:r>
        <w:rPr>
          <w:rFonts w:hint="eastAsia"/>
        </w:rPr>
        <w:t>結晶のイメージ</w:t>
      </w:r>
      <w:r>
        <w:t>は、</w:t>
      </w:r>
      <w:r>
        <w:t>4</w:t>
      </w:r>
      <w:r>
        <w:t>分の</w:t>
      </w:r>
      <w:r>
        <w:t>1</w:t>
      </w:r>
      <w:r>
        <w:t>波長板を通って偏光ビーム・スプリッタによ</w:t>
      </w:r>
      <w:r>
        <w:rPr>
          <w:rFonts w:hint="eastAsia"/>
        </w:rPr>
        <w:t>って</w:t>
      </w:r>
      <w:r>
        <w:t>、ライン</w:t>
      </w:r>
      <w:r>
        <w:rPr>
          <w:rFonts w:hint="eastAsia"/>
        </w:rPr>
        <w:t>スキャン</w:t>
      </w:r>
      <w:r>
        <w:t>カメラ</w:t>
      </w:r>
      <w:r>
        <w:rPr>
          <w:rFonts w:hint="eastAsia"/>
        </w:rPr>
        <w:t>A</w:t>
      </w:r>
      <w:r>
        <w:rPr>
          <w:rFonts w:hint="eastAsia"/>
        </w:rPr>
        <w:t>、</w:t>
      </w:r>
      <w:r>
        <w:rPr>
          <w:rFonts w:hint="eastAsia"/>
        </w:rPr>
        <w:t>B</w:t>
      </w:r>
      <w:r>
        <w:t>の</w:t>
      </w:r>
      <w:r>
        <w:t>CCD</w:t>
      </w:r>
      <w:r>
        <w:t>ライン上に</w:t>
      </w:r>
      <w:r>
        <w:rPr>
          <w:rFonts w:hint="eastAsia"/>
        </w:rPr>
        <w:t>結像</w:t>
      </w:r>
      <w:r>
        <w:t>され</w:t>
      </w:r>
      <w:r>
        <w:rPr>
          <w:rFonts w:hint="eastAsia"/>
        </w:rPr>
        <w:t>る</w:t>
      </w:r>
      <w:r>
        <w:t>。</w:t>
      </w:r>
    </w:p>
    <w:p w:rsidR="00A72854" w:rsidRDefault="00354426" w:rsidP="001530A9">
      <w:pPr>
        <w:rPr>
          <w:rFonts w:hint="eastAsia"/>
        </w:rPr>
      </w:pPr>
      <w:r>
        <w:rPr>
          <w:rFonts w:hint="eastAsia"/>
        </w:rPr>
        <w:t xml:space="preserve">　結晶</w:t>
      </w:r>
      <w:r>
        <w:t>を通り抜けるプローブ</w:t>
      </w:r>
      <w:r w:rsidR="00A72854">
        <w:t>ビーム</w:t>
      </w:r>
      <w:r w:rsidR="00A72854">
        <w:rPr>
          <w:rFonts w:hint="eastAsia"/>
        </w:rPr>
        <w:t>は、</w:t>
      </w:r>
      <w:r w:rsidR="00A72854">
        <w:rPr>
          <w:rFonts w:hint="eastAsia"/>
        </w:rPr>
        <w:t>THz</w:t>
      </w:r>
      <w:r w:rsidR="00A72854">
        <w:rPr>
          <w:rFonts w:hint="eastAsia"/>
        </w:rPr>
        <w:t>波がないときに</w:t>
      </w:r>
      <w:r w:rsidR="00A72854">
        <w:rPr>
          <w:rFonts w:hint="eastAsia"/>
        </w:rPr>
        <w:t>4</w:t>
      </w:r>
      <w:r w:rsidR="00A72854">
        <w:rPr>
          <w:rFonts w:hint="eastAsia"/>
        </w:rPr>
        <w:t>分の</w:t>
      </w:r>
      <w:r w:rsidR="00A72854">
        <w:rPr>
          <w:rFonts w:hint="eastAsia"/>
        </w:rPr>
        <w:t>1</w:t>
      </w:r>
      <w:r w:rsidR="00A72854">
        <w:rPr>
          <w:rFonts w:hint="eastAsia"/>
        </w:rPr>
        <w:t>波長板で円偏光となるように調整しておく</w:t>
      </w:r>
      <w:r>
        <w:t>。</w:t>
      </w:r>
      <w:r w:rsidR="00A72854">
        <w:t>電場の振幅および過程は、偏光ビーム・スプリッタ</w:t>
      </w:r>
      <w:r>
        <w:t>によ</w:t>
      </w:r>
      <w:r w:rsidR="00A72854">
        <w:rPr>
          <w:rFonts w:hint="eastAsia"/>
        </w:rPr>
        <w:t>って偏光を</w:t>
      </w:r>
      <w:r>
        <w:t>検知され</w:t>
      </w:r>
      <w:r w:rsidR="00A72854">
        <w:rPr>
          <w:rFonts w:hint="eastAsia"/>
        </w:rPr>
        <w:t>分割される</w:t>
      </w:r>
      <w:r>
        <w:t>。</w:t>
      </w:r>
      <w:r>
        <w:t>2</w:t>
      </w:r>
      <w:r>
        <w:t>つの異なる偏光方向</w:t>
      </w:r>
      <w:r w:rsidR="00A72854">
        <w:rPr>
          <w:rFonts w:hint="eastAsia"/>
        </w:rPr>
        <w:t>は</w:t>
      </w:r>
      <w:r>
        <w:t>、</w:t>
      </w:r>
      <w:r w:rsidR="00A72854">
        <w:rPr>
          <w:rFonts w:hint="eastAsia"/>
        </w:rPr>
        <w:t>それぞれ</w:t>
      </w:r>
      <w:r w:rsidR="00A72854">
        <w:rPr>
          <w:rFonts w:hint="eastAsia"/>
        </w:rPr>
        <w:t>2048</w:t>
      </w:r>
      <w:r w:rsidR="00A72854">
        <w:rPr>
          <w:rFonts w:hint="eastAsia"/>
        </w:rPr>
        <w:t>ピクセルを持つ</w:t>
      </w:r>
      <w:r>
        <w:t>各</w:t>
      </w:r>
      <w:r>
        <w:t>CCD</w:t>
      </w:r>
      <w:r>
        <w:t>センサー・ライン</w:t>
      </w:r>
      <w:r w:rsidR="00A72854">
        <w:t>に</w:t>
      </w:r>
      <w:r w:rsidR="00A72854">
        <w:rPr>
          <w:rFonts w:hint="eastAsia"/>
        </w:rPr>
        <w:t>入射し、</w:t>
      </w:r>
      <w:r>
        <w:t>CCD</w:t>
      </w:r>
      <w:r w:rsidR="00A72854">
        <w:t>ライン</w:t>
      </w:r>
      <w:r w:rsidR="00A72854">
        <w:rPr>
          <w:rFonts w:hint="eastAsia"/>
        </w:rPr>
        <w:t>スキャン</w:t>
      </w:r>
      <w:r>
        <w:t>カメラ</w:t>
      </w:r>
      <w:r>
        <w:t>(</w:t>
      </w:r>
      <w:r w:rsidR="00A72854">
        <w:rPr>
          <w:rFonts w:hint="eastAsia"/>
        </w:rPr>
        <w:t>Fig. 8</w:t>
      </w:r>
      <w:r>
        <w:t>参照</w:t>
      </w:r>
      <w:r>
        <w:t>)</w:t>
      </w:r>
      <w:r>
        <w:t>で同時に記録され</w:t>
      </w:r>
      <w:r w:rsidR="00A72854">
        <w:rPr>
          <w:rFonts w:hint="eastAsia"/>
        </w:rPr>
        <w:t>る。</w:t>
      </w:r>
    </w:p>
    <w:p w:rsidR="00A72854" w:rsidRDefault="00A72854" w:rsidP="001530A9">
      <w:pPr>
        <w:rPr>
          <w:rFonts w:hint="eastAsia"/>
        </w:rPr>
      </w:pPr>
      <w:r>
        <w:rPr>
          <w:rFonts w:hint="eastAsia"/>
        </w:rPr>
        <w:t xml:space="preserve">　</w:t>
      </w:r>
      <w:r>
        <w:t>2</w:t>
      </w:r>
      <w:r>
        <w:t>つのライン信号にピクセル</w:t>
      </w:r>
      <w:r>
        <w:rPr>
          <w:rFonts w:hint="eastAsia"/>
        </w:rPr>
        <w:t>差の</w:t>
      </w:r>
      <w:r>
        <w:t>アルゴリズムを適用することによって、</w:t>
      </w:r>
      <w:r>
        <w:t>THz</w:t>
      </w:r>
      <w:r>
        <w:t>電場のバランス</w:t>
      </w:r>
      <w:r>
        <w:rPr>
          <w:rFonts w:hint="eastAsia"/>
        </w:rPr>
        <w:t>検出</w:t>
      </w:r>
      <w:r>
        <w:t>を</w:t>
      </w:r>
      <w:r>
        <w:rPr>
          <w:rFonts w:hint="eastAsia"/>
        </w:rPr>
        <w:t>行う</w:t>
      </w:r>
      <w:r>
        <w:t>。</w:t>
      </w:r>
      <w:r>
        <w:t xml:space="preserve"> </w:t>
      </w:r>
      <w:r>
        <w:t>さらに</w:t>
      </w:r>
      <w:r>
        <w:t>SNR</w:t>
      </w:r>
      <w:r>
        <w:t>を改善するために、信号もその</w:t>
      </w:r>
      <w:r>
        <w:rPr>
          <w:rFonts w:hint="eastAsia"/>
        </w:rPr>
        <w:t>間にチョッピングさ</w:t>
      </w:r>
      <w:r>
        <w:t>れ</w:t>
      </w:r>
      <w:r>
        <w:rPr>
          <w:rFonts w:hint="eastAsia"/>
        </w:rPr>
        <w:t>る</w:t>
      </w:r>
      <w:r>
        <w:t>。</w:t>
      </w:r>
    </w:p>
    <w:p w:rsidR="005662DB" w:rsidRDefault="00A72854" w:rsidP="001530A9">
      <w:pPr>
        <w:rPr>
          <w:rFonts w:hint="eastAsia"/>
        </w:rPr>
      </w:pPr>
      <w:r>
        <w:rPr>
          <w:rFonts w:hint="eastAsia"/>
        </w:rPr>
        <w:t xml:space="preserve">　</w:t>
      </w:r>
      <w:r>
        <w:t>単一の矩形波信号発生器は、実験の時計を形成</w:t>
      </w:r>
      <w:r>
        <w:rPr>
          <w:rFonts w:hint="eastAsia"/>
        </w:rPr>
        <w:t>する</w:t>
      </w:r>
      <w:r>
        <w:t>。</w:t>
      </w:r>
      <w:r>
        <w:t xml:space="preserve"> </w:t>
      </w:r>
      <w:r>
        <w:t>カメラはそれぞれその方形波発生器が引き金とな</w:t>
      </w:r>
      <w:r w:rsidR="005662DB">
        <w:rPr>
          <w:rFonts w:hint="eastAsia"/>
        </w:rPr>
        <w:t>り</w:t>
      </w:r>
      <w:r>
        <w:t>、</w:t>
      </w:r>
      <w:r w:rsidR="005662DB">
        <w:t>カメラ・コンピューターの対応するフレーム・グラバー・カードへ</w:t>
      </w:r>
      <w:r w:rsidR="005662DB">
        <w:rPr>
          <w:rFonts w:hint="eastAsia"/>
        </w:rPr>
        <w:t>行列（１）</w:t>
      </w:r>
      <w:r w:rsidR="005662DB">
        <w:t>として送ることができるまで、</w:t>
      </w:r>
      <w:r w:rsidR="005662DB">
        <w:t>500</w:t>
      </w:r>
      <w:r w:rsidR="005662DB">
        <w:t>のラインから成</w:t>
      </w:r>
      <w:r w:rsidR="005662DB">
        <w:rPr>
          <w:rFonts w:hint="eastAsia"/>
        </w:rPr>
        <w:t>る</w:t>
      </w:r>
      <w:r w:rsidR="005662DB">
        <w:t>、「構造」と呼ばれるデータ・レコードにその記録されたラインを</w:t>
      </w:r>
      <w:r w:rsidR="005662DB">
        <w:rPr>
          <w:rFonts w:hint="eastAsia"/>
        </w:rPr>
        <w:t>記録する</w:t>
      </w:r>
      <w:r w:rsidR="005662DB">
        <w:t>。</w:t>
      </w:r>
    </w:p>
    <w:p w:rsidR="005662DB" w:rsidRDefault="005662DB" w:rsidP="005662DB">
      <w:pPr>
        <w:jc w:val="center"/>
        <w:rPr>
          <w:rFonts w:hint="eastAsia"/>
        </w:rPr>
      </w:pPr>
      <w:r>
        <w:rPr>
          <w:noProof/>
        </w:rPr>
        <w:drawing>
          <wp:inline distT="0" distB="0" distL="0" distR="0" wp14:anchorId="44A7297D" wp14:editId="45F5E50F">
            <wp:extent cx="4886325" cy="405724"/>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275" t="41093" r="18871" b="51692"/>
                    <a:stretch/>
                  </pic:blipFill>
                  <pic:spPr bwMode="auto">
                    <a:xfrm>
                      <a:off x="0" y="0"/>
                      <a:ext cx="4885751" cy="405676"/>
                    </a:xfrm>
                    <a:prstGeom prst="rect">
                      <a:avLst/>
                    </a:prstGeom>
                    <a:ln>
                      <a:noFill/>
                    </a:ln>
                    <a:extLst>
                      <a:ext uri="{53640926-AAD7-44D8-BBD7-CCE9431645EC}">
                        <a14:shadowObscured xmlns:a14="http://schemas.microsoft.com/office/drawing/2010/main"/>
                      </a:ext>
                    </a:extLst>
                  </pic:spPr>
                </pic:pic>
              </a:graphicData>
            </a:graphic>
          </wp:inline>
        </w:drawing>
      </w:r>
    </w:p>
    <w:p w:rsidR="005662DB" w:rsidRDefault="005662DB" w:rsidP="005662DB">
      <w:pPr>
        <w:rPr>
          <w:rFonts w:hint="eastAsia"/>
        </w:rPr>
      </w:pPr>
      <w:r>
        <w:t>500</w:t>
      </w:r>
      <w:r>
        <w:t>のライン上限はコンピューターの処理速度に依存</w:t>
      </w:r>
      <w:r>
        <w:rPr>
          <w:rFonts w:hint="eastAsia"/>
        </w:rPr>
        <w:t>し</w:t>
      </w:r>
      <w:r>
        <w:t>、エラーなしのデータ転送を保証する</w:t>
      </w:r>
      <w:r>
        <w:rPr>
          <w:rFonts w:hint="eastAsia"/>
        </w:rPr>
        <w:t>よう</w:t>
      </w:r>
      <w:r>
        <w:t>選ばれた。</w:t>
      </w:r>
      <w:r>
        <w:t xml:space="preserve"> </w:t>
      </w:r>
      <w:r>
        <w:t>エミッター・アンテナのバイアス電圧が</w:t>
      </w:r>
      <w:r>
        <w:t>2</w:t>
      </w:r>
      <w:r>
        <w:t>の固定因数を備えた周波数分割器によって同じ矩形波信号発生器が引き金となって起きるので、フレーム・カバーのす</w:t>
      </w:r>
      <w:r>
        <w:t xml:space="preserve"> </w:t>
      </w:r>
      <w:r>
        <w:t>べての偶数ライン</w:t>
      </w:r>
      <w:r>
        <w:rPr>
          <w:rFonts w:hint="eastAsia"/>
        </w:rPr>
        <w:t>が</w:t>
      </w:r>
      <w:r>
        <w:t>THz</w:t>
      </w:r>
      <w:r>
        <w:rPr>
          <w:rFonts w:hint="eastAsia"/>
        </w:rPr>
        <w:t>波存在で</w:t>
      </w:r>
      <w:r>
        <w:t>、奇数ラインが</w:t>
      </w:r>
      <w:r>
        <w:t>THz</w:t>
      </w:r>
      <w:r>
        <w:rPr>
          <w:rFonts w:hint="eastAsia"/>
        </w:rPr>
        <w:t>波不在</w:t>
      </w:r>
      <w:r>
        <w:t>の</w:t>
      </w:r>
      <w:r>
        <w:rPr>
          <w:rFonts w:hint="eastAsia"/>
        </w:rPr>
        <w:t>ような</w:t>
      </w:r>
      <w:r>
        <w:t>状態を構成している。</w:t>
      </w:r>
    </w:p>
    <w:p w:rsidR="005662DB" w:rsidRDefault="000B7422" w:rsidP="005662DB">
      <w:pPr>
        <w:rPr>
          <w:rFonts w:hint="eastAsia"/>
        </w:rPr>
      </w:pPr>
      <w:r>
        <w:rPr>
          <w:rFonts w:hint="eastAsia"/>
        </w:rPr>
        <w:t>各カメラは、以下のように定義された要素により構成される新たなフレーム</w:t>
      </w:r>
      <w:r>
        <w:rPr>
          <w:rFonts w:hint="eastAsia"/>
        </w:rPr>
        <w:t>F</w:t>
      </w:r>
      <w:r>
        <w:t>’</w:t>
      </w:r>
      <w:r>
        <w:rPr>
          <w:rFonts w:hint="eastAsia"/>
        </w:rPr>
        <w:t>を算出する。</w:t>
      </w:r>
    </w:p>
    <w:p w:rsidR="000B7422" w:rsidRDefault="000B7422" w:rsidP="000B7422">
      <w:pPr>
        <w:jc w:val="center"/>
        <w:rPr>
          <w:rFonts w:hint="eastAsia"/>
        </w:rPr>
      </w:pPr>
      <w:r>
        <w:rPr>
          <w:noProof/>
        </w:rPr>
        <w:drawing>
          <wp:inline distT="0" distB="0" distL="0" distR="0" wp14:anchorId="682BB291" wp14:editId="3C0689AF">
            <wp:extent cx="5572125" cy="942975"/>
            <wp:effectExtent l="0" t="0" r="952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852" t="35134" r="19226" b="48612"/>
                    <a:stretch/>
                  </pic:blipFill>
                  <pic:spPr bwMode="auto">
                    <a:xfrm>
                      <a:off x="0" y="0"/>
                      <a:ext cx="5575670" cy="943575"/>
                    </a:xfrm>
                    <a:prstGeom prst="rect">
                      <a:avLst/>
                    </a:prstGeom>
                    <a:ln>
                      <a:noFill/>
                    </a:ln>
                    <a:extLst>
                      <a:ext uri="{53640926-AAD7-44D8-BBD7-CCE9431645EC}">
                        <a14:shadowObscured xmlns:a14="http://schemas.microsoft.com/office/drawing/2010/main"/>
                      </a:ext>
                    </a:extLst>
                  </pic:spPr>
                </pic:pic>
              </a:graphicData>
            </a:graphic>
          </wp:inline>
        </w:drawing>
      </w:r>
    </w:p>
    <w:p w:rsidR="000B7422" w:rsidRDefault="000B7422" w:rsidP="000B7422">
      <w:pPr>
        <w:rPr>
          <w:rFonts w:hint="eastAsia"/>
        </w:rPr>
      </w:pPr>
      <w:r>
        <w:t>フレーム</w:t>
      </w:r>
      <w:r>
        <w:t>F’</w:t>
      </w:r>
      <w:r>
        <w:t>の最初の</w:t>
      </w:r>
      <w:r>
        <w:t>250</w:t>
      </w:r>
      <w:r>
        <w:t>行は</w:t>
      </w:r>
      <w:r>
        <w:t>2</w:t>
      </w:r>
      <w:r>
        <w:t>行のライン平均を形成し、単に整列目的に使用され</w:t>
      </w:r>
      <w:r>
        <w:rPr>
          <w:rFonts w:hint="eastAsia"/>
        </w:rPr>
        <w:t>る</w:t>
      </w:r>
      <w:r>
        <w:t>。</w:t>
      </w:r>
      <w:r>
        <w:t>2</w:t>
      </w:r>
      <w:r>
        <w:t>の値を備えた除数は確</w:t>
      </w:r>
      <w:r>
        <w:rPr>
          <w:rFonts w:hint="eastAsia"/>
        </w:rPr>
        <w:t>認</w:t>
      </w:r>
      <w:r>
        <w:t>に必要で</w:t>
      </w:r>
      <w:r>
        <w:rPr>
          <w:rFonts w:hint="eastAsia"/>
        </w:rPr>
        <w:t>あり</w:t>
      </w:r>
      <w:r>
        <w:t>、値は、プログラムの中で使用される与件変数のタイプから与えられたディジタル範囲内で残</w:t>
      </w:r>
      <w:r>
        <w:rPr>
          <w:rFonts w:hint="eastAsia"/>
        </w:rPr>
        <w:t>る</w:t>
      </w:r>
      <w:r>
        <w:t>。最後の</w:t>
      </w:r>
      <w:r>
        <w:t>250</w:t>
      </w:r>
      <w:r>
        <w:t>行のラインはいわゆる「電気的</w:t>
      </w:r>
      <w:r>
        <w:rPr>
          <w:rFonts w:hint="eastAsia"/>
        </w:rPr>
        <w:t>チョッピング</w:t>
      </w:r>
      <w:r>
        <w:t>技術」で</w:t>
      </w:r>
      <w:r>
        <w:rPr>
          <w:rFonts w:hint="eastAsia"/>
        </w:rPr>
        <w:t>ロックイン法</w:t>
      </w:r>
      <w:r>
        <w:t>を</w:t>
      </w:r>
      <w:r>
        <w:rPr>
          <w:rFonts w:hint="eastAsia"/>
        </w:rPr>
        <w:t>構成する</w:t>
      </w:r>
      <w:r w:rsidR="00D53DC5">
        <w:t>。</w:t>
      </w:r>
      <w:r>
        <w:t>バランス検</w:t>
      </w:r>
      <w:r w:rsidR="00D53DC5">
        <w:rPr>
          <w:rFonts w:hint="eastAsia"/>
        </w:rPr>
        <w:t>出法</w:t>
      </w:r>
      <w:r>
        <w:t>(</w:t>
      </w:r>
      <w:r>
        <w:t>カメラ</w:t>
      </w:r>
      <w:r>
        <w:t>B</w:t>
      </w:r>
      <w:r>
        <w:t>の</w:t>
      </w:r>
      <w:r w:rsidR="00D53DC5">
        <w:rPr>
          <w:rFonts w:hint="eastAsia"/>
        </w:rPr>
        <w:t>フレーム</w:t>
      </w:r>
      <w:r>
        <w:t>からカメラ</w:t>
      </w:r>
      <w:r>
        <w:t>A</w:t>
      </w:r>
      <w:r w:rsidR="00D53DC5">
        <w:t>の</w:t>
      </w:r>
      <w:r w:rsidR="00D53DC5">
        <w:rPr>
          <w:rFonts w:hint="eastAsia"/>
        </w:rPr>
        <w:t>フレーム</w:t>
      </w:r>
      <w:r>
        <w:t>を引く</w:t>
      </w:r>
      <w:r>
        <w:t>)</w:t>
      </w:r>
      <w:r>
        <w:t>の利用により、検</w:t>
      </w:r>
      <w:r w:rsidR="00D53DC5">
        <w:rPr>
          <w:rFonts w:hint="eastAsia"/>
        </w:rPr>
        <w:t>出</w:t>
      </w:r>
      <w:r>
        <w:t>された</w:t>
      </w:r>
      <w:r>
        <w:t>THz</w:t>
      </w:r>
      <w:r>
        <w:t>信号をさらに増強</w:t>
      </w:r>
      <w:r w:rsidR="00D53DC5">
        <w:rPr>
          <w:rFonts w:hint="eastAsia"/>
        </w:rPr>
        <w:t>する</w:t>
      </w:r>
      <w:r>
        <w:t>。</w:t>
      </w:r>
    </w:p>
    <w:p w:rsidR="00D53DC5" w:rsidRDefault="00D53DC5" w:rsidP="00D53DC5">
      <w:pPr>
        <w:jc w:val="center"/>
        <w:rPr>
          <w:rFonts w:hint="eastAsia"/>
        </w:rPr>
      </w:pPr>
      <w:r>
        <w:rPr>
          <w:noProof/>
        </w:rPr>
        <w:drawing>
          <wp:inline distT="0" distB="0" distL="0" distR="0" wp14:anchorId="221687A5" wp14:editId="6B36D0E6">
            <wp:extent cx="5385766" cy="428625"/>
            <wp:effectExtent l="0" t="0" r="571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688" t="61797" r="18342" b="30988"/>
                    <a:stretch/>
                  </pic:blipFill>
                  <pic:spPr bwMode="auto">
                    <a:xfrm>
                      <a:off x="0" y="0"/>
                      <a:ext cx="5385132" cy="428575"/>
                    </a:xfrm>
                    <a:prstGeom prst="rect">
                      <a:avLst/>
                    </a:prstGeom>
                    <a:ln>
                      <a:noFill/>
                    </a:ln>
                    <a:extLst>
                      <a:ext uri="{53640926-AAD7-44D8-BBD7-CCE9431645EC}">
                        <a14:shadowObscured xmlns:a14="http://schemas.microsoft.com/office/drawing/2010/main"/>
                      </a:ext>
                    </a:extLst>
                  </pic:spPr>
                </pic:pic>
              </a:graphicData>
            </a:graphic>
          </wp:inline>
        </w:drawing>
      </w:r>
    </w:p>
    <w:p w:rsidR="00D53DC5" w:rsidRDefault="00D53DC5" w:rsidP="00D53DC5">
      <w:pPr>
        <w:rPr>
          <w:rFonts w:hint="eastAsia"/>
        </w:rPr>
      </w:pPr>
      <w:r>
        <w:t>各</w:t>
      </w:r>
      <w:r>
        <w:rPr>
          <w:rFonts w:hint="eastAsia"/>
        </w:rPr>
        <w:t>フレーム</w:t>
      </w:r>
      <w:r>
        <w:t>F”</w:t>
      </w:r>
      <w:r>
        <w:t>の</w:t>
      </w:r>
      <w:r>
        <w:t>251</w:t>
      </w:r>
      <w:r>
        <w:rPr>
          <w:rFonts w:hint="eastAsia"/>
        </w:rPr>
        <w:t>～</w:t>
      </w:r>
      <w:r>
        <w:t>500</w:t>
      </w:r>
      <w:r>
        <w:rPr>
          <w:rFonts w:hint="eastAsia"/>
        </w:rPr>
        <w:t>ライン</w:t>
      </w:r>
      <w:r>
        <w:t>は、グラフとしてスクリーンに表示され、</w:t>
      </w:r>
      <w:r>
        <w:t>".</w:t>
      </w:r>
      <w:proofErr w:type="spellStart"/>
      <w:r>
        <w:t>tif</w:t>
      </w:r>
      <w:proofErr w:type="spellEnd"/>
      <w:r>
        <w:t>"-</w:t>
      </w:r>
      <w:r>
        <w:t>イメージファイルとしてディスクに保存することができる「結果ライン」へ平均され</w:t>
      </w:r>
      <w:r>
        <w:rPr>
          <w:rFonts w:hint="eastAsia"/>
        </w:rPr>
        <w:t>る</w:t>
      </w:r>
      <w:r>
        <w:t>。再び、</w:t>
      </w:r>
      <w:r>
        <w:t>2</w:t>
      </w:r>
      <w:r>
        <w:t>の</w:t>
      </w:r>
      <w:r>
        <w:lastRenderedPageBreak/>
        <w:t>値を備えた除数は、与件変数のディジタル範囲内の値を維持</w:t>
      </w:r>
      <w:r>
        <w:rPr>
          <w:rFonts w:hint="eastAsia"/>
        </w:rPr>
        <w:t>する</w:t>
      </w:r>
      <w:r>
        <w:t>。</w:t>
      </w:r>
    </w:p>
    <w:p w:rsidR="00D53DC5" w:rsidRDefault="00D53DC5" w:rsidP="000B7422">
      <w:pPr>
        <w:rPr>
          <w:rFonts w:hint="eastAsia"/>
        </w:rPr>
      </w:pPr>
      <w:r>
        <w:rPr>
          <w:rFonts w:hint="eastAsia"/>
        </w:rPr>
        <w:t xml:space="preserve">　</w:t>
      </w:r>
      <w:r>
        <w:t>THz</w:t>
      </w:r>
      <w:r>
        <w:rPr>
          <w:rFonts w:hint="eastAsia"/>
        </w:rPr>
        <w:t>-</w:t>
      </w:r>
      <w:r>
        <w:t>TDS</w:t>
      </w:r>
      <w:r>
        <w:t>の測定は、</w:t>
      </w:r>
      <w:r>
        <w:t>THz</w:t>
      </w:r>
      <w:r>
        <w:t>波形がより短い光学のレーザー</w:t>
      </w:r>
      <w:r>
        <w:rPr>
          <w:rFonts w:hint="eastAsia"/>
        </w:rPr>
        <w:t>パルス</w:t>
      </w:r>
      <w:r>
        <w:t>によってサンプリングされる方法で遅れを移動させることにより実現され</w:t>
      </w:r>
      <w:r>
        <w:rPr>
          <w:rFonts w:hint="eastAsia"/>
        </w:rPr>
        <w:t>る</w:t>
      </w:r>
      <w:r>
        <w:t>。</w:t>
      </w:r>
      <w:r>
        <w:t>TDS</w:t>
      </w:r>
      <w:r>
        <w:t>測定はこのように一連の</w:t>
      </w:r>
      <w:r>
        <w:t>".</w:t>
      </w:r>
      <w:proofErr w:type="spellStart"/>
      <w:r>
        <w:t>tif</w:t>
      </w:r>
      <w:proofErr w:type="spellEnd"/>
      <w:r>
        <w:t>"-</w:t>
      </w:r>
      <w:r>
        <w:t>イメージに帰着し、どれが結果ラインを含んでいるか各スライドをファイルする</w:t>
      </w:r>
      <w:r>
        <w:t xml:space="preserve"> </w:t>
      </w:r>
      <w:r>
        <w:rPr>
          <w:rFonts w:hint="eastAsia"/>
        </w:rPr>
        <w:t>(Fig.9</w:t>
      </w:r>
      <w:r>
        <w:t>を参照</w:t>
      </w:r>
      <w:r>
        <w:t>)</w:t>
      </w:r>
      <w:r>
        <w:t>。</w:t>
      </w:r>
      <w:r w:rsidR="00B32300">
        <w:t>スライドをすべて組み立てることによって、各センサー・ピクセルの波形を検索するだけでなく、サンプル「飛ぶ」ことを可能にする、「断層撮影法」フィルムを作ることができ</w:t>
      </w:r>
      <w:r w:rsidR="00B32300">
        <w:rPr>
          <w:rFonts w:hint="eastAsia"/>
        </w:rPr>
        <w:t>る</w:t>
      </w:r>
      <w:r w:rsidR="00B32300">
        <w:t>。</w:t>
      </w:r>
      <w:r w:rsidR="00B32300">
        <w:t xml:space="preserve"> </w:t>
      </w:r>
      <w:r w:rsidR="00B32300">
        <w:t>垂直に整列した</w:t>
      </w:r>
      <w:r w:rsidR="00B32300">
        <w:t>THz</w:t>
      </w:r>
      <w:r w:rsidR="00B32300">
        <w:rPr>
          <w:rFonts w:hint="eastAsia"/>
        </w:rPr>
        <w:t>ラインセンサーと</w:t>
      </w:r>
      <w:r w:rsidR="00B32300">
        <w:t>ビーム方向に垂直なオブジェクトを移動させることによって、</w:t>
      </w:r>
      <w:r w:rsidR="00B32300">
        <w:rPr>
          <w:rFonts w:hint="eastAsia"/>
        </w:rPr>
        <w:t>これ</w:t>
      </w:r>
      <w:r w:rsidR="00B32300">
        <w:t>はサンプルを</w:t>
      </w:r>
      <w:r w:rsidR="00B32300">
        <w:rPr>
          <w:rFonts w:hint="eastAsia"/>
        </w:rPr>
        <w:t>イメージング</w:t>
      </w:r>
      <w:r w:rsidR="00B32300">
        <w:t>すること</w:t>
      </w:r>
      <w:r w:rsidR="00B32300">
        <w:rPr>
          <w:rFonts w:hint="eastAsia"/>
        </w:rPr>
        <w:t>もできる</w:t>
      </w:r>
      <w:r w:rsidR="00B32300">
        <w:t>。コンピュータースクリーン上で可能なディスプレイ割合は</w:t>
      </w:r>
      <w:r w:rsidR="00B32300">
        <w:t>THz</w:t>
      </w:r>
      <w:r w:rsidR="00B32300">
        <w:t>システムのクロック周波数および平均レベルに依存し、最大のカメラ繰り返し周波数によって制限されてい</w:t>
      </w:r>
      <w:r w:rsidR="00B32300">
        <w:rPr>
          <w:rFonts w:hint="eastAsia"/>
        </w:rPr>
        <w:t>る</w:t>
      </w:r>
      <w:r w:rsidR="00B32300">
        <w:t>。</w:t>
      </w:r>
    </w:p>
    <w:p w:rsidR="000B7422" w:rsidRDefault="000B7422" w:rsidP="000B7422">
      <w:pPr>
        <w:rPr>
          <w:rFonts w:hint="eastAsia"/>
        </w:rPr>
      </w:pPr>
    </w:p>
    <w:p w:rsidR="00DA7D32" w:rsidRDefault="00DA7D32" w:rsidP="00DA7D32">
      <w:pPr>
        <w:jc w:val="center"/>
        <w:rPr>
          <w:rFonts w:hint="eastAsia"/>
        </w:rPr>
      </w:pPr>
      <w:r>
        <w:rPr>
          <w:noProof/>
        </w:rPr>
        <w:drawing>
          <wp:inline distT="0" distB="0" distL="0" distR="0" wp14:anchorId="40490912" wp14:editId="5F12357A">
            <wp:extent cx="4476750" cy="2068679"/>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515" t="20704" r="26631" b="39144"/>
                    <a:stretch/>
                  </pic:blipFill>
                  <pic:spPr bwMode="auto">
                    <a:xfrm>
                      <a:off x="0" y="0"/>
                      <a:ext cx="4476225" cy="2068436"/>
                    </a:xfrm>
                    <a:prstGeom prst="rect">
                      <a:avLst/>
                    </a:prstGeom>
                    <a:ln>
                      <a:noFill/>
                    </a:ln>
                    <a:extLst>
                      <a:ext uri="{53640926-AAD7-44D8-BBD7-CCE9431645EC}">
                        <a14:shadowObscured xmlns:a14="http://schemas.microsoft.com/office/drawing/2010/main"/>
                      </a:ext>
                    </a:extLst>
                  </pic:spPr>
                </pic:pic>
              </a:graphicData>
            </a:graphic>
          </wp:inline>
        </w:drawing>
      </w:r>
    </w:p>
    <w:p w:rsidR="00DA7D32" w:rsidRDefault="00DA7D32" w:rsidP="00DA7D32">
      <w:pPr>
        <w:jc w:val="center"/>
        <w:rPr>
          <w:rFonts w:ascii="Times New Roman" w:hAnsi="Times New Roman" w:cs="Times New Roman" w:hint="eastAsia"/>
          <w:kern w:val="0"/>
          <w:szCs w:val="18"/>
        </w:rPr>
      </w:pPr>
      <w:r w:rsidRPr="00DA7D32">
        <w:rPr>
          <w:rFonts w:ascii="Times New Roman" w:hAnsi="Times New Roman" w:cs="Times New Roman"/>
          <w:kern w:val="0"/>
          <w:szCs w:val="18"/>
        </w:rPr>
        <w:t xml:space="preserve">Fig. </w:t>
      </w:r>
      <w:r>
        <w:rPr>
          <w:rFonts w:ascii="Times New Roman" w:hAnsi="Times New Roman" w:cs="Times New Roman" w:hint="eastAsia"/>
          <w:kern w:val="0"/>
          <w:szCs w:val="18"/>
        </w:rPr>
        <w:t>9</w:t>
      </w:r>
      <w:r w:rsidRPr="00DA7D32">
        <w:rPr>
          <w:rFonts w:ascii="Times New Roman" w:hAnsi="Times New Roman" w:cs="Times New Roman"/>
          <w:kern w:val="0"/>
          <w:szCs w:val="18"/>
        </w:rPr>
        <w:t xml:space="preserve"> TDS measurement. For display simplification, the picture is rotated by 90</w:t>
      </w:r>
      <w:r>
        <w:rPr>
          <w:rFonts w:ascii="Times New Roman" w:hAnsi="Times New Roman" w:cs="Times New Roman" w:hint="eastAsia"/>
          <w:kern w:val="0"/>
          <w:szCs w:val="18"/>
        </w:rPr>
        <w:t>°</w:t>
      </w:r>
      <w:r w:rsidRPr="00DA7D32">
        <w:rPr>
          <w:rFonts w:ascii="Times New Roman" w:hAnsi="Times New Roman" w:cs="Times New Roman"/>
          <w:kern w:val="0"/>
          <w:szCs w:val="18"/>
        </w:rPr>
        <w:t>.</w:t>
      </w:r>
    </w:p>
    <w:p w:rsidR="00DA7D32" w:rsidRDefault="00DA7D32" w:rsidP="00DA7D32">
      <w:pPr>
        <w:jc w:val="center"/>
        <w:rPr>
          <w:rFonts w:ascii="Times New Roman" w:hAnsi="Times New Roman" w:cs="Times New Roman" w:hint="eastAsia"/>
          <w:kern w:val="0"/>
          <w:szCs w:val="18"/>
        </w:rPr>
      </w:pPr>
    </w:p>
    <w:p w:rsidR="00DA7D32" w:rsidRPr="005662DB" w:rsidRDefault="00DA7D32" w:rsidP="00DA7D32">
      <w:pPr>
        <w:jc w:val="center"/>
        <w:rPr>
          <w:rFonts w:hint="eastAsia"/>
        </w:rPr>
      </w:pPr>
    </w:p>
    <w:p w:rsidR="001530A9" w:rsidRDefault="005662DB" w:rsidP="001530A9">
      <w:r>
        <w:t xml:space="preserve"> </w:t>
      </w:r>
      <w:r w:rsidR="001530A9">
        <w:rPr>
          <w:rFonts w:hint="eastAsia"/>
        </w:rPr>
        <w:t xml:space="preserve">3-2 </w:t>
      </w:r>
      <w:r w:rsidR="001530A9">
        <w:rPr>
          <w:rFonts w:hint="eastAsia"/>
        </w:rPr>
        <w:t>実験結果</w:t>
      </w:r>
    </w:p>
    <w:p w:rsidR="00780172" w:rsidRDefault="00DA7D32" w:rsidP="00DA7D32">
      <w:pPr>
        <w:jc w:val="center"/>
        <w:rPr>
          <w:rFonts w:hint="eastAsia"/>
        </w:rPr>
      </w:pPr>
      <w:r>
        <w:rPr>
          <w:noProof/>
        </w:rPr>
        <w:drawing>
          <wp:inline distT="0" distB="0" distL="0" distR="0" wp14:anchorId="4C41ABFB" wp14:editId="15FF1A91">
            <wp:extent cx="3305175" cy="1879413"/>
            <wp:effectExtent l="0" t="0" r="0" b="69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097" t="35761" r="37919" b="36948"/>
                    <a:stretch/>
                  </pic:blipFill>
                  <pic:spPr bwMode="auto">
                    <a:xfrm>
                      <a:off x="0" y="0"/>
                      <a:ext cx="3304788" cy="1879193"/>
                    </a:xfrm>
                    <a:prstGeom prst="rect">
                      <a:avLst/>
                    </a:prstGeom>
                    <a:ln>
                      <a:noFill/>
                    </a:ln>
                    <a:extLst>
                      <a:ext uri="{53640926-AAD7-44D8-BBD7-CCE9431645EC}">
                        <a14:shadowObscured xmlns:a14="http://schemas.microsoft.com/office/drawing/2010/main"/>
                      </a:ext>
                    </a:extLst>
                  </pic:spPr>
                </pic:pic>
              </a:graphicData>
            </a:graphic>
          </wp:inline>
        </w:drawing>
      </w:r>
    </w:p>
    <w:p w:rsidR="00DA7D32" w:rsidRPr="00DA7D32" w:rsidRDefault="00DA7D32" w:rsidP="00DA7D32">
      <w:pPr>
        <w:jc w:val="center"/>
        <w:rPr>
          <w:rFonts w:hint="eastAsia"/>
          <w:sz w:val="24"/>
        </w:rPr>
      </w:pPr>
      <w:r w:rsidRPr="00DA7D32">
        <w:rPr>
          <w:rFonts w:ascii="Times New Roman" w:hAnsi="Times New Roman" w:cs="Times New Roman"/>
          <w:kern w:val="0"/>
          <w:szCs w:val="18"/>
        </w:rPr>
        <w:t xml:space="preserve">Fig. </w:t>
      </w:r>
      <w:r>
        <w:rPr>
          <w:rFonts w:ascii="Times New Roman" w:hAnsi="Times New Roman" w:cs="Times New Roman" w:hint="eastAsia"/>
          <w:kern w:val="0"/>
          <w:szCs w:val="18"/>
        </w:rPr>
        <w:t>10</w:t>
      </w:r>
      <w:r w:rsidRPr="00DA7D32">
        <w:rPr>
          <w:rFonts w:ascii="Times New Roman" w:hAnsi="Times New Roman" w:cs="Times New Roman"/>
          <w:kern w:val="0"/>
          <w:szCs w:val="18"/>
        </w:rPr>
        <w:t xml:space="preserve"> “T-shaped” PTFE Sample.</w:t>
      </w:r>
    </w:p>
    <w:p w:rsidR="00DA7D32" w:rsidRDefault="00DA7D32" w:rsidP="00DA7D32">
      <w:pPr>
        <w:jc w:val="center"/>
        <w:rPr>
          <w:rFonts w:hint="eastAsia"/>
        </w:rPr>
      </w:pPr>
      <w:r>
        <w:rPr>
          <w:noProof/>
        </w:rPr>
        <w:lastRenderedPageBreak/>
        <w:drawing>
          <wp:inline distT="0" distB="0" distL="0" distR="0" wp14:anchorId="45FFCB6F" wp14:editId="16E4E376">
            <wp:extent cx="4819650" cy="3306504"/>
            <wp:effectExtent l="0" t="0" r="0" b="825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926" t="14116" r="28571" b="30361"/>
                    <a:stretch/>
                  </pic:blipFill>
                  <pic:spPr bwMode="auto">
                    <a:xfrm>
                      <a:off x="0" y="0"/>
                      <a:ext cx="4829820" cy="3313481"/>
                    </a:xfrm>
                    <a:prstGeom prst="rect">
                      <a:avLst/>
                    </a:prstGeom>
                    <a:ln>
                      <a:noFill/>
                    </a:ln>
                    <a:extLst>
                      <a:ext uri="{53640926-AAD7-44D8-BBD7-CCE9431645EC}">
                        <a14:shadowObscured xmlns:a14="http://schemas.microsoft.com/office/drawing/2010/main"/>
                      </a:ext>
                    </a:extLst>
                  </pic:spPr>
                </pic:pic>
              </a:graphicData>
            </a:graphic>
          </wp:inline>
        </w:drawing>
      </w:r>
    </w:p>
    <w:p w:rsidR="00DA7D32" w:rsidRDefault="00DA7D32" w:rsidP="00DA7D32">
      <w:pPr>
        <w:autoSpaceDE w:val="0"/>
        <w:autoSpaceDN w:val="0"/>
        <w:adjustRightInd w:val="0"/>
        <w:jc w:val="left"/>
        <w:rPr>
          <w:rFonts w:ascii="Times New Roman" w:hAnsi="Times New Roman" w:cs="Times New Roman" w:hint="eastAsia"/>
          <w:color w:val="000000"/>
          <w:kern w:val="0"/>
          <w:szCs w:val="18"/>
        </w:rPr>
      </w:pPr>
      <w:r>
        <w:rPr>
          <w:rFonts w:ascii="Times New Roman" w:hAnsi="Times New Roman" w:cs="Times New Roman"/>
          <w:color w:val="000000"/>
          <w:kern w:val="0"/>
          <w:szCs w:val="18"/>
        </w:rPr>
        <w:t xml:space="preserve">Fig. </w:t>
      </w:r>
      <w:r>
        <w:rPr>
          <w:rFonts w:ascii="Times New Roman" w:hAnsi="Times New Roman" w:cs="Times New Roman" w:hint="eastAsia"/>
          <w:color w:val="000000"/>
          <w:kern w:val="0"/>
          <w:szCs w:val="18"/>
        </w:rPr>
        <w:t>11</w:t>
      </w:r>
      <w:r w:rsidRPr="00DA7D32">
        <w:rPr>
          <w:rFonts w:ascii="Times New Roman" w:hAnsi="Times New Roman" w:cs="Times New Roman"/>
          <w:color w:val="000000"/>
          <w:kern w:val="0"/>
          <w:szCs w:val="18"/>
        </w:rPr>
        <w:t xml:space="preserve"> (a) Spatially resolved THz Electric Field Amplitude in Time Domain (</w:t>
      </w:r>
      <w:r w:rsidRPr="00DA7D32">
        <w:rPr>
          <w:rFonts w:ascii="Times New Roman" w:hAnsi="Times New Roman" w:cs="Times New Roman"/>
          <w:color w:val="0000FF"/>
          <w:kern w:val="0"/>
          <w:szCs w:val="18"/>
        </w:rPr>
        <w:t>Media 1</w:t>
      </w:r>
      <w:r w:rsidRPr="00DA7D32">
        <w:rPr>
          <w:rFonts w:ascii="Times New Roman" w:hAnsi="Times New Roman" w:cs="Times New Roman"/>
          <w:color w:val="000000"/>
          <w:kern w:val="0"/>
          <w:szCs w:val="18"/>
        </w:rPr>
        <w:t>). (b)</w:t>
      </w:r>
      <w:r>
        <w:rPr>
          <w:rFonts w:ascii="Times New Roman" w:hAnsi="Times New Roman" w:cs="Times New Roman" w:hint="eastAsia"/>
          <w:color w:val="000000"/>
          <w:kern w:val="0"/>
          <w:szCs w:val="18"/>
        </w:rPr>
        <w:t xml:space="preserve"> </w:t>
      </w:r>
      <w:r w:rsidRPr="00DA7D32">
        <w:rPr>
          <w:rFonts w:ascii="Times New Roman" w:hAnsi="Times New Roman" w:cs="Times New Roman"/>
          <w:color w:val="000000"/>
          <w:kern w:val="0"/>
          <w:szCs w:val="18"/>
        </w:rPr>
        <w:t>Spatially resolved THz Spectral Amplitude. (c) Example for a measured THz waveform at</w:t>
      </w:r>
      <w:r>
        <w:rPr>
          <w:rFonts w:ascii="Times New Roman" w:hAnsi="Times New Roman" w:cs="Times New Roman" w:hint="eastAsia"/>
          <w:color w:val="000000"/>
          <w:kern w:val="0"/>
          <w:szCs w:val="18"/>
        </w:rPr>
        <w:t xml:space="preserve"> </w:t>
      </w:r>
      <w:r w:rsidRPr="00DA7D32">
        <w:rPr>
          <w:rFonts w:ascii="Times New Roman" w:hAnsi="Times New Roman" w:cs="Times New Roman"/>
          <w:color w:val="000000"/>
          <w:kern w:val="0"/>
          <w:szCs w:val="18"/>
        </w:rPr>
        <w:t xml:space="preserve">position </w:t>
      </w:r>
      <w:r w:rsidRPr="00DA7D32">
        <w:rPr>
          <w:rFonts w:ascii="Times New Roman" w:hAnsi="Times New Roman" w:cs="Times New Roman"/>
          <w:i/>
          <w:iCs/>
          <w:color w:val="000000"/>
          <w:kern w:val="0"/>
          <w:szCs w:val="18"/>
        </w:rPr>
        <w:t xml:space="preserve">x </w:t>
      </w:r>
      <w:r w:rsidRPr="00DA7D32">
        <w:rPr>
          <w:rFonts w:ascii="CMR10" w:hAnsi="CMR10" w:cs="CMR10"/>
          <w:color w:val="000000"/>
          <w:kern w:val="0"/>
          <w:szCs w:val="18"/>
        </w:rPr>
        <w:t xml:space="preserve">= </w:t>
      </w:r>
      <w:r w:rsidRPr="00DA7D32">
        <w:rPr>
          <w:rFonts w:ascii="Times New Roman" w:hAnsi="Times New Roman" w:cs="Times New Roman"/>
          <w:color w:val="000000"/>
          <w:kern w:val="0"/>
          <w:szCs w:val="18"/>
        </w:rPr>
        <w:t>18</w:t>
      </w:r>
      <w:r w:rsidRPr="00DA7D32">
        <w:rPr>
          <w:rFonts w:ascii="CMMI10" w:hAnsi="CMMI10" w:cs="CMMI10"/>
          <w:i/>
          <w:iCs/>
          <w:color w:val="000000"/>
          <w:kern w:val="0"/>
          <w:szCs w:val="18"/>
        </w:rPr>
        <w:t>.</w:t>
      </w:r>
      <w:r w:rsidRPr="00DA7D32">
        <w:rPr>
          <w:rFonts w:ascii="Times New Roman" w:hAnsi="Times New Roman" w:cs="Times New Roman"/>
          <w:color w:val="000000"/>
          <w:kern w:val="0"/>
          <w:szCs w:val="18"/>
        </w:rPr>
        <w:t>9mm. (d) Fourier transformation of the waveform plotted in (c). One can</w:t>
      </w:r>
      <w:r>
        <w:rPr>
          <w:rFonts w:ascii="Times New Roman" w:hAnsi="Times New Roman" w:cs="Times New Roman" w:hint="eastAsia"/>
          <w:color w:val="000000"/>
          <w:kern w:val="0"/>
          <w:szCs w:val="18"/>
        </w:rPr>
        <w:t xml:space="preserve"> </w:t>
      </w:r>
      <w:r w:rsidRPr="00DA7D32">
        <w:rPr>
          <w:rFonts w:ascii="Times New Roman" w:hAnsi="Times New Roman" w:cs="Times New Roman"/>
          <w:color w:val="000000"/>
          <w:kern w:val="0"/>
          <w:szCs w:val="18"/>
        </w:rPr>
        <w:t>see that the bandwidth goes up to 2</w:t>
      </w:r>
      <w:r w:rsidRPr="00DA7D32">
        <w:rPr>
          <w:rFonts w:ascii="CMMI10" w:hAnsi="CMMI10" w:cs="CMMI10"/>
          <w:i/>
          <w:iCs/>
          <w:color w:val="000000"/>
          <w:kern w:val="0"/>
          <w:szCs w:val="18"/>
        </w:rPr>
        <w:t>.</w:t>
      </w:r>
      <w:r w:rsidRPr="00DA7D32">
        <w:rPr>
          <w:rFonts w:ascii="Times New Roman" w:hAnsi="Times New Roman" w:cs="Times New Roman"/>
          <w:color w:val="000000"/>
          <w:kern w:val="0"/>
          <w:szCs w:val="18"/>
        </w:rPr>
        <w:t>5THz. However, due to the imperfect purging, water</w:t>
      </w:r>
      <w:r>
        <w:rPr>
          <w:rFonts w:ascii="Times New Roman" w:hAnsi="Times New Roman" w:cs="Times New Roman" w:hint="eastAsia"/>
          <w:color w:val="000000"/>
          <w:kern w:val="0"/>
          <w:szCs w:val="18"/>
        </w:rPr>
        <w:t xml:space="preserve"> </w:t>
      </w:r>
      <w:r w:rsidRPr="00DA7D32">
        <w:rPr>
          <w:rFonts w:ascii="Times New Roman" w:hAnsi="Times New Roman" w:cs="Times New Roman"/>
          <w:color w:val="000000"/>
          <w:kern w:val="0"/>
          <w:szCs w:val="18"/>
        </w:rPr>
        <w:t>absorption lines around 1</w:t>
      </w:r>
      <w:r w:rsidRPr="00DA7D32">
        <w:rPr>
          <w:rFonts w:ascii="CMMI10" w:hAnsi="CMMI10" w:cs="CMMI10"/>
          <w:i/>
          <w:iCs/>
          <w:color w:val="000000"/>
          <w:kern w:val="0"/>
          <w:szCs w:val="18"/>
        </w:rPr>
        <w:t>.</w:t>
      </w:r>
      <w:r w:rsidRPr="00DA7D32">
        <w:rPr>
          <w:rFonts w:ascii="Times New Roman" w:hAnsi="Times New Roman" w:cs="Times New Roman"/>
          <w:color w:val="000000"/>
          <w:kern w:val="0"/>
          <w:szCs w:val="18"/>
        </w:rPr>
        <w:t>4THz and 1</w:t>
      </w:r>
      <w:r w:rsidRPr="00DA7D32">
        <w:rPr>
          <w:rFonts w:ascii="CMMI10" w:hAnsi="CMMI10" w:cs="CMMI10"/>
          <w:i/>
          <w:iCs/>
          <w:color w:val="000000"/>
          <w:kern w:val="0"/>
          <w:szCs w:val="18"/>
        </w:rPr>
        <w:t>.</w:t>
      </w:r>
      <w:r w:rsidRPr="00DA7D32">
        <w:rPr>
          <w:rFonts w:ascii="Times New Roman" w:hAnsi="Times New Roman" w:cs="Times New Roman"/>
          <w:color w:val="000000"/>
          <w:kern w:val="0"/>
          <w:szCs w:val="18"/>
        </w:rPr>
        <w:t>6THz and between 2</w:t>
      </w:r>
      <w:r w:rsidRPr="00DA7D32">
        <w:rPr>
          <w:rFonts w:ascii="CMMI10" w:hAnsi="CMMI10" w:cs="CMMI10"/>
          <w:i/>
          <w:iCs/>
          <w:color w:val="000000"/>
          <w:kern w:val="0"/>
          <w:szCs w:val="18"/>
        </w:rPr>
        <w:t>.</w:t>
      </w:r>
      <w:r w:rsidRPr="00DA7D32">
        <w:rPr>
          <w:rFonts w:ascii="Times New Roman" w:hAnsi="Times New Roman" w:cs="Times New Roman"/>
          <w:color w:val="000000"/>
          <w:kern w:val="0"/>
          <w:szCs w:val="18"/>
        </w:rPr>
        <w:t>2THz and 2</w:t>
      </w:r>
      <w:r w:rsidRPr="00DA7D32">
        <w:rPr>
          <w:rFonts w:ascii="CMMI10" w:hAnsi="CMMI10" w:cs="CMMI10"/>
          <w:i/>
          <w:iCs/>
          <w:color w:val="000000"/>
          <w:kern w:val="0"/>
          <w:szCs w:val="18"/>
        </w:rPr>
        <w:t>.</w:t>
      </w:r>
      <w:r w:rsidRPr="00DA7D32">
        <w:rPr>
          <w:rFonts w:ascii="Times New Roman" w:hAnsi="Times New Roman" w:cs="Times New Roman"/>
          <w:color w:val="000000"/>
          <w:kern w:val="0"/>
          <w:szCs w:val="18"/>
        </w:rPr>
        <w:t>3THz are seen.</w:t>
      </w:r>
    </w:p>
    <w:p w:rsidR="00DA7D32" w:rsidRDefault="00DA7D32" w:rsidP="00DA7D32">
      <w:pPr>
        <w:rPr>
          <w:rFonts w:ascii="Times New Roman" w:hAnsi="Times New Roman" w:cs="Times New Roman" w:hint="eastAsia"/>
          <w:color w:val="000000"/>
          <w:kern w:val="0"/>
          <w:szCs w:val="18"/>
        </w:rPr>
      </w:pPr>
    </w:p>
    <w:p w:rsidR="00DA7D32" w:rsidRDefault="00DA7D32" w:rsidP="00DA7D32">
      <w:pPr>
        <w:rPr>
          <w:rFonts w:hint="eastAsia"/>
        </w:rPr>
      </w:pPr>
      <w:r>
        <w:rPr>
          <w:rFonts w:hint="eastAsia"/>
        </w:rPr>
        <w:t xml:space="preserve">　</w:t>
      </w:r>
      <w:r>
        <w:t>「</w:t>
      </w:r>
      <w:r>
        <w:t>T</w:t>
      </w:r>
      <w:r>
        <w:t>字形の」ポリテトラフルオロエチレン</w:t>
      </w:r>
      <w:r>
        <w:t>(PTFE)</w:t>
      </w:r>
      <w:r>
        <w:t>サンプルはシステムを特徴づけ</w:t>
      </w:r>
      <w:r>
        <w:rPr>
          <w:rFonts w:hint="eastAsia"/>
        </w:rPr>
        <w:t>、</w:t>
      </w:r>
      <w:r>
        <w:t>整列を</w:t>
      </w:r>
      <w:r>
        <w:rPr>
          <w:rFonts w:hint="eastAsia"/>
        </w:rPr>
        <w:t>確認</w:t>
      </w:r>
      <w:r>
        <w:t>するために使用された</w:t>
      </w:r>
      <w:r>
        <w:t>(</w:t>
      </w:r>
      <w:r>
        <w:rPr>
          <w:rFonts w:hint="eastAsia"/>
        </w:rPr>
        <w:t>Fig. 10</w:t>
      </w:r>
      <w:r>
        <w:t>を参照</w:t>
      </w:r>
      <w:r>
        <w:t>)</w:t>
      </w:r>
      <w:r>
        <w:t>。</w:t>
      </w:r>
      <w:r>
        <w:t xml:space="preserve"> </w:t>
      </w:r>
      <w:r>
        <w:t>棒は、</w:t>
      </w:r>
      <w:r>
        <w:rPr>
          <w:rFonts w:hint="eastAsia"/>
        </w:rPr>
        <w:t>高さ</w:t>
      </w:r>
      <w:r>
        <w:rPr>
          <w:rFonts w:hint="eastAsia"/>
        </w:rPr>
        <w:t>(a)</w:t>
      </w:r>
      <w:r>
        <w:t>2mm</w:t>
      </w:r>
      <w:r>
        <w:t>幅</w:t>
      </w:r>
      <w:r>
        <w:t>(b)27mm</w:t>
      </w:r>
      <w:r>
        <w:rPr>
          <w:rFonts w:hint="eastAsia"/>
        </w:rPr>
        <w:t>厚さ</w:t>
      </w:r>
      <w:r>
        <w:rPr>
          <w:rFonts w:hint="eastAsia"/>
        </w:rPr>
        <w:t>1mm</w:t>
      </w:r>
      <w:r>
        <w:t>で</w:t>
      </w:r>
      <w:r>
        <w:rPr>
          <w:rFonts w:hint="eastAsia"/>
        </w:rPr>
        <w:t>、</w:t>
      </w:r>
      <w:r>
        <w:t xml:space="preserve"> </w:t>
      </w:r>
      <w:r>
        <w:t>棒の後ろの支援するブロックは厚さ</w:t>
      </w:r>
      <w:r>
        <w:t>(</w:t>
      </w:r>
      <w:r>
        <w:rPr>
          <w:rFonts w:hint="eastAsia"/>
        </w:rPr>
        <w:t>e</w:t>
      </w:r>
      <w:r>
        <w:t>)4mm</w:t>
      </w:r>
      <w:r>
        <w:t>で</w:t>
      </w:r>
      <w:r>
        <w:rPr>
          <w:rFonts w:hint="eastAsia"/>
        </w:rPr>
        <w:t>ある。ラインセンサー</w:t>
      </w:r>
      <w:r>
        <w:t>の中央部が棒を通</w:t>
      </w:r>
      <w:r>
        <w:rPr>
          <w:rFonts w:hint="eastAsia"/>
        </w:rPr>
        <w:t>るように</w:t>
      </w:r>
      <w:r>
        <w:t>、「</w:t>
      </w:r>
      <w:r>
        <w:t>T</w:t>
      </w:r>
      <w:r>
        <w:t>字形の」</w:t>
      </w:r>
      <w:r>
        <w:t>PTFE</w:t>
      </w:r>
      <w:r>
        <w:t>サンプル</w:t>
      </w:r>
      <w:r>
        <w:rPr>
          <w:rFonts w:hint="eastAsia"/>
        </w:rPr>
        <w:t>を</w:t>
      </w:r>
      <w:r>
        <w:t>TDS</w:t>
      </w:r>
      <w:r>
        <w:t>測定</w:t>
      </w:r>
      <w:r>
        <w:rPr>
          <w:rFonts w:hint="eastAsia"/>
        </w:rPr>
        <w:t>すると</w:t>
      </w:r>
      <w:r>
        <w:t>、遅れた波面</w:t>
      </w:r>
      <w:r>
        <w:rPr>
          <w:rFonts w:hint="eastAsia"/>
        </w:rPr>
        <w:t>が</w:t>
      </w:r>
      <w:r>
        <w:t>明白に示</w:t>
      </w:r>
      <w:r>
        <w:rPr>
          <w:rFonts w:hint="eastAsia"/>
        </w:rPr>
        <w:t>された</w:t>
      </w:r>
      <w:r>
        <w:rPr>
          <w:rFonts w:hint="eastAsia"/>
        </w:rPr>
        <w:t>(Fig. 11</w:t>
      </w:r>
      <w:r>
        <w:t>(a)</w:t>
      </w:r>
      <w:r>
        <w:rPr>
          <w:rFonts w:hint="eastAsia"/>
        </w:rPr>
        <w:t>参照</w:t>
      </w:r>
      <w:r>
        <w:rPr>
          <w:rFonts w:hint="eastAsia"/>
        </w:rPr>
        <w:t>)</w:t>
      </w:r>
      <w:r>
        <w:rPr>
          <w:rFonts w:hint="eastAsia"/>
        </w:rPr>
        <w:t>。早い</w:t>
      </w:r>
      <w:r>
        <w:t>波面と遅れた</w:t>
      </w:r>
      <w:r>
        <w:rPr>
          <w:rFonts w:hint="eastAsia"/>
        </w:rPr>
        <w:t>波面の中央</w:t>
      </w:r>
      <w:r>
        <w:t>部分の間の遅延時間の差は、</w:t>
      </w:r>
      <w:r>
        <w:t>1.44</w:t>
      </w:r>
      <w:r>
        <w:rPr>
          <w:rFonts w:hint="eastAsia"/>
        </w:rPr>
        <w:t>ps</w:t>
      </w:r>
      <w:r>
        <w:t>で</w:t>
      </w:r>
      <w:r>
        <w:rPr>
          <w:rFonts w:hint="eastAsia"/>
        </w:rPr>
        <w:t>ある</w:t>
      </w:r>
      <w:r>
        <w:t>。</w:t>
      </w:r>
      <w:r>
        <w:t xml:space="preserve"> </w:t>
      </w:r>
      <w:r>
        <w:t>これは、計算され</w:t>
      </w:r>
      <w:r>
        <w:rPr>
          <w:rFonts w:hint="eastAsia"/>
        </w:rPr>
        <w:t>た</w:t>
      </w:r>
      <w:r>
        <w:t>1.43</w:t>
      </w:r>
      <w:r>
        <w:rPr>
          <w:rFonts w:hint="eastAsia"/>
        </w:rPr>
        <w:t>ps</w:t>
      </w:r>
      <w:r>
        <w:rPr>
          <w:rFonts w:hint="eastAsia"/>
        </w:rPr>
        <w:t>に相当している。</w:t>
      </w:r>
      <w:r>
        <w:t>波面の遅れた部分の高さは、</w:t>
      </w:r>
      <w:r>
        <w:t>2.14mm</w:t>
      </w:r>
      <w:r>
        <w:t>で、</w:t>
      </w:r>
      <w:r>
        <w:t>2mm</w:t>
      </w:r>
      <w:r>
        <w:t>の真の</w:t>
      </w:r>
      <w:r>
        <w:rPr>
          <w:rFonts w:hint="eastAsia"/>
        </w:rPr>
        <w:t>値</w:t>
      </w:r>
      <w:r>
        <w:t>と正確に一致</w:t>
      </w:r>
      <w:r>
        <w:rPr>
          <w:rFonts w:hint="eastAsia"/>
        </w:rPr>
        <w:t>する</w:t>
      </w:r>
      <w:r>
        <w:t>。完全な</w:t>
      </w:r>
      <w:r>
        <w:t>THz</w:t>
      </w:r>
      <w:r>
        <w:t>ライン</w:t>
      </w:r>
      <w:r>
        <w:rPr>
          <w:rFonts w:hint="eastAsia"/>
        </w:rPr>
        <w:t>センサー</w:t>
      </w:r>
      <w:r>
        <w:t>の高さは、</w:t>
      </w:r>
      <w:r>
        <w:t>11.4mm</w:t>
      </w:r>
      <w:r>
        <w:rPr>
          <w:rFonts w:hint="eastAsia"/>
        </w:rPr>
        <w:t>あり、</w:t>
      </w:r>
      <w:r>
        <w:t>この結果は、コンポーネントから与えられたセットアップの絶対的な範囲</w:t>
      </w:r>
      <w:r>
        <w:t>(</w:t>
      </w:r>
      <w:r>
        <w:t>特に</w:t>
      </w:r>
      <w:r>
        <w:t>12.7mm</w:t>
      </w:r>
      <w:r>
        <w:t>の明瞭な</w:t>
      </w:r>
      <w:r>
        <w:t xml:space="preserve"> </w:t>
      </w:r>
      <w:r>
        <w:t>口径を備えた</w:t>
      </w:r>
      <w:r>
        <w:rPr>
          <w:rFonts w:hint="eastAsia"/>
        </w:rPr>
        <w:t>4</w:t>
      </w:r>
      <w:r>
        <w:rPr>
          <w:rFonts w:hint="eastAsia"/>
        </w:rPr>
        <w:t>分の</w:t>
      </w:r>
      <w:r>
        <w:rPr>
          <w:rFonts w:hint="eastAsia"/>
        </w:rPr>
        <w:t>1</w:t>
      </w:r>
      <w:r>
        <w:rPr>
          <w:rFonts w:hint="eastAsia"/>
        </w:rPr>
        <w:t>波長板</w:t>
      </w:r>
      <w:r>
        <w:t>)</w:t>
      </w:r>
      <w:r>
        <w:t>に接近して</w:t>
      </w:r>
      <w:r>
        <w:rPr>
          <w:rFonts w:hint="eastAsia"/>
        </w:rPr>
        <w:t>いる</w:t>
      </w:r>
      <w:r>
        <w:t>。</w:t>
      </w:r>
      <w:r>
        <w:rPr>
          <w:rFonts w:hint="eastAsia"/>
        </w:rPr>
        <w:t>水蒸気量を減らした空気に囲まれたサンプルにおいて、こ</w:t>
      </w:r>
      <w:r>
        <w:t>の測定のスペクトルは、システムの帯域幅が</w:t>
      </w:r>
      <w:r>
        <w:t>2.5THz</w:t>
      </w:r>
      <w:r>
        <w:t>に達することを示</w:t>
      </w:r>
      <w:r>
        <w:rPr>
          <w:rFonts w:hint="eastAsia"/>
        </w:rPr>
        <w:t>す</w:t>
      </w:r>
      <w:r>
        <w:rPr>
          <w:rFonts w:hint="eastAsia"/>
        </w:rPr>
        <w:t>(Fig. 11</w:t>
      </w:r>
      <w:r>
        <w:t>(b)</w:t>
      </w:r>
      <w:r>
        <w:rPr>
          <w:rFonts w:hint="eastAsia"/>
        </w:rPr>
        <w:t>,</w:t>
      </w:r>
      <w:r>
        <w:t>(d)</w:t>
      </w:r>
      <w:r>
        <w:rPr>
          <w:rFonts w:hint="eastAsia"/>
        </w:rPr>
        <w:t>参照</w:t>
      </w:r>
      <w:r>
        <w:rPr>
          <w:rFonts w:hint="eastAsia"/>
        </w:rPr>
        <w:t>)</w:t>
      </w:r>
      <w:r>
        <w:rPr>
          <w:rFonts w:hint="eastAsia"/>
        </w:rPr>
        <w:t>。</w:t>
      </w:r>
      <w:r>
        <w:t xml:space="preserve"> </w:t>
      </w:r>
      <w:r>
        <w:t>低いスペクトル振幅を表わす小さな青いエリア</w:t>
      </w:r>
      <w:r>
        <w:rPr>
          <w:rFonts w:hint="eastAsia"/>
        </w:rPr>
        <w:t>(Fig. 11</w:t>
      </w:r>
      <w:r>
        <w:t>(b)</w:t>
      </w:r>
      <w:r>
        <w:t>の中の白い</w:t>
      </w:r>
      <w:r>
        <w:rPr>
          <w:rFonts w:hint="eastAsia"/>
        </w:rPr>
        <w:t>囲み</w:t>
      </w:r>
      <w:r>
        <w:rPr>
          <w:rFonts w:hint="eastAsia"/>
        </w:rPr>
        <w:t>)</w:t>
      </w:r>
      <w:r>
        <w:t>相殺的干渉に帰着する散乱および回折効果によ</w:t>
      </w:r>
      <w:r>
        <w:rPr>
          <w:rFonts w:hint="eastAsia"/>
        </w:rPr>
        <w:t>る</w:t>
      </w:r>
      <w:r>
        <w:t>。</w:t>
      </w:r>
      <w:r>
        <w:t xml:space="preserve"> </w:t>
      </w:r>
      <w:r>
        <w:t>追加の発振はスペクトルのプロットで見ることができ</w:t>
      </w:r>
      <w:r>
        <w:rPr>
          <w:rFonts w:hint="eastAsia"/>
        </w:rPr>
        <w:t>る</w:t>
      </w:r>
      <w:r>
        <w:t>。それらは約</w:t>
      </w:r>
      <w:r>
        <w:t>50</w:t>
      </w:r>
      <w:r>
        <w:rPr>
          <w:rFonts w:hint="eastAsia"/>
        </w:rPr>
        <w:t>ps</w:t>
      </w:r>
      <w:r>
        <w:t>で</w:t>
      </w:r>
      <w:r>
        <w:rPr>
          <w:rFonts w:hint="eastAsia"/>
        </w:rPr>
        <w:t>の</w:t>
      </w:r>
      <w:r>
        <w:t>エコーパルスのフーリエ変換に起因</w:t>
      </w:r>
      <w:r>
        <w:rPr>
          <w:rFonts w:hint="eastAsia"/>
        </w:rPr>
        <w:t>する</w:t>
      </w:r>
      <w:r>
        <w:t>。</w:t>
      </w:r>
      <w:r>
        <w:t xml:space="preserve"> </w:t>
      </w:r>
      <w:r>
        <w:t>いくつかの水蒸気吸収線は試料が乾燥した空気</w:t>
      </w:r>
      <w:r>
        <w:rPr>
          <w:rFonts w:hint="eastAsia"/>
        </w:rPr>
        <w:t>環境</w:t>
      </w:r>
      <w:r>
        <w:t>で完全に除去されなかったこと</w:t>
      </w:r>
      <w:r>
        <w:rPr>
          <w:rFonts w:hint="eastAsia"/>
        </w:rPr>
        <w:t>から</w:t>
      </w:r>
      <w:r>
        <w:t>見ることができ</w:t>
      </w:r>
      <w:r>
        <w:rPr>
          <w:rFonts w:hint="eastAsia"/>
        </w:rPr>
        <w:t>る</w:t>
      </w:r>
      <w:r>
        <w:t>。</w:t>
      </w:r>
      <w:r>
        <w:t xml:space="preserve"> </w:t>
      </w:r>
      <w:r>
        <w:t>特に、</w:t>
      </w:r>
      <w:r>
        <w:t>1.4THz</w:t>
      </w:r>
      <w:r>
        <w:t>と</w:t>
      </w:r>
      <w:r>
        <w:t>1.6THz</w:t>
      </w:r>
      <w:r>
        <w:rPr>
          <w:rFonts w:hint="eastAsia"/>
        </w:rPr>
        <w:t>近辺と</w:t>
      </w:r>
      <w:r>
        <w:t>、</w:t>
      </w:r>
      <w:r>
        <w:t>2.2THz</w:t>
      </w:r>
      <w:r>
        <w:t>と</w:t>
      </w:r>
      <w:r>
        <w:t>2.3THz</w:t>
      </w:r>
      <w:r>
        <w:t>の間</w:t>
      </w:r>
      <w:r>
        <w:rPr>
          <w:rFonts w:hint="eastAsia"/>
        </w:rPr>
        <w:t>に顕著に</w:t>
      </w:r>
      <w:r>
        <w:t>見られ</w:t>
      </w:r>
      <w:r>
        <w:rPr>
          <w:rFonts w:hint="eastAsia"/>
        </w:rPr>
        <w:t>る</w:t>
      </w:r>
      <w:r>
        <w:t>。</w:t>
      </w:r>
    </w:p>
    <w:p w:rsidR="00DA7D32" w:rsidRDefault="00DA7D32" w:rsidP="00DA7D32">
      <w:pPr>
        <w:rPr>
          <w:rFonts w:hint="eastAsia"/>
        </w:rPr>
      </w:pPr>
      <w:r>
        <w:rPr>
          <w:rFonts w:hint="eastAsia"/>
        </w:rPr>
        <w:lastRenderedPageBreak/>
        <w:t xml:space="preserve">　</w:t>
      </w:r>
      <w:r>
        <w:t>速い測定に対するシステムの能力を確認するために、カメラは</w:t>
      </w:r>
      <w:r>
        <w:t>1</w:t>
      </w:r>
      <w:r>
        <w:rPr>
          <w:rFonts w:hint="eastAsia"/>
        </w:rPr>
        <w:t>フレーム</w:t>
      </w:r>
      <w:r>
        <w:t>当たり</w:t>
      </w:r>
      <w:r>
        <w:t>150</w:t>
      </w:r>
      <w:r>
        <w:rPr>
          <w:rFonts w:hint="eastAsia"/>
        </w:rPr>
        <w:t>ms</w:t>
      </w:r>
      <w:r>
        <w:t>の捕捉時間</w:t>
      </w:r>
      <w:r>
        <w:rPr>
          <w:rFonts w:hint="eastAsia"/>
        </w:rPr>
        <w:t>において</w:t>
      </w:r>
      <w:r>
        <w:t>、</w:t>
      </w:r>
      <w:r>
        <w:t>3.3kHz</w:t>
      </w:r>
      <w:r>
        <w:t>で操作された</w:t>
      </w:r>
      <w:r>
        <w:rPr>
          <w:rFonts w:hint="eastAsia"/>
        </w:rPr>
        <w:t>（</w:t>
      </w:r>
      <w:r>
        <w:t xml:space="preserve"> 12</w:t>
      </w:r>
      <w:r>
        <w:t>の</w:t>
      </w:r>
      <w:r>
        <w:rPr>
          <w:rFonts w:hint="eastAsia"/>
        </w:rPr>
        <w:t>フレーム</w:t>
      </w:r>
      <w:r>
        <w:t>が</w:t>
      </w:r>
      <w:r>
        <w:t>1</w:t>
      </w:r>
      <w:r>
        <w:t>つのブロックへ平均され</w:t>
      </w:r>
      <w:r>
        <w:rPr>
          <w:rFonts w:hint="eastAsia"/>
        </w:rPr>
        <w:t>る）</w:t>
      </w:r>
      <w:r>
        <w:t>。</w:t>
      </w:r>
      <w:r>
        <w:rPr>
          <w:rFonts w:hint="eastAsia"/>
        </w:rPr>
        <w:t>測定時間窓</w:t>
      </w:r>
      <w:r>
        <w:t>93</w:t>
      </w:r>
      <w:r>
        <w:rPr>
          <w:rFonts w:hint="eastAsia"/>
        </w:rPr>
        <w:t>ps</w:t>
      </w:r>
      <w:r>
        <w:t>、</w:t>
      </w:r>
      <w:r>
        <w:rPr>
          <w:rFonts w:hint="eastAsia"/>
        </w:rPr>
        <w:t>測定時間は</w:t>
      </w:r>
      <w:r>
        <w:t>14</w:t>
      </w:r>
      <w:r>
        <w:t>分</w:t>
      </w:r>
      <w:r>
        <w:rPr>
          <w:rFonts w:hint="eastAsia"/>
        </w:rPr>
        <w:t>だった</w:t>
      </w:r>
      <w:r>
        <w:t>。</w:t>
      </w:r>
      <w:r>
        <w:t xml:space="preserve"> 28.5mm</w:t>
      </w:r>
      <w:r w:rsidRPr="00C0188B">
        <w:rPr>
          <w:vertAlign w:val="superscript"/>
        </w:rPr>
        <w:t>2</w:t>
      </w:r>
      <w:r>
        <w:t>の</w:t>
      </w:r>
      <w:r>
        <w:rPr>
          <w:rFonts w:hint="eastAsia"/>
        </w:rPr>
        <w:t>領域</w:t>
      </w:r>
      <w:r>
        <w:t>の測定時間は、同等に高い空間・スペクトル分解で従来の走査システムが同じエリアをスキャンする必要がある時に匹敵します。</w:t>
      </w:r>
      <w:r>
        <w:t xml:space="preserve"> </w:t>
      </w:r>
      <w:r>
        <w:t>これらの</w:t>
      </w:r>
      <w:r>
        <w:rPr>
          <w:rFonts w:hint="eastAsia"/>
        </w:rPr>
        <w:t>測定</w:t>
      </w:r>
      <w:r>
        <w:t>の中で決定された</w:t>
      </w:r>
      <w:r>
        <w:t>SN</w:t>
      </w:r>
      <w:r>
        <w:rPr>
          <w:rFonts w:hint="eastAsia"/>
        </w:rPr>
        <w:t>比</w:t>
      </w:r>
      <w:r>
        <w:t>は、わずか</w:t>
      </w:r>
      <w:r>
        <w:t>25</w:t>
      </w:r>
      <w:r>
        <w:t>まで落ちた。測定速度は、</w:t>
      </w:r>
      <w:r>
        <w:rPr>
          <w:rFonts w:hint="eastAsia"/>
        </w:rPr>
        <w:t>時間</w:t>
      </w:r>
      <w:r>
        <w:t>遅延</w:t>
      </w:r>
      <w:r>
        <w:rPr>
          <w:rFonts w:hint="eastAsia"/>
        </w:rPr>
        <w:t>ライン</w:t>
      </w:r>
      <w:r>
        <w:t>の最高</w:t>
      </w:r>
      <w:r>
        <w:rPr>
          <w:rFonts w:hint="eastAsia"/>
        </w:rPr>
        <w:t>速</w:t>
      </w:r>
      <w:r>
        <w:t>によって制限され、増加することができ</w:t>
      </w:r>
      <w:r>
        <w:rPr>
          <w:rFonts w:hint="eastAsia"/>
        </w:rPr>
        <w:t>る</w:t>
      </w:r>
      <w:r>
        <w:t>が、</w:t>
      </w:r>
      <w:r>
        <w:t>SN</w:t>
      </w:r>
      <w:r>
        <w:rPr>
          <w:rFonts w:hint="eastAsia"/>
        </w:rPr>
        <w:t>比</w:t>
      </w:r>
      <w:r>
        <w:t>の一層の低下を引き起こす</w:t>
      </w:r>
      <w:r>
        <w:rPr>
          <w:rFonts w:hint="eastAsia"/>
        </w:rPr>
        <w:t>だろう</w:t>
      </w:r>
      <w:r>
        <w:t>。</w:t>
      </w:r>
      <w:r>
        <w:t>SN</w:t>
      </w:r>
      <w:r>
        <w:rPr>
          <w:rFonts w:hint="eastAsia"/>
        </w:rPr>
        <w:t>比</w:t>
      </w:r>
      <w:r>
        <w:t>は、より強いエミッターの使用により増加させられるかもしれ</w:t>
      </w:r>
      <w:r>
        <w:rPr>
          <w:rFonts w:hint="eastAsia"/>
        </w:rPr>
        <w:t>ない</w:t>
      </w:r>
      <w:r>
        <w:t>。</w:t>
      </w:r>
    </w:p>
    <w:p w:rsidR="00DA7D32" w:rsidRPr="00DA7D32" w:rsidRDefault="00DA7D32" w:rsidP="00DA7D32">
      <w:pPr>
        <w:rPr>
          <w:sz w:val="24"/>
        </w:rPr>
      </w:pPr>
    </w:p>
    <w:p w:rsidR="00E02E64" w:rsidRDefault="00E02E64" w:rsidP="00105B71">
      <w:r>
        <w:rPr>
          <w:rFonts w:hint="eastAsia"/>
        </w:rPr>
        <w:t xml:space="preserve">3-3 </w:t>
      </w:r>
      <w:r>
        <w:rPr>
          <w:rFonts w:hint="eastAsia"/>
        </w:rPr>
        <w:t>まとめ</w:t>
      </w:r>
    </w:p>
    <w:p w:rsidR="00D92E4E" w:rsidRDefault="00A94881" w:rsidP="00105B71">
      <w:pPr>
        <w:rPr>
          <w:rFonts w:hint="eastAsia"/>
        </w:rPr>
      </w:pPr>
      <w:r>
        <w:rPr>
          <w:rFonts w:hint="eastAsia"/>
        </w:rPr>
        <w:t xml:space="preserve">　ラインセンサー</w:t>
      </w:r>
      <w:r>
        <w:t>を備えた</w:t>
      </w:r>
      <w:r>
        <w:t>THz</w:t>
      </w:r>
      <w:r>
        <w:rPr>
          <w:rFonts w:hint="eastAsia"/>
        </w:rPr>
        <w:t>イメージング</w:t>
      </w:r>
      <w:r>
        <w:t>システム</w:t>
      </w:r>
      <w:r>
        <w:rPr>
          <w:rFonts w:hint="eastAsia"/>
        </w:rPr>
        <w:t>が</w:t>
      </w:r>
      <w:r>
        <w:t>増幅されたレーザーシステム</w:t>
      </w:r>
      <w:r>
        <w:rPr>
          <w:rFonts w:hint="eastAsia"/>
        </w:rPr>
        <w:t>を用いることなく</w:t>
      </w:r>
      <w:r>
        <w:t>実現された。</w:t>
      </w:r>
      <w:r>
        <w:t xml:space="preserve"> 2</w:t>
      </w:r>
      <w:r>
        <w:t>台の</w:t>
      </w:r>
      <w:r>
        <w:t>CCD</w:t>
      </w:r>
      <w:r>
        <w:t>ライン</w:t>
      </w:r>
      <w:r>
        <w:rPr>
          <w:rFonts w:hint="eastAsia"/>
        </w:rPr>
        <w:t>スキャン</w:t>
      </w:r>
      <w:r>
        <w:t>カメラ</w:t>
      </w:r>
      <w:r>
        <w:rPr>
          <w:rFonts w:hint="eastAsia"/>
        </w:rPr>
        <w:t>で</w:t>
      </w:r>
      <w:r>
        <w:rPr>
          <w:rFonts w:hint="eastAsia"/>
        </w:rPr>
        <w:t>1D</w:t>
      </w:r>
      <w:r>
        <w:t>バランス</w:t>
      </w:r>
      <w:r>
        <w:rPr>
          <w:rFonts w:hint="eastAsia"/>
        </w:rPr>
        <w:t>検出</w:t>
      </w:r>
      <w:r>
        <w:t>が実証された。</w:t>
      </w:r>
      <w:r>
        <w:t xml:space="preserve"> </w:t>
      </w:r>
      <w:r>
        <w:t>更に、精巧なソフトウェアは、</w:t>
      </w:r>
      <w:r>
        <w:t>(</w:t>
      </w:r>
      <w:r>
        <w:t>信号</w:t>
      </w:r>
      <w:r>
        <w:t>)</w:t>
      </w:r>
      <w:r>
        <w:t>平衡を保つだけでなく</w:t>
      </w:r>
      <w:r>
        <w:rPr>
          <w:rFonts w:hint="eastAsia"/>
        </w:rPr>
        <w:t>ロックイン</w:t>
      </w:r>
      <w:r>
        <w:t>手続きも各カメラのデータに適用</w:t>
      </w:r>
      <w:r>
        <w:rPr>
          <w:rFonts w:hint="eastAsia"/>
        </w:rPr>
        <w:t>する</w:t>
      </w:r>
      <w:r>
        <w:t>ことを可能に</w:t>
      </w:r>
      <w:r>
        <w:rPr>
          <w:rFonts w:hint="eastAsia"/>
        </w:rPr>
        <w:t>する</w:t>
      </w:r>
      <w:r>
        <w:t>。</w:t>
      </w:r>
      <w:r>
        <w:rPr>
          <w:rFonts w:hint="eastAsia"/>
        </w:rPr>
        <w:t>ラインセンサー</w:t>
      </w:r>
      <w:r>
        <w:t>は高さ</w:t>
      </w:r>
      <w:r>
        <w:t>11.4mm</w:t>
      </w:r>
      <w:r>
        <w:rPr>
          <w:rFonts w:hint="eastAsia"/>
        </w:rPr>
        <w:t>、幅</w:t>
      </w:r>
      <w:r>
        <w:rPr>
          <w:rFonts w:hint="eastAsia"/>
        </w:rPr>
        <w:t>2.5</w:t>
      </w:r>
      <w:r>
        <w:t xml:space="preserve"> mm</w:t>
      </w:r>
      <w:r>
        <w:rPr>
          <w:rFonts w:hint="eastAsia"/>
        </w:rPr>
        <w:t>で</w:t>
      </w:r>
      <w:r>
        <w:t>測定された。</w:t>
      </w:r>
      <w:r>
        <w:t xml:space="preserve"> </w:t>
      </w:r>
      <w:r>
        <w:rPr>
          <w:rFonts w:hint="eastAsia"/>
        </w:rPr>
        <w:t>空間</w:t>
      </w:r>
      <w:r>
        <w:t>、およびセットアップの遅延時間の</w:t>
      </w:r>
      <w:r>
        <w:rPr>
          <w:rFonts w:hint="eastAsia"/>
        </w:rPr>
        <w:t>測定</w:t>
      </w:r>
      <w:r>
        <w:t>は、「</w:t>
      </w:r>
      <w:r>
        <w:t>T</w:t>
      </w:r>
      <w:r>
        <w:t>字形の」</w:t>
      </w:r>
      <w:r>
        <w:t>PTFE</w:t>
      </w:r>
      <w:r>
        <w:t>サンプルで確認された。</w:t>
      </w:r>
      <w:r>
        <w:t xml:space="preserve"> 2mm</w:t>
      </w:r>
      <w:r>
        <w:t>の構造は完全に</w:t>
      </w:r>
      <w:r>
        <w:rPr>
          <w:rFonts w:hint="eastAsia"/>
        </w:rPr>
        <w:t>分解</w:t>
      </w:r>
      <w:r>
        <w:t>された。また、測定された遅延時間は予測</w:t>
      </w:r>
      <w:r>
        <w:rPr>
          <w:rFonts w:hint="eastAsia"/>
        </w:rPr>
        <w:t>と合致</w:t>
      </w:r>
      <w:r>
        <w:t>していた。</w:t>
      </w:r>
      <w:r>
        <w:rPr>
          <w:rFonts w:hint="eastAsia"/>
        </w:rPr>
        <w:t>SN</w:t>
      </w:r>
      <w:r>
        <w:rPr>
          <w:rFonts w:hint="eastAsia"/>
        </w:rPr>
        <w:t>比は</w:t>
      </w:r>
      <w:r>
        <w:t>30</w:t>
      </w:r>
      <w:r>
        <w:rPr>
          <w:rFonts w:hint="eastAsia"/>
        </w:rPr>
        <w:t>に達した</w:t>
      </w:r>
      <w:r>
        <w:t>。</w:t>
      </w:r>
    </w:p>
    <w:p w:rsidR="00780172" w:rsidRDefault="00780172" w:rsidP="00105B71"/>
    <w:p w:rsidR="00D92E4E" w:rsidRDefault="00D92E4E" w:rsidP="00D92E4E">
      <w:r>
        <w:rPr>
          <w:rFonts w:hint="eastAsia"/>
        </w:rPr>
        <w:t xml:space="preserve">4. </w:t>
      </w:r>
      <w:r w:rsidR="003663D8" w:rsidRPr="003663D8">
        <w:t>Real-time terahertz near-field microscope</w:t>
      </w:r>
      <w:r w:rsidR="0047195B">
        <w:rPr>
          <w:rFonts w:hint="eastAsia"/>
        </w:rPr>
        <w:t xml:space="preserve"> [3]</w:t>
      </w:r>
    </w:p>
    <w:p w:rsidR="00D92E4E" w:rsidRDefault="003663D8" w:rsidP="00D92E4E">
      <w:pPr>
        <w:rPr>
          <w:rFonts w:hint="eastAsia"/>
        </w:rPr>
      </w:pPr>
      <w:r>
        <w:rPr>
          <w:rFonts w:hint="eastAsia"/>
        </w:rPr>
        <w:t xml:space="preserve">　</w:t>
      </w:r>
      <w:r>
        <w:t>テラヘルツ</w:t>
      </w:r>
      <w:r>
        <w:rPr>
          <w:rFonts w:hint="eastAsia"/>
        </w:rPr>
        <w:t>波</w:t>
      </w:r>
      <w:r>
        <w:t>の</w:t>
      </w:r>
      <w:r>
        <w:rPr>
          <w:rFonts w:hint="eastAsia"/>
        </w:rPr>
        <w:t>持つ</w:t>
      </w:r>
      <w:r>
        <w:t>性質</w:t>
      </w:r>
      <w:r>
        <w:rPr>
          <w:rFonts w:hint="eastAsia"/>
        </w:rPr>
        <w:t>は</w:t>
      </w:r>
      <w:r>
        <w:t>、医療、化学物質検知</w:t>
      </w:r>
      <w:r>
        <w:rPr>
          <w:rFonts w:hint="eastAsia"/>
        </w:rPr>
        <w:t>、</w:t>
      </w:r>
      <w:r>
        <w:t>DNA</w:t>
      </w:r>
      <w:r>
        <w:t>認識</w:t>
      </w:r>
      <w:r>
        <w:rPr>
          <w:rFonts w:hint="eastAsia"/>
        </w:rPr>
        <w:t>バイオセンシングへの応用が期待される</w:t>
      </w:r>
      <w:r>
        <w:t>。</w:t>
      </w:r>
      <w:r>
        <w:t xml:space="preserve"> </w:t>
      </w:r>
      <w:r>
        <w:t>特に、セル次元に匹敵する規模内の情報へのアクセスのため、</w:t>
      </w:r>
      <w:r>
        <w:rPr>
          <w:rFonts w:hint="eastAsia"/>
        </w:rPr>
        <w:t>マイクロ</w:t>
      </w:r>
      <w:r>
        <w:t>サイズ</w:t>
      </w:r>
      <w:r>
        <w:rPr>
          <w:rFonts w:hint="eastAsia"/>
        </w:rPr>
        <w:t>の</w:t>
      </w:r>
      <w:r>
        <w:t>空間分解能は必要で</w:t>
      </w:r>
      <w:r>
        <w:rPr>
          <w:rFonts w:hint="eastAsia"/>
        </w:rPr>
        <w:t>ある</w:t>
      </w:r>
      <w:r>
        <w:t>。</w:t>
      </w:r>
      <w:r>
        <w:rPr>
          <w:rFonts w:hint="eastAsia"/>
        </w:rPr>
        <w:t>しかし、</w:t>
      </w:r>
      <w:r>
        <w:t>大きな波長</w:t>
      </w:r>
      <w:r>
        <w:rPr>
          <w:rFonts w:hint="eastAsia"/>
        </w:rPr>
        <w:t>が原因で、</w:t>
      </w:r>
      <w:r>
        <w:t>リアルタイムで</w:t>
      </w:r>
      <w:r>
        <w:rPr>
          <w:rFonts w:hint="eastAsia"/>
        </w:rPr>
        <w:t>の</w:t>
      </w:r>
      <w:r>
        <w:t>テラヘルツ</w:t>
      </w:r>
      <w:r>
        <w:rPr>
          <w:rFonts w:hint="eastAsia"/>
        </w:rPr>
        <w:t>近接場イメージング</w:t>
      </w:r>
      <w:r>
        <w:t>能力は、未完成のままで</w:t>
      </w:r>
      <w:r>
        <w:rPr>
          <w:rFonts w:hint="eastAsia"/>
        </w:rPr>
        <w:t>ある</w:t>
      </w:r>
      <w:r>
        <w:t>。特に、</w:t>
      </w:r>
      <w:r>
        <w:t>1THz</w:t>
      </w:r>
      <w:r>
        <w:t>の対応する波長については、イメージの遠距離場の空間分解能は、真空中</w:t>
      </w:r>
      <w:r>
        <w:rPr>
          <w:rFonts w:hint="eastAsia"/>
        </w:rPr>
        <w:t>でおよそ</w:t>
      </w:r>
      <w:r>
        <w:t>180μm</w:t>
      </w:r>
      <w:r>
        <w:t>に相当するレイリー基準に制限され</w:t>
      </w:r>
      <w:r>
        <w:rPr>
          <w:rFonts w:hint="eastAsia"/>
        </w:rPr>
        <w:t>る</w:t>
      </w:r>
      <w:r>
        <w:t>。この限界を克服するために、</w:t>
      </w:r>
      <w:r>
        <w:rPr>
          <w:rFonts w:hint="eastAsia"/>
        </w:rPr>
        <w:t>我々</w:t>
      </w:r>
      <w:r>
        <w:t>はサンプルの</w:t>
      </w:r>
      <w:r>
        <w:rPr>
          <w:rFonts w:hint="eastAsia"/>
        </w:rPr>
        <w:t>近接場</w:t>
      </w:r>
      <w:r>
        <w:t>領域</w:t>
      </w:r>
      <w:r>
        <w:rPr>
          <w:rFonts w:hint="eastAsia"/>
        </w:rPr>
        <w:t>を</w:t>
      </w:r>
      <w:r w:rsidR="004435F5">
        <w:rPr>
          <w:rFonts w:hint="eastAsia"/>
        </w:rPr>
        <w:t>用いなければ</w:t>
      </w:r>
      <w:r>
        <w:t>な</w:t>
      </w:r>
      <w:r w:rsidR="004435F5">
        <w:rPr>
          <w:rFonts w:hint="eastAsia"/>
        </w:rPr>
        <w:t>らない</w:t>
      </w:r>
      <w:r>
        <w:t>。</w:t>
      </w:r>
      <w:r w:rsidR="004435F5">
        <w:t>この場合、光回析が生じる前に、</w:t>
      </w:r>
      <w:r>
        <w:t>サンプル表面に接近して</w:t>
      </w:r>
      <w:r>
        <w:t>THz</w:t>
      </w:r>
      <w:r>
        <w:t>波を捕らえなければな</w:t>
      </w:r>
      <w:r w:rsidR="004435F5">
        <w:rPr>
          <w:rFonts w:hint="eastAsia"/>
        </w:rPr>
        <w:t>らない</w:t>
      </w:r>
      <w:r>
        <w:t>。多くの</w:t>
      </w:r>
      <w:r w:rsidR="004435F5">
        <w:rPr>
          <w:rFonts w:hint="eastAsia"/>
        </w:rPr>
        <w:t>手法</w:t>
      </w:r>
      <w:r>
        <w:t>が</w:t>
      </w:r>
      <w:r w:rsidR="004435F5">
        <w:rPr>
          <w:rFonts w:hint="eastAsia"/>
        </w:rPr>
        <w:t>、</w:t>
      </w:r>
      <w:r>
        <w:t>THz</w:t>
      </w:r>
      <w:r w:rsidR="004435F5">
        <w:rPr>
          <w:rFonts w:hint="eastAsia"/>
        </w:rPr>
        <w:t>近接場イメージングの最初のデモンストレーション</w:t>
      </w:r>
      <w:r>
        <w:t>以来提案され、それらの大部分はサブ波長</w:t>
      </w:r>
      <w:r w:rsidR="004435F5">
        <w:rPr>
          <w:rFonts w:hint="eastAsia"/>
        </w:rPr>
        <w:t>の検出</w:t>
      </w:r>
      <w:r>
        <w:t>、あるいは</w:t>
      </w:r>
      <w:r w:rsidR="004435F5">
        <w:t>口径</w:t>
      </w:r>
      <w:r w:rsidR="004435F5">
        <w:rPr>
          <w:rFonts w:hint="eastAsia"/>
        </w:rPr>
        <w:t>を</w:t>
      </w:r>
      <w:r>
        <w:t>サンプル</w:t>
      </w:r>
      <w:r w:rsidR="004435F5">
        <w:t>近く</w:t>
      </w:r>
      <w:r w:rsidR="004435F5">
        <w:rPr>
          <w:rFonts w:hint="eastAsia"/>
        </w:rPr>
        <w:t>に</w:t>
      </w:r>
      <w:r>
        <w:t>置</w:t>
      </w:r>
      <w:r w:rsidR="004435F5">
        <w:rPr>
          <w:rFonts w:hint="eastAsia"/>
        </w:rPr>
        <w:t>くものだった</w:t>
      </w:r>
      <w:r>
        <w:t>。</w:t>
      </w:r>
      <w:r w:rsidR="004435F5">
        <w:t>しかしながら、</w:t>
      </w:r>
      <w:r w:rsidR="004435F5">
        <w:t>10μm</w:t>
      </w:r>
      <w:r w:rsidR="004435F5">
        <w:t>より下の空間分解能が</w:t>
      </w:r>
      <w:r w:rsidR="004435F5">
        <w:t>THz</w:t>
      </w:r>
      <w:r w:rsidR="004435F5">
        <w:rPr>
          <w:rFonts w:hint="eastAsia"/>
        </w:rPr>
        <w:t>波</w:t>
      </w:r>
      <w:r w:rsidR="004435F5">
        <w:t>で達成されても、従来の</w:t>
      </w:r>
      <w:r w:rsidR="004435F5">
        <w:rPr>
          <w:rFonts w:hint="eastAsia"/>
        </w:rPr>
        <w:t>手法</w:t>
      </w:r>
      <w:r w:rsidR="004435F5">
        <w:t>はすべてラスター走査技術に基づ</w:t>
      </w:r>
      <w:r w:rsidR="004435F5">
        <w:rPr>
          <w:rFonts w:hint="eastAsia"/>
        </w:rPr>
        <w:t>いている</w:t>
      </w:r>
      <w:r w:rsidR="004435F5">
        <w:t>。</w:t>
      </w:r>
      <w:r w:rsidR="004435F5">
        <w:t xml:space="preserve"> </w:t>
      </w:r>
      <w:r w:rsidR="004435F5">
        <w:t>そのような場合、光学走査技術に関連したイメージング</w:t>
      </w:r>
      <w:r w:rsidR="004435F5">
        <w:rPr>
          <w:rFonts w:hint="eastAsia"/>
        </w:rPr>
        <w:t>取得</w:t>
      </w:r>
      <w:r w:rsidR="004435F5">
        <w:t>時間は比較的長く、領域サイズの</w:t>
      </w:r>
      <w:r w:rsidR="004435F5">
        <w:rPr>
          <w:rFonts w:hint="eastAsia"/>
        </w:rPr>
        <w:t>関数として</w:t>
      </w:r>
      <w:r w:rsidR="004435F5">
        <w:t>増加</w:t>
      </w:r>
      <w:r w:rsidR="004435F5">
        <w:rPr>
          <w:rFonts w:hint="eastAsia"/>
        </w:rPr>
        <w:t>する</w:t>
      </w:r>
      <w:r w:rsidR="004435F5">
        <w:t>(</w:t>
      </w:r>
      <w:r w:rsidR="004435F5">
        <w:rPr>
          <w:rFonts w:hint="eastAsia"/>
        </w:rPr>
        <w:t>20</w:t>
      </w:r>
      <w:r w:rsidR="004435F5">
        <w:t>μm</w:t>
      </w:r>
      <w:r w:rsidR="004435F5">
        <w:rPr>
          <w:rFonts w:hint="eastAsia"/>
        </w:rPr>
        <w:t>の空間分解能で</w:t>
      </w:r>
      <w:r w:rsidR="004435F5">
        <w:t>600×600</w:t>
      </w:r>
      <w:r w:rsidR="004435F5">
        <w:rPr>
          <w:rFonts w:hint="eastAsia"/>
        </w:rPr>
        <w:t>走査に</w:t>
      </w:r>
      <w:r w:rsidR="004435F5">
        <w:t>数時間</w:t>
      </w:r>
      <w:r w:rsidR="004435F5">
        <w:t>)</w:t>
      </w:r>
      <w:r w:rsidR="004435F5">
        <w:rPr>
          <w:rFonts w:hint="eastAsia"/>
        </w:rPr>
        <w:t>。イメージング</w:t>
      </w:r>
      <w:r w:rsidR="004435F5">
        <w:t>は、セルまたは微生物のようなサブ波長構造の</w:t>
      </w:r>
      <w:r w:rsidR="004435F5">
        <w:rPr>
          <w:rFonts w:hint="eastAsia"/>
        </w:rPr>
        <w:t>リアルタイムでの</w:t>
      </w:r>
      <w:r w:rsidR="004435F5">
        <w:t>形態変化</w:t>
      </w:r>
      <w:r w:rsidR="00B80241">
        <w:rPr>
          <w:rFonts w:hint="eastAsia"/>
        </w:rPr>
        <w:t>を捉えるのが理想であり</w:t>
      </w:r>
      <w:r w:rsidR="004435F5">
        <w:t>、より速い</w:t>
      </w:r>
      <w:r w:rsidR="00B80241">
        <w:rPr>
          <w:rFonts w:hint="eastAsia"/>
        </w:rPr>
        <w:t>計測</w:t>
      </w:r>
      <w:r w:rsidR="004435F5">
        <w:t>時間を備えた新しいアプローチを開発していなければな</w:t>
      </w:r>
      <w:r w:rsidR="00B80241">
        <w:rPr>
          <w:rFonts w:hint="eastAsia"/>
        </w:rPr>
        <w:t>らない</w:t>
      </w:r>
      <w:r w:rsidR="004435F5">
        <w:t>。</w:t>
      </w:r>
    </w:p>
    <w:p w:rsidR="00780172" w:rsidRDefault="00B80241" w:rsidP="00D92E4E">
      <w:pPr>
        <w:rPr>
          <w:rFonts w:hint="eastAsia"/>
        </w:rPr>
      </w:pPr>
      <w:r>
        <w:rPr>
          <w:rFonts w:hint="eastAsia"/>
        </w:rPr>
        <w:t xml:space="preserve">　本論文</w:t>
      </w:r>
      <w:r>
        <w:t>では、</w:t>
      </w:r>
      <w:r>
        <w:t>THz</w:t>
      </w:r>
      <w:r>
        <w:t>波の生成における最近の進歩を通じて高いダイナミック・レンジ</w:t>
      </w:r>
      <w:r>
        <w:rPr>
          <w:rFonts w:hint="eastAsia"/>
        </w:rPr>
        <w:t>と</w:t>
      </w:r>
      <w:r>
        <w:t>高速獲得割合を備えた大規模な</w:t>
      </w:r>
      <w:r>
        <w:t>THz</w:t>
      </w:r>
      <w:r>
        <w:t>近視野像</w:t>
      </w:r>
      <w:r>
        <w:rPr>
          <w:rFonts w:hint="eastAsia"/>
        </w:rPr>
        <w:t>を取得する</w:t>
      </w:r>
      <w:r>
        <w:t>方法を実証</w:t>
      </w:r>
      <w:r>
        <w:rPr>
          <w:rFonts w:hint="eastAsia"/>
        </w:rPr>
        <w:t>する</w:t>
      </w:r>
      <w:r>
        <w:t>。特に、</w:t>
      </w:r>
      <w:r>
        <w:t>370×740μm</w:t>
      </w:r>
      <w:r w:rsidRPr="00B80241">
        <w:rPr>
          <w:vertAlign w:val="superscript"/>
        </w:rPr>
        <w:t>2</w:t>
      </w:r>
      <w:r>
        <w:lastRenderedPageBreak/>
        <w:t>エリアのイメージは、</w:t>
      </w:r>
      <w:r>
        <w:t>14μm(0.7THz</w:t>
      </w:r>
      <w:r>
        <w:t>の中心周波数に基づ</w:t>
      </w:r>
      <w:r>
        <w:rPr>
          <w:rFonts w:hint="eastAsia"/>
        </w:rPr>
        <w:t>くとλ</w:t>
      </w:r>
      <w:r>
        <w:t>/30</w:t>
      </w:r>
      <w:r>
        <w:t>に対応</w:t>
      </w:r>
      <w:r>
        <w:t>)</w:t>
      </w:r>
      <w:r>
        <w:t>の空間分解能を備えた</w:t>
      </w:r>
      <w:r>
        <w:t>35Hz</w:t>
      </w:r>
      <w:r>
        <w:t>の繰返し速さで捕らえられ</w:t>
      </w:r>
      <w:r>
        <w:rPr>
          <w:rFonts w:hint="eastAsia"/>
        </w:rPr>
        <w:t>る</w:t>
      </w:r>
      <w:r>
        <w:t>。</w:t>
      </w:r>
      <w:r>
        <w:t xml:space="preserve"> </w:t>
      </w:r>
    </w:p>
    <w:p w:rsidR="00F4752A" w:rsidRDefault="00F4752A" w:rsidP="00D92E4E"/>
    <w:p w:rsidR="00D92E4E" w:rsidRDefault="00D92E4E" w:rsidP="00D92E4E">
      <w:pPr>
        <w:rPr>
          <w:rFonts w:hint="eastAsia"/>
        </w:rPr>
      </w:pPr>
      <w:r>
        <w:rPr>
          <w:rFonts w:hint="eastAsia"/>
        </w:rPr>
        <w:t xml:space="preserve">4-1 </w:t>
      </w:r>
      <w:r>
        <w:rPr>
          <w:rFonts w:hint="eastAsia"/>
        </w:rPr>
        <w:t>実験装置と原理</w:t>
      </w:r>
    </w:p>
    <w:p w:rsidR="0069479E" w:rsidRDefault="0069479E" w:rsidP="00996E8D">
      <w:pPr>
        <w:jc w:val="center"/>
        <w:rPr>
          <w:rFonts w:hint="eastAsia"/>
        </w:rPr>
      </w:pPr>
      <w:r>
        <w:rPr>
          <w:noProof/>
        </w:rPr>
        <w:drawing>
          <wp:inline distT="0" distB="0" distL="0" distR="0" wp14:anchorId="598FEC9C" wp14:editId="5D32819B">
            <wp:extent cx="3933825" cy="313372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7037" t="27919" r="35450" b="27851"/>
                    <a:stretch/>
                  </pic:blipFill>
                  <pic:spPr bwMode="auto">
                    <a:xfrm>
                      <a:off x="0" y="0"/>
                      <a:ext cx="3933363" cy="3133357"/>
                    </a:xfrm>
                    <a:prstGeom prst="rect">
                      <a:avLst/>
                    </a:prstGeom>
                    <a:ln>
                      <a:noFill/>
                    </a:ln>
                    <a:extLst>
                      <a:ext uri="{53640926-AAD7-44D8-BBD7-CCE9431645EC}">
                        <a14:shadowObscured xmlns:a14="http://schemas.microsoft.com/office/drawing/2010/main"/>
                      </a:ext>
                    </a:extLst>
                  </pic:spPr>
                </pic:pic>
              </a:graphicData>
            </a:graphic>
          </wp:inline>
        </w:drawing>
      </w:r>
    </w:p>
    <w:p w:rsidR="00996E8D" w:rsidRDefault="00996E8D" w:rsidP="00996E8D">
      <w:pPr>
        <w:jc w:val="center"/>
        <w:rPr>
          <w:rFonts w:hint="eastAsia"/>
        </w:rPr>
      </w:pPr>
      <w:r w:rsidRPr="00996E8D">
        <w:rPr>
          <w:szCs w:val="16"/>
        </w:rPr>
        <w:t xml:space="preserve">Fig. </w:t>
      </w:r>
      <w:r>
        <w:rPr>
          <w:rFonts w:hint="eastAsia"/>
          <w:szCs w:val="16"/>
        </w:rPr>
        <w:t>11</w:t>
      </w:r>
      <w:r w:rsidRPr="00996E8D">
        <w:rPr>
          <w:szCs w:val="16"/>
        </w:rPr>
        <w:t xml:space="preserve"> Schematic of experimental setup: BS: non-polarized beam splitter, PBS: polarized beam splitter, WP: Wollaston prism.</w:t>
      </w:r>
    </w:p>
    <w:p w:rsidR="00996E8D" w:rsidRDefault="00996E8D" w:rsidP="00D92E4E"/>
    <w:p w:rsidR="00BC4CE9" w:rsidRDefault="00D92E4E" w:rsidP="00780172">
      <w:pPr>
        <w:rPr>
          <w:rFonts w:hint="eastAsia"/>
        </w:rPr>
      </w:pPr>
      <w:r>
        <w:rPr>
          <w:rFonts w:hint="eastAsia"/>
        </w:rPr>
        <w:t xml:space="preserve">　</w:t>
      </w:r>
      <w:r w:rsidR="00F4752A">
        <w:t>THz</w:t>
      </w:r>
      <w:r w:rsidR="00F4752A">
        <w:t>顕微鏡</w:t>
      </w:r>
      <w:r w:rsidR="00F4752A">
        <w:rPr>
          <w:rFonts w:hint="eastAsia"/>
        </w:rPr>
        <w:t>は</w:t>
      </w:r>
      <w:r w:rsidR="00F4752A">
        <w:rPr>
          <w:rFonts w:hint="eastAsia"/>
        </w:rPr>
        <w:t>Fig. 11</w:t>
      </w:r>
      <w:r w:rsidR="00F4752A">
        <w:rPr>
          <w:rFonts w:hint="eastAsia"/>
        </w:rPr>
        <w:t>に示されるように、</w:t>
      </w:r>
      <w:r w:rsidR="00F4752A">
        <w:t>1kHz</w:t>
      </w:r>
      <w:r w:rsidR="00F4752A">
        <w:t>の繰返し</w:t>
      </w:r>
      <w:r w:rsidR="00F4752A">
        <w:rPr>
          <w:rFonts w:hint="eastAsia"/>
        </w:rPr>
        <w:t>周波数</w:t>
      </w:r>
      <w:r w:rsidR="00F4752A">
        <w:t>で</w:t>
      </w:r>
      <w:r w:rsidR="00F4752A">
        <w:t>85fs</w:t>
      </w:r>
      <w:r w:rsidR="00F4752A">
        <w:rPr>
          <w:rFonts w:hint="eastAsia"/>
        </w:rPr>
        <w:t>のパルス幅、</w:t>
      </w:r>
      <w:r w:rsidR="00F4752A">
        <w:t>4mJ</w:t>
      </w:r>
      <w:r w:rsidR="00F4752A">
        <w:rPr>
          <w:rFonts w:hint="eastAsia"/>
        </w:rPr>
        <w:t>の出力を備えた</w:t>
      </w:r>
      <w:proofErr w:type="spellStart"/>
      <w:r w:rsidR="00F4752A">
        <w:t>Ti</w:t>
      </w:r>
      <w:r w:rsidR="00F4752A">
        <w:rPr>
          <w:rFonts w:hint="eastAsia"/>
        </w:rPr>
        <w:t>:S</w:t>
      </w:r>
      <w:proofErr w:type="spellEnd"/>
      <w:r w:rsidR="00F4752A">
        <w:rPr>
          <w:rFonts w:hint="eastAsia"/>
        </w:rPr>
        <w:t>レーザービームライン</w:t>
      </w:r>
      <w:r w:rsidR="00F4752A">
        <w:t>に</w:t>
      </w:r>
      <w:r w:rsidR="00F4752A">
        <w:rPr>
          <w:rFonts w:hint="eastAsia"/>
        </w:rPr>
        <w:t>繋がれる。</w:t>
      </w:r>
      <w:r w:rsidR="00F4752A">
        <w:rPr>
          <w:rFonts w:hint="eastAsia"/>
        </w:rPr>
        <w:t>THz</w:t>
      </w:r>
      <w:r w:rsidR="00F4752A">
        <w:rPr>
          <w:rFonts w:hint="eastAsia"/>
        </w:rPr>
        <w:t>パルスの</w:t>
      </w:r>
      <w:r w:rsidR="00F4752A">
        <w:t>生成は</w:t>
      </w:r>
      <w:r w:rsidR="00F4752A">
        <w:t>LiNbO</w:t>
      </w:r>
      <w:r w:rsidR="00F4752A" w:rsidRPr="00F4752A">
        <w:rPr>
          <w:vertAlign w:val="subscript"/>
        </w:rPr>
        <w:t>3</w:t>
      </w:r>
      <w:r w:rsidR="000F2D44">
        <w:rPr>
          <w:rFonts w:hint="eastAsia"/>
        </w:rPr>
        <w:t>にパルス波面を傾けて入射することで行っている</w:t>
      </w:r>
      <w:r w:rsidR="00F4752A">
        <w:t>。</w:t>
      </w:r>
      <w:r w:rsidR="00F4752A">
        <w:t xml:space="preserve"> </w:t>
      </w:r>
      <w:r w:rsidR="00F4752A">
        <w:t>ガウス分布の仮定によって、焦点で</w:t>
      </w:r>
      <w:r w:rsidR="000F2D44">
        <w:t>0.5mm</w:t>
      </w:r>
      <w:r w:rsidR="000F2D44">
        <w:t>および</w:t>
      </w:r>
      <w:r w:rsidR="000F2D44">
        <w:t>200kV/cm</w:t>
      </w:r>
      <w:r w:rsidR="000F2D44">
        <w:t>であるために</w:t>
      </w:r>
      <w:r w:rsidR="00F4752A">
        <w:t>THz</w:t>
      </w:r>
      <w:r w:rsidR="000F2D44">
        <w:t>ビーム</w:t>
      </w:r>
      <w:r w:rsidR="00F4752A">
        <w:t>スポット</w:t>
      </w:r>
      <w:r w:rsidR="000F2D44">
        <w:t>サイズ直径およびピーク電場を評価し</w:t>
      </w:r>
      <w:r w:rsidR="00F4752A">
        <w:t>た。</w:t>
      </w:r>
      <w:r w:rsidR="000F2D44">
        <w:t>THz</w:t>
      </w:r>
      <w:r w:rsidR="000F2D44">
        <w:rPr>
          <w:rFonts w:hint="eastAsia"/>
        </w:rPr>
        <w:t>パルス</w:t>
      </w:r>
      <w:r w:rsidR="000F2D44">
        <w:t>波形の検</w:t>
      </w:r>
      <w:r w:rsidR="000F2D44">
        <w:rPr>
          <w:rFonts w:hint="eastAsia"/>
        </w:rPr>
        <w:t>出は</w:t>
      </w:r>
      <w:r w:rsidR="000F2D44">
        <w:t>、厚さ</w:t>
      </w:r>
      <w:r w:rsidR="000F2D44">
        <w:t>0.5mm</w:t>
      </w:r>
      <w:r w:rsidR="000F2D44">
        <w:t>のグラスにマウントされ</w:t>
      </w:r>
      <w:r w:rsidR="000F2D44">
        <w:rPr>
          <w:rFonts w:hint="eastAsia"/>
        </w:rPr>
        <w:t>た</w:t>
      </w:r>
      <w:r w:rsidR="000F2D44">
        <w:t>、</w:t>
      </w:r>
      <w:r w:rsidR="000F2D44">
        <w:t>20μm</w:t>
      </w:r>
      <w:r w:rsidR="000F2D44">
        <w:t>の厚さ</w:t>
      </w:r>
      <w:r w:rsidR="000F2D44">
        <w:rPr>
          <w:rFonts w:hint="eastAsia"/>
        </w:rPr>
        <w:t>の</w:t>
      </w:r>
      <w:r w:rsidR="000F2D44">
        <w:t>LiNbO3(LN)</w:t>
      </w:r>
      <w:r w:rsidR="000F2D44">
        <w:rPr>
          <w:rFonts w:hint="eastAsia"/>
        </w:rPr>
        <w:t>結晶を用いて自由空間</w:t>
      </w:r>
      <w:r w:rsidR="000F2D44">
        <w:t>EO</w:t>
      </w:r>
      <w:r w:rsidR="000F2D44">
        <w:t>サンプリング</w:t>
      </w:r>
      <w:r w:rsidR="000F2D44">
        <w:rPr>
          <w:rFonts w:hint="eastAsia"/>
        </w:rPr>
        <w:t>で</w:t>
      </w:r>
      <w:r w:rsidR="000F2D44">
        <w:t>行な</w:t>
      </w:r>
      <w:r w:rsidR="000F2D44">
        <w:rPr>
          <w:rFonts w:hint="eastAsia"/>
        </w:rPr>
        <w:t>った</w:t>
      </w:r>
      <w:r w:rsidR="000F2D44">
        <w:t>。</w:t>
      </w:r>
      <w:r w:rsidR="000F2D44">
        <w:t xml:space="preserve"> </w:t>
      </w:r>
      <w:r w:rsidR="000F2D44">
        <w:t>近傍領域を観察するために、サンプルは</w:t>
      </w:r>
      <w:r w:rsidR="000F2D44">
        <w:t>EO</w:t>
      </w:r>
      <w:r w:rsidR="000F2D44">
        <w:rPr>
          <w:rFonts w:hint="eastAsia"/>
        </w:rPr>
        <w:t>結晶</w:t>
      </w:r>
      <w:r w:rsidR="000F2D44">
        <w:t>上に直接置かれ</w:t>
      </w:r>
      <w:r w:rsidR="000F2D44">
        <w:rPr>
          <w:rFonts w:hint="eastAsia"/>
        </w:rPr>
        <w:t>る</w:t>
      </w:r>
      <w:r w:rsidR="000F2D44">
        <w:t>。</w:t>
      </w:r>
      <w:r w:rsidR="000F2D44">
        <w:t>EO</w:t>
      </w:r>
      <w:r w:rsidR="000F2D44">
        <w:rPr>
          <w:rFonts w:hint="eastAsia"/>
        </w:rPr>
        <w:t>結晶</w:t>
      </w:r>
      <w:r w:rsidR="000F2D44">
        <w:t>のトップ</w:t>
      </w:r>
      <w:r w:rsidR="00845304">
        <w:rPr>
          <w:rFonts w:hint="eastAsia"/>
        </w:rPr>
        <w:t>と</w:t>
      </w:r>
      <w:r w:rsidR="000F2D44">
        <w:t>ボトム</w:t>
      </w:r>
      <w:r w:rsidR="00845304">
        <w:rPr>
          <w:rFonts w:hint="eastAsia"/>
        </w:rPr>
        <w:t>の</w:t>
      </w:r>
      <w:r w:rsidR="000F2D44">
        <w:t>表面が</w:t>
      </w:r>
      <w:r w:rsidR="00845304">
        <w:t>800nm</w:t>
      </w:r>
      <w:r w:rsidR="00845304">
        <w:rPr>
          <w:rFonts w:hint="eastAsia"/>
        </w:rPr>
        <w:t>のプローブ</w:t>
      </w:r>
      <w:r w:rsidR="000F2D44">
        <w:t>光のため</w:t>
      </w:r>
      <w:r w:rsidR="00845304">
        <w:rPr>
          <w:rFonts w:hint="eastAsia"/>
        </w:rPr>
        <w:t>に</w:t>
      </w:r>
      <w:r w:rsidR="000F2D44">
        <w:t>高い反射および反射防止コーティングをしていることに注目</w:t>
      </w:r>
      <w:r w:rsidR="00845304">
        <w:rPr>
          <w:rFonts w:hint="eastAsia"/>
        </w:rPr>
        <w:t>すべきである</w:t>
      </w:r>
      <w:r w:rsidR="000F2D44">
        <w:t>。</w:t>
      </w:r>
      <w:r w:rsidR="00845304">
        <w:rPr>
          <w:rFonts w:hint="eastAsia"/>
        </w:rPr>
        <w:t>Fig. 11</w:t>
      </w:r>
      <w:r w:rsidR="000F2D44">
        <w:t>に示されるように、</w:t>
      </w:r>
      <w:r w:rsidR="000F2D44">
        <w:t>800nm</w:t>
      </w:r>
      <w:r w:rsidR="000F2D44">
        <w:t>の</w:t>
      </w:r>
      <w:r w:rsidR="00845304">
        <w:rPr>
          <w:rFonts w:hint="eastAsia"/>
        </w:rPr>
        <w:t>プローブ</w:t>
      </w:r>
      <w:r w:rsidR="000F2D44">
        <w:t>光は、</w:t>
      </w:r>
      <w:r w:rsidR="000F2D44">
        <w:t>18mm</w:t>
      </w:r>
      <w:r w:rsidR="000F2D44">
        <w:t>の焦点距離対物</w:t>
      </w:r>
      <w:r w:rsidR="00845304">
        <w:rPr>
          <w:rFonts w:hint="eastAsia"/>
        </w:rPr>
        <w:t>レンズ</w:t>
      </w:r>
      <w:r w:rsidR="000F2D44">
        <w:t>結合して</w:t>
      </w:r>
      <w:r w:rsidR="000F2D44">
        <w:t>200mm</w:t>
      </w:r>
      <w:r w:rsidR="000F2D44">
        <w:t>の焦点距離色消しレンズを通り抜けた後に</w:t>
      </w:r>
      <w:r w:rsidR="000F2D44">
        <w:t>EO</w:t>
      </w:r>
      <w:r w:rsidR="00845304">
        <w:rPr>
          <w:rFonts w:hint="eastAsia"/>
        </w:rPr>
        <w:t>結晶</w:t>
      </w:r>
      <w:r w:rsidR="00845304">
        <w:t>のトッププレート上で虹彩のイメージを形成</w:t>
      </w:r>
      <w:r w:rsidR="00845304">
        <w:rPr>
          <w:rFonts w:hint="eastAsia"/>
        </w:rPr>
        <w:t>する</w:t>
      </w:r>
      <w:r w:rsidR="000F2D44">
        <w:t>。</w:t>
      </w:r>
      <w:r w:rsidR="00845304">
        <w:t>反射像は対物</w:t>
      </w:r>
      <w:r w:rsidR="00845304">
        <w:rPr>
          <w:rFonts w:hint="eastAsia"/>
        </w:rPr>
        <w:t>レンズ</w:t>
      </w:r>
      <w:r w:rsidR="00845304">
        <w:t>に返され、</w:t>
      </w:r>
      <w:r w:rsidR="00845304">
        <w:rPr>
          <w:rFonts w:hint="eastAsia"/>
        </w:rPr>
        <w:t>偏光</w:t>
      </w:r>
      <w:r w:rsidR="00845304">
        <w:t>ビームスプリッターを備えた</w:t>
      </w:r>
      <w:r w:rsidR="00845304">
        <w:t>CCD</w:t>
      </w:r>
      <w:r w:rsidR="00845304">
        <w:t>カメラ</w:t>
      </w:r>
      <w:r w:rsidR="00845304">
        <w:rPr>
          <w:rFonts w:hint="eastAsia"/>
        </w:rPr>
        <w:t>パート</w:t>
      </w:r>
      <w:r w:rsidR="00845304">
        <w:t>に</w:t>
      </w:r>
      <w:r w:rsidR="00845304">
        <w:rPr>
          <w:rFonts w:hint="eastAsia"/>
        </w:rPr>
        <w:t>伝搬する</w:t>
      </w:r>
      <w:r w:rsidR="00845304">
        <w:t>。</w:t>
      </w:r>
      <w:r w:rsidR="00845304">
        <w:t xml:space="preserve"> </w:t>
      </w:r>
      <w:r w:rsidR="00845304">
        <w:t>カメラにイメージを転送するために、別の</w:t>
      </w:r>
      <w:r w:rsidR="00845304">
        <w:t>200mm</w:t>
      </w:r>
      <w:r w:rsidR="00845304">
        <w:t>の焦点距離色消しレンズ</w:t>
      </w:r>
      <w:r w:rsidR="00845304">
        <w:rPr>
          <w:rFonts w:hint="eastAsia"/>
        </w:rPr>
        <w:t>が</w:t>
      </w:r>
      <w:r w:rsidR="00845304">
        <w:t>使用され</w:t>
      </w:r>
      <w:r w:rsidR="00845304">
        <w:rPr>
          <w:rFonts w:hint="eastAsia"/>
        </w:rPr>
        <w:t>る（</w:t>
      </w:r>
      <w:r w:rsidR="00845304">
        <w:t xml:space="preserve"> </w:t>
      </w:r>
      <w:r w:rsidR="00845304">
        <w:t>造影条件を満たすためにこのレンズの</w:t>
      </w:r>
      <w:r w:rsidR="00845304">
        <w:t>200mm</w:t>
      </w:r>
      <w:r w:rsidR="00845304">
        <w:rPr>
          <w:rFonts w:hint="eastAsia"/>
        </w:rPr>
        <w:t>後ろに</w:t>
      </w:r>
      <w:r w:rsidR="00845304">
        <w:t>カメラが置かれる</w:t>
      </w:r>
      <w:r w:rsidR="00845304">
        <w:rPr>
          <w:rFonts w:hint="eastAsia"/>
        </w:rPr>
        <w:t>ことに注意）</w:t>
      </w:r>
      <w:r w:rsidR="00845304">
        <w:t>。</w:t>
      </w:r>
      <w:r w:rsidR="00845304">
        <w:t>EO</w:t>
      </w:r>
      <w:r w:rsidR="00845304">
        <w:rPr>
          <w:rFonts w:hint="eastAsia"/>
        </w:rPr>
        <w:t>結晶</w:t>
      </w:r>
      <w:r w:rsidR="00845304">
        <w:t>中の</w:t>
      </w:r>
      <w:r w:rsidR="00845304">
        <w:t>THz</w:t>
      </w:r>
      <w:r w:rsidR="00845304">
        <w:t>に</w:t>
      </w:r>
      <w:r w:rsidR="00845304">
        <w:rPr>
          <w:rFonts w:hint="eastAsia"/>
        </w:rPr>
        <w:t>より</w:t>
      </w:r>
      <w:r w:rsidR="00845304">
        <w:t>引き起こされた複屈折の測定は、</w:t>
      </w:r>
      <w:r w:rsidR="00845304">
        <w:t>4</w:t>
      </w:r>
      <w:r w:rsidR="00845304">
        <w:t>分の</w:t>
      </w:r>
      <w:r w:rsidR="00845304">
        <w:t>1</w:t>
      </w:r>
      <w:r w:rsidR="00845304">
        <w:t>波長板、半波長板および</w:t>
      </w:r>
      <w:r w:rsidR="00845304">
        <w:rPr>
          <w:rFonts w:hint="eastAsia"/>
        </w:rPr>
        <w:t>偏光</w:t>
      </w:r>
      <w:r w:rsidR="00845304">
        <w:t>ビームスプリッターの</w:t>
      </w:r>
      <w:r w:rsidR="00845304">
        <w:rPr>
          <w:rFonts w:hint="eastAsia"/>
        </w:rPr>
        <w:t>組み合わせによ</w:t>
      </w:r>
      <w:r w:rsidR="00845304">
        <w:t>って検</w:t>
      </w:r>
      <w:r w:rsidR="00845304">
        <w:rPr>
          <w:rFonts w:hint="eastAsia"/>
        </w:rPr>
        <w:t>出</w:t>
      </w:r>
      <w:r w:rsidR="00845304">
        <w:t>さ</w:t>
      </w:r>
      <w:r w:rsidR="00845304">
        <w:lastRenderedPageBreak/>
        <w:t>れ</w:t>
      </w:r>
      <w:r w:rsidR="00845304">
        <w:rPr>
          <w:rFonts w:hint="eastAsia"/>
        </w:rPr>
        <w:t>る</w:t>
      </w:r>
      <w:r w:rsidR="00845304">
        <w:t>。</w:t>
      </w:r>
      <w:r w:rsidR="00845304">
        <w:t xml:space="preserve"> </w:t>
      </w:r>
      <w:r w:rsidR="00845304">
        <w:t>さらに、バランスイメージング</w:t>
      </w:r>
      <w:r w:rsidR="00845304">
        <w:rPr>
          <w:rFonts w:hint="eastAsia"/>
        </w:rPr>
        <w:t>法が</w:t>
      </w:r>
      <w:r w:rsidR="00845304">
        <w:t>信号対雑音比</w:t>
      </w:r>
      <w:r w:rsidR="00845304">
        <w:t>(SNR)</w:t>
      </w:r>
      <w:r w:rsidR="00845304">
        <w:t>およびイメージング獲得速度を改善するために使用された。このオペレーションは、</w:t>
      </w:r>
      <w:r w:rsidR="00845304">
        <w:t>1</w:t>
      </w:r>
      <w:r w:rsidR="00845304">
        <w:t>台のカメラ</w:t>
      </w:r>
      <w:r w:rsidR="00845304">
        <w:t>(512×512</w:t>
      </w:r>
      <w:r w:rsidR="00845304">
        <w:t>ピクセルを備えた浜松</w:t>
      </w:r>
      <w:r w:rsidR="00845304">
        <w:t>C9100-12)</w:t>
      </w:r>
      <w:r w:rsidR="00845304">
        <w:t>によって</w:t>
      </w:r>
      <w:r w:rsidR="00845304">
        <w:rPr>
          <w:rFonts w:hint="eastAsia"/>
        </w:rPr>
        <w:t>、</w:t>
      </w:r>
      <w:r w:rsidR="00845304">
        <w:t>空間に分離し</w:t>
      </w:r>
      <w:r w:rsidR="00845304">
        <w:rPr>
          <w:rFonts w:hint="eastAsia"/>
        </w:rPr>
        <w:t>たそれぞれ</w:t>
      </w:r>
      <w:r w:rsidR="00845304">
        <w:t>垂直</w:t>
      </w:r>
      <w:r w:rsidR="00845304">
        <w:rPr>
          <w:rFonts w:hint="eastAsia"/>
        </w:rPr>
        <w:t>と</w:t>
      </w:r>
      <w:r w:rsidR="00845304">
        <w:t>水平</w:t>
      </w:r>
      <w:r w:rsidR="00845304">
        <w:rPr>
          <w:rFonts w:hint="eastAsia"/>
        </w:rPr>
        <w:t>の偏光を持つ</w:t>
      </w:r>
      <w:r w:rsidR="00845304">
        <w:rPr>
          <w:rFonts w:hint="eastAsia"/>
        </w:rPr>
        <w:t>2</w:t>
      </w:r>
      <w:r w:rsidR="00845304">
        <w:rPr>
          <w:rFonts w:hint="eastAsia"/>
        </w:rPr>
        <w:t>つのプローブ</w:t>
      </w:r>
      <w:r w:rsidR="00845304">
        <w:t>イメージを同時に捕らえることにより行わ</w:t>
      </w:r>
      <w:r w:rsidR="00845304">
        <w:rPr>
          <w:rFonts w:hint="eastAsia"/>
        </w:rPr>
        <w:t>れ</w:t>
      </w:r>
      <w:r w:rsidR="00845304">
        <w:t>た。対応するピクセル</w:t>
      </w:r>
      <w:r w:rsidR="00845304">
        <w:t>(S</w:t>
      </w:r>
      <w:r w:rsidR="00845304">
        <w:t>および</w:t>
      </w:r>
      <w:r w:rsidR="00845304">
        <w:t>P</w:t>
      </w:r>
      <w:r w:rsidR="00A91FB3">
        <w:rPr>
          <w:rFonts w:hint="eastAsia"/>
        </w:rPr>
        <w:t>偏光のイメージ</w:t>
      </w:r>
      <w:r w:rsidR="00845304">
        <w:t>両方からの</w:t>
      </w:r>
      <w:r w:rsidR="00845304">
        <w:t>)</w:t>
      </w:r>
      <w:r w:rsidR="00845304">
        <w:t>はすべて</w:t>
      </w:r>
      <w:r w:rsidR="00A91FB3">
        <w:rPr>
          <w:rFonts w:hint="eastAsia"/>
        </w:rPr>
        <w:t>リアルタイムで差分を取られ</w:t>
      </w:r>
      <w:r w:rsidR="00845304">
        <w:t>、</w:t>
      </w:r>
      <w:r w:rsidR="00A91FB3">
        <w:t>毎秒</w:t>
      </w:r>
      <w:r w:rsidR="00A91FB3">
        <w:t>35</w:t>
      </w:r>
      <w:r w:rsidR="00A91FB3">
        <w:t>の背景</w:t>
      </w:r>
      <w:r w:rsidR="00A91FB3">
        <w:rPr>
          <w:rFonts w:hint="eastAsia"/>
        </w:rPr>
        <w:t>フリー</w:t>
      </w:r>
      <w:r w:rsidR="00A91FB3">
        <w:t>のイメージ</w:t>
      </w:r>
      <w:r w:rsidR="00A91FB3">
        <w:rPr>
          <w:rFonts w:hint="eastAsia"/>
        </w:rPr>
        <w:t>が</w:t>
      </w:r>
      <w:r w:rsidR="00845304">
        <w:t>256×512</w:t>
      </w:r>
      <w:r w:rsidR="00845304">
        <w:t>ピクセルのサイズおよび</w:t>
      </w:r>
      <w:r w:rsidR="00845304">
        <w:t>15</w:t>
      </w:r>
      <w:r w:rsidR="00A91FB3">
        <w:t>ビットの</w:t>
      </w:r>
      <w:r w:rsidR="00845304">
        <w:t>深さ</w:t>
      </w:r>
      <w:r w:rsidR="00A91FB3">
        <w:rPr>
          <w:rFonts w:hint="eastAsia"/>
        </w:rPr>
        <w:t>分解能で得られる</w:t>
      </w:r>
      <w:r w:rsidR="00845304">
        <w:t>。</w:t>
      </w:r>
      <w:r w:rsidR="00A91FB3">
        <w:t>THz</w:t>
      </w:r>
      <w:r w:rsidR="00A91FB3">
        <w:t>イメージに対処する場合光学素子の高空間分解能を保存するための</w:t>
      </w:r>
      <w:r w:rsidR="00A91FB3">
        <w:rPr>
          <w:rFonts w:hint="eastAsia"/>
        </w:rPr>
        <w:t>ポイントは</w:t>
      </w:r>
      <w:r w:rsidR="00A91FB3">
        <w:t>、回析前にサンプルから</w:t>
      </w:r>
      <w:r w:rsidR="00A91FB3">
        <w:t>THz</w:t>
      </w:r>
      <w:r w:rsidR="00A91FB3">
        <w:rPr>
          <w:rFonts w:hint="eastAsia"/>
        </w:rPr>
        <w:t>電場</w:t>
      </w:r>
      <w:r w:rsidR="00A91FB3">
        <w:t>を集めるために非常に薄い電気光学</w:t>
      </w:r>
      <w:r w:rsidR="00A91FB3">
        <w:t>(EO)</w:t>
      </w:r>
      <w:r w:rsidR="00A91FB3">
        <w:rPr>
          <w:rFonts w:hint="eastAsia"/>
        </w:rPr>
        <w:t>結晶</w:t>
      </w:r>
      <w:r w:rsidR="00A91FB3">
        <w:t>を使用する</w:t>
      </w:r>
      <w:r w:rsidR="00A91FB3">
        <w:rPr>
          <w:rFonts w:hint="eastAsia"/>
        </w:rPr>
        <w:t>ことである</w:t>
      </w:r>
      <w:r w:rsidR="00A91FB3">
        <w:t>。</w:t>
      </w:r>
    </w:p>
    <w:p w:rsidR="00996E8D" w:rsidRDefault="00996E8D" w:rsidP="00996E8D">
      <w:pPr>
        <w:jc w:val="center"/>
        <w:rPr>
          <w:rFonts w:hint="eastAsia"/>
        </w:rPr>
      </w:pPr>
      <w:r>
        <w:rPr>
          <w:noProof/>
        </w:rPr>
        <w:drawing>
          <wp:inline distT="0" distB="0" distL="0" distR="0" wp14:anchorId="45CA2368" wp14:editId="041B1A16">
            <wp:extent cx="4152900" cy="1733943"/>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333" t="41407" r="32452" b="33184"/>
                    <a:stretch/>
                  </pic:blipFill>
                  <pic:spPr bwMode="auto">
                    <a:xfrm>
                      <a:off x="0" y="0"/>
                      <a:ext cx="4165629" cy="1739258"/>
                    </a:xfrm>
                    <a:prstGeom prst="rect">
                      <a:avLst/>
                    </a:prstGeom>
                    <a:ln>
                      <a:noFill/>
                    </a:ln>
                    <a:extLst>
                      <a:ext uri="{53640926-AAD7-44D8-BBD7-CCE9431645EC}">
                        <a14:shadowObscured xmlns:a14="http://schemas.microsoft.com/office/drawing/2010/main"/>
                      </a:ext>
                    </a:extLst>
                  </pic:spPr>
                </pic:pic>
              </a:graphicData>
            </a:graphic>
          </wp:inline>
        </w:drawing>
      </w:r>
    </w:p>
    <w:p w:rsidR="00996E8D" w:rsidRDefault="00996E8D" w:rsidP="00996E8D">
      <w:pPr>
        <w:jc w:val="center"/>
        <w:rPr>
          <w:rFonts w:hint="eastAsia"/>
        </w:rPr>
      </w:pPr>
      <w:r w:rsidRPr="00996E8D">
        <w:rPr>
          <w:szCs w:val="16"/>
        </w:rPr>
        <w:t xml:space="preserve">Fig. </w:t>
      </w:r>
      <w:r>
        <w:rPr>
          <w:rFonts w:hint="eastAsia"/>
          <w:szCs w:val="16"/>
        </w:rPr>
        <w:t>12</w:t>
      </w:r>
      <w:r w:rsidRPr="00996E8D">
        <w:rPr>
          <w:szCs w:val="16"/>
        </w:rPr>
        <w:t xml:space="preserve"> Evaluation of spatial resolution: a, Visible and THz images of a metallic mask. b, Extracted visible and THz profiles of metallic mask shown in (a). Spatial resolution of ~14 </w:t>
      </w:r>
      <w:proofErr w:type="spellStart"/>
      <w:r w:rsidRPr="00996E8D">
        <w:rPr>
          <w:szCs w:val="16"/>
        </w:rPr>
        <w:t>μm</w:t>
      </w:r>
      <w:proofErr w:type="spellEnd"/>
      <w:r w:rsidRPr="00996E8D">
        <w:rPr>
          <w:szCs w:val="16"/>
        </w:rPr>
        <w:t xml:space="preserve"> was found for time-resolved THz image. Extracted profile of visible image confirms that optical elements do not restrict spatial resolution for THz imaging.</w:t>
      </w:r>
    </w:p>
    <w:p w:rsidR="00996E8D" w:rsidRDefault="00996E8D" w:rsidP="00996E8D">
      <w:pPr>
        <w:jc w:val="center"/>
        <w:rPr>
          <w:rFonts w:hint="eastAsia"/>
        </w:rPr>
      </w:pPr>
    </w:p>
    <w:p w:rsidR="00A91FB3" w:rsidRPr="00A91FB3" w:rsidRDefault="00A91FB3" w:rsidP="00780172">
      <w:pPr>
        <w:rPr>
          <w:rFonts w:hint="eastAsia"/>
        </w:rPr>
      </w:pPr>
      <w:r>
        <w:rPr>
          <w:rFonts w:hint="eastAsia"/>
        </w:rPr>
        <w:t xml:space="preserve">　</w:t>
      </w:r>
      <w:r w:rsidR="00710DA9">
        <w:rPr>
          <w:rFonts w:hint="eastAsia"/>
        </w:rPr>
        <w:t>Fig. 12</w:t>
      </w:r>
      <w:r>
        <w:t>(a)</w:t>
      </w:r>
      <w:r>
        <w:t>は</w:t>
      </w:r>
      <w:r w:rsidR="00710DA9">
        <w:rPr>
          <w:rFonts w:hint="eastAsia"/>
        </w:rPr>
        <w:t>、</w:t>
      </w:r>
      <w:r w:rsidR="00710DA9">
        <w:t>EO</w:t>
      </w:r>
      <w:r w:rsidR="00710DA9">
        <w:rPr>
          <w:rFonts w:hint="eastAsia"/>
        </w:rPr>
        <w:t>結晶</w:t>
      </w:r>
      <w:r w:rsidR="00710DA9">
        <w:t>上に直接置かれた金属マスクの可視と</w:t>
      </w:r>
      <w:r w:rsidR="00710DA9">
        <w:t>THz</w:t>
      </w:r>
      <w:r w:rsidR="00710DA9">
        <w:t>イメージ</w:t>
      </w:r>
      <w:r w:rsidR="00710DA9">
        <w:rPr>
          <w:rFonts w:hint="eastAsia"/>
        </w:rPr>
        <w:t>を示し、</w:t>
      </w:r>
      <w:r w:rsidR="00710DA9">
        <w:rPr>
          <w:rFonts w:hint="eastAsia"/>
        </w:rPr>
        <w:t>Fig. 12</w:t>
      </w:r>
      <w:r>
        <w:t>(b)</w:t>
      </w:r>
      <w:r w:rsidR="00710DA9">
        <w:rPr>
          <w:rFonts w:hint="eastAsia"/>
        </w:rPr>
        <w:t>はそのサンプル</w:t>
      </w:r>
      <w:r>
        <w:t>中</w:t>
      </w:r>
      <w:r w:rsidR="00710DA9">
        <w:rPr>
          <w:rFonts w:hint="eastAsia"/>
        </w:rPr>
        <w:t>から</w:t>
      </w:r>
      <w:r>
        <w:t>抽出された</w:t>
      </w:r>
      <w:r w:rsidR="00710DA9">
        <w:rPr>
          <w:rFonts w:hint="eastAsia"/>
        </w:rPr>
        <w:t>プロファイル</w:t>
      </w:r>
      <w:r>
        <w:t>を示す。</w:t>
      </w:r>
      <w:r>
        <w:t xml:space="preserve"> </w:t>
      </w:r>
      <w:r>
        <w:t>振幅中の</w:t>
      </w:r>
      <w:r>
        <w:t>10%</w:t>
      </w:r>
      <w:r>
        <w:t>から</w:t>
      </w:r>
      <w:r>
        <w:t>90%</w:t>
      </w:r>
      <w:r w:rsidR="00710DA9">
        <w:t>まで変わる端の電場</w:t>
      </w:r>
      <w:r w:rsidR="00710DA9">
        <w:rPr>
          <w:rFonts w:hint="eastAsia"/>
        </w:rPr>
        <w:t>波形の</w:t>
      </w:r>
      <w:r>
        <w:t>空間分布をとることにより、顕微鏡の空間分解能を評価した。</w:t>
      </w:r>
      <w:r w:rsidR="00710DA9">
        <w:t>20</w:t>
      </w:r>
      <w:r w:rsidR="00710DA9">
        <w:rPr>
          <w:rFonts w:hint="eastAsia"/>
        </w:rPr>
        <w:t>μ</w:t>
      </w:r>
      <w:r w:rsidR="00710DA9">
        <w:rPr>
          <w:rFonts w:hint="eastAsia"/>
        </w:rPr>
        <w:t>m</w:t>
      </w:r>
      <w:r w:rsidR="00710DA9">
        <w:rPr>
          <w:rFonts w:hint="eastAsia"/>
        </w:rPr>
        <w:t>の厚みを持つ</w:t>
      </w:r>
      <w:r w:rsidR="00710DA9">
        <w:rPr>
          <w:rFonts w:hint="eastAsia"/>
        </w:rPr>
        <w:t>LN</w:t>
      </w:r>
      <w:r w:rsidR="00710DA9">
        <w:rPr>
          <w:rFonts w:hint="eastAsia"/>
        </w:rPr>
        <w:t>結晶において、</w:t>
      </w:r>
      <w:r w:rsidR="00710DA9">
        <w:t>14μm</w:t>
      </w:r>
      <w:r w:rsidR="00710DA9">
        <w:t>の空間分解能を</w:t>
      </w:r>
      <w:r w:rsidR="00710DA9">
        <w:rPr>
          <w:rFonts w:hint="eastAsia"/>
        </w:rPr>
        <w:t>確認した。</w:t>
      </w:r>
      <w:r w:rsidR="00710DA9">
        <w:rPr>
          <w:rFonts w:hint="eastAsia"/>
        </w:rPr>
        <w:t>Fig. 12</w:t>
      </w:r>
      <w:r w:rsidR="00710DA9">
        <w:t>(b)</w:t>
      </w:r>
      <w:r w:rsidR="00710DA9">
        <w:t>の抽出された可視のプロ</w:t>
      </w:r>
      <w:r w:rsidR="00710DA9">
        <w:rPr>
          <w:rFonts w:hint="eastAsia"/>
        </w:rPr>
        <w:t>ファイ</w:t>
      </w:r>
      <w:r w:rsidR="00710DA9">
        <w:t>ルは、光学素子が</w:t>
      </w:r>
      <w:r w:rsidR="00710DA9">
        <w:t>THz</w:t>
      </w:r>
      <w:r w:rsidR="00710DA9">
        <w:t>空間分解能を制限しないことを</w:t>
      </w:r>
      <w:r w:rsidR="00710DA9">
        <w:rPr>
          <w:rFonts w:hint="eastAsia"/>
        </w:rPr>
        <w:t>示す</w:t>
      </w:r>
      <w:r w:rsidR="00710DA9">
        <w:t>。</w:t>
      </w:r>
    </w:p>
    <w:p w:rsidR="00AE7441" w:rsidRDefault="00AE7441" w:rsidP="00D92E4E">
      <w:pPr>
        <w:rPr>
          <w:rFonts w:hint="eastAsia"/>
        </w:rPr>
      </w:pPr>
    </w:p>
    <w:p w:rsidR="00BC4CE9" w:rsidRDefault="00BC4CE9" w:rsidP="00D92E4E">
      <w:r>
        <w:rPr>
          <w:rFonts w:hint="eastAsia"/>
        </w:rPr>
        <w:t xml:space="preserve">4-2 </w:t>
      </w:r>
      <w:r>
        <w:rPr>
          <w:rFonts w:hint="eastAsia"/>
        </w:rPr>
        <w:t>実験結果</w:t>
      </w:r>
    </w:p>
    <w:p w:rsidR="00AE7441" w:rsidRDefault="00AE7441" w:rsidP="00AE7441">
      <w:pPr>
        <w:ind w:firstLineChars="100" w:firstLine="210"/>
      </w:pPr>
      <w:r>
        <w:rPr>
          <w:rFonts w:hint="eastAsia"/>
        </w:rPr>
        <w:t>この</w:t>
      </w:r>
      <w:r>
        <w:t>顕微鏡の</w:t>
      </w:r>
      <w:r>
        <w:rPr>
          <w:rFonts w:hint="eastAsia"/>
        </w:rPr>
        <w:t>整合性</w:t>
      </w:r>
      <w:r>
        <w:t>を実証するために、一定の</w:t>
      </w:r>
      <w:r>
        <w:t>THz</w:t>
      </w:r>
      <w:r>
        <w:t>パルスの放射の後に金属のダイポールアンテナの近傍領域で</w:t>
      </w:r>
      <w:r>
        <w:t>THz</w:t>
      </w:r>
      <w:r>
        <w:t>電場を測定した。</w:t>
      </w:r>
      <w:r>
        <w:rPr>
          <w:rFonts w:hint="eastAsia"/>
        </w:rPr>
        <w:t>Fig. 13</w:t>
      </w:r>
      <w:r>
        <w:t>(a)</w:t>
      </w:r>
      <w:r>
        <w:rPr>
          <w:rFonts w:hint="eastAsia"/>
        </w:rPr>
        <w:t>に</w:t>
      </w:r>
      <w:r>
        <w:t>、概要の記述およびサンプルの可視画像をそれぞれ示す。</w:t>
      </w:r>
      <w:r>
        <w:t xml:space="preserve"> </w:t>
      </w:r>
      <w:r>
        <w:t>ダイポールアンテナは、</w:t>
      </w:r>
      <w:r>
        <w:t>2</w:t>
      </w:r>
      <w:r>
        <w:t>本の隣接した</w:t>
      </w:r>
      <w:r>
        <w:t>(73.5×10.0×0.2μm)</w:t>
      </w:r>
      <w:r>
        <w:t>金の棒からなっていて、</w:t>
      </w:r>
      <w:r>
        <w:t>3μm</w:t>
      </w:r>
      <w:r>
        <w:rPr>
          <w:rFonts w:hint="eastAsia"/>
        </w:rPr>
        <w:t>の</w:t>
      </w:r>
      <w:r>
        <w:t>エアギャップは、</w:t>
      </w:r>
      <w:r>
        <w:t>LN</w:t>
      </w:r>
      <w:r>
        <w:t>水晶上で直接作り上げられた。</w:t>
      </w:r>
    </w:p>
    <w:p w:rsidR="003815C1" w:rsidRDefault="00996E8D" w:rsidP="00996E8D">
      <w:pPr>
        <w:jc w:val="center"/>
        <w:rPr>
          <w:rFonts w:hint="eastAsia"/>
        </w:rPr>
      </w:pPr>
      <w:r>
        <w:rPr>
          <w:noProof/>
        </w:rPr>
        <w:lastRenderedPageBreak/>
        <w:drawing>
          <wp:inline distT="0" distB="0" distL="0" distR="0" wp14:anchorId="163ECE3F" wp14:editId="13E44A0B">
            <wp:extent cx="5095875" cy="534281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864" t="13175" r="29100" b="12167"/>
                    <a:stretch/>
                  </pic:blipFill>
                  <pic:spPr bwMode="auto">
                    <a:xfrm>
                      <a:off x="0" y="0"/>
                      <a:ext cx="5095860" cy="5342795"/>
                    </a:xfrm>
                    <a:prstGeom prst="rect">
                      <a:avLst/>
                    </a:prstGeom>
                    <a:ln>
                      <a:noFill/>
                    </a:ln>
                    <a:extLst>
                      <a:ext uri="{53640926-AAD7-44D8-BBD7-CCE9431645EC}">
                        <a14:shadowObscured xmlns:a14="http://schemas.microsoft.com/office/drawing/2010/main"/>
                      </a:ext>
                    </a:extLst>
                  </pic:spPr>
                </pic:pic>
              </a:graphicData>
            </a:graphic>
          </wp:inline>
        </w:drawing>
      </w:r>
    </w:p>
    <w:p w:rsidR="00996E8D" w:rsidRDefault="00996E8D" w:rsidP="00996E8D">
      <w:pPr>
        <w:jc w:val="center"/>
        <w:rPr>
          <w:rFonts w:hint="eastAsia"/>
        </w:rPr>
      </w:pPr>
      <w:r>
        <w:rPr>
          <w:szCs w:val="16"/>
        </w:rPr>
        <w:t xml:space="preserve">Fig. </w:t>
      </w:r>
      <w:r>
        <w:rPr>
          <w:rFonts w:hint="eastAsia"/>
          <w:szCs w:val="16"/>
        </w:rPr>
        <w:t>13</w:t>
      </w:r>
      <w:r w:rsidRPr="00996E8D">
        <w:rPr>
          <w:szCs w:val="16"/>
        </w:rPr>
        <w:t xml:space="preserve"> Real-time THz near-field imaging: a, Schematic and visible representations of dipole antenna together with the emitted THz field relative to the dipole antenna and LN crystal orientations. b, Temporal snapshots of T</w:t>
      </w:r>
      <w:r>
        <w:rPr>
          <w:szCs w:val="16"/>
        </w:rPr>
        <w:t xml:space="preserve">Hz electric field. c, </w:t>
      </w:r>
      <w:r w:rsidRPr="00996E8D">
        <w:rPr>
          <w:szCs w:val="16"/>
        </w:rPr>
        <w:t>Amplitude and d, Phase components of Fourier transforms obtained from time-dependent field</w:t>
      </w:r>
      <w:r>
        <w:rPr>
          <w:rFonts w:hint="eastAsia"/>
          <w:szCs w:val="16"/>
        </w:rPr>
        <w:t xml:space="preserve"> </w:t>
      </w:r>
      <w:r w:rsidRPr="00996E8D">
        <w:rPr>
          <w:szCs w:val="16"/>
        </w:rPr>
        <w:t>distribution for each pixel.</w:t>
      </w:r>
    </w:p>
    <w:p w:rsidR="00996E8D" w:rsidRPr="00AE7441" w:rsidRDefault="00996E8D" w:rsidP="00996E8D">
      <w:pPr>
        <w:jc w:val="center"/>
        <w:rPr>
          <w:rFonts w:hint="eastAsia"/>
        </w:rPr>
      </w:pPr>
    </w:p>
    <w:p w:rsidR="00996E8D" w:rsidRDefault="00AE7441" w:rsidP="00AE7441">
      <w:pPr>
        <w:ind w:firstLineChars="100" w:firstLine="210"/>
        <w:rPr>
          <w:rFonts w:hint="eastAsia"/>
        </w:rPr>
      </w:pPr>
      <w:r>
        <w:rPr>
          <w:rFonts w:hint="eastAsia"/>
        </w:rPr>
        <w:t>この</w:t>
      </w:r>
      <w:r>
        <w:t>顕微鏡によって前もって形作られた電場測定を定量的に有効にし、かつ含まれていた物理学に対する一層の洞察力を得るために、シミュレーションは有限差分時間領域</w:t>
      </w:r>
      <w:r>
        <w:t>(FDTD)</w:t>
      </w:r>
      <w:r>
        <w:t>ソフトウェアを使用して実行された。シミュレーションは、</w:t>
      </w:r>
      <w:r>
        <w:t>1×1μm</w:t>
      </w:r>
      <w:r>
        <w:t>の空間分解能を備えた</w:t>
      </w:r>
      <w:r>
        <w:t>101×215μm</w:t>
      </w:r>
      <w:r>
        <w:t>エリア上で行なわれた。</w:t>
      </w:r>
      <w:r>
        <w:t xml:space="preserve"> </w:t>
      </w:r>
      <w:r>
        <w:t>ダイポールアンテナは、</w:t>
      </w:r>
      <w:r>
        <w:t>3μm</w:t>
      </w:r>
      <w:r>
        <w:rPr>
          <w:rFonts w:hint="eastAsia"/>
        </w:rPr>
        <w:t>の</w:t>
      </w:r>
      <w:r>
        <w:t>エアギャップを備えた</w:t>
      </w:r>
      <w:r>
        <w:t>2</w:t>
      </w:r>
      <w:r>
        <w:t>本の隣接した</w:t>
      </w:r>
      <w:r>
        <w:t>(73.5×10.0×0.2μm)</w:t>
      </w:r>
      <w:r>
        <w:t>金の棒によって形成され</w:t>
      </w:r>
      <w:r>
        <w:rPr>
          <w:rFonts w:hint="eastAsia"/>
        </w:rPr>
        <w:t>、</w:t>
      </w:r>
      <w:r>
        <w:t>厚さ</w:t>
      </w:r>
      <w:r>
        <w:t>1mm</w:t>
      </w:r>
      <w:r>
        <w:t>の</w:t>
      </w:r>
      <w:r>
        <w:t>LN</w:t>
      </w:r>
      <w:r>
        <w:rPr>
          <w:rFonts w:hint="eastAsia"/>
        </w:rPr>
        <w:t>結晶</w:t>
      </w:r>
      <w:r>
        <w:t>の</w:t>
      </w:r>
      <w:r>
        <w:t>Y</w:t>
      </w:r>
      <w:r>
        <w:t>軸に</w:t>
      </w:r>
      <w:r>
        <w:rPr>
          <w:rFonts w:hint="eastAsia"/>
        </w:rPr>
        <w:t>沿っている</w:t>
      </w:r>
      <w:r>
        <w:t>。</w:t>
      </w:r>
      <w:r>
        <w:rPr>
          <w:rFonts w:hint="eastAsia"/>
        </w:rPr>
        <w:t>LN</w:t>
      </w:r>
      <w:r>
        <w:t>の</w:t>
      </w:r>
      <w:r>
        <w:rPr>
          <w:rFonts w:hint="eastAsia"/>
        </w:rPr>
        <w:t>屈折率は、</w:t>
      </w:r>
      <w:r>
        <w:t>複屈折を無視して</w:t>
      </w:r>
      <w:r>
        <w:t>5.11</w:t>
      </w:r>
      <w:r>
        <w:rPr>
          <w:rFonts w:hint="eastAsia"/>
        </w:rPr>
        <w:t>と</w:t>
      </w:r>
      <w:r>
        <w:t>された。</w:t>
      </w:r>
      <w:r w:rsidR="005460BF">
        <w:t>金の金属の</w:t>
      </w:r>
      <w:r w:rsidR="005460BF">
        <w:lastRenderedPageBreak/>
        <w:t>誘電パラメータは入力としてドルーデ・モデルに使用され</w:t>
      </w:r>
      <w:r>
        <w:t>た</w:t>
      </w:r>
      <w:r w:rsidR="005460BF">
        <w:rPr>
          <w:rFonts w:hint="eastAsia"/>
        </w:rPr>
        <w:t>。励起された</w:t>
      </w:r>
      <w:r>
        <w:t>THz</w:t>
      </w:r>
      <w:r>
        <w:t>パルスは、</w:t>
      </w:r>
      <w:r>
        <w:t>1THz</w:t>
      </w:r>
      <w:r>
        <w:t>の中心周波数および</w:t>
      </w:r>
      <w:r>
        <w:t>1.0</w:t>
      </w:r>
      <w:r w:rsidR="005460BF">
        <w:rPr>
          <w:rFonts w:hint="eastAsia"/>
        </w:rPr>
        <w:t>ps</w:t>
      </w:r>
      <w:r>
        <w:t>FWHM</w:t>
      </w:r>
      <w:r w:rsidR="005460BF">
        <w:rPr>
          <w:rFonts w:hint="eastAsia"/>
        </w:rPr>
        <w:t>を持つ。</w:t>
      </w:r>
    </w:p>
    <w:p w:rsidR="00996E8D" w:rsidRDefault="00996E8D" w:rsidP="00996E8D">
      <w:pPr>
        <w:ind w:firstLineChars="100" w:firstLine="210"/>
        <w:jc w:val="center"/>
        <w:rPr>
          <w:rFonts w:hint="eastAsia"/>
        </w:rPr>
      </w:pPr>
      <w:r>
        <w:rPr>
          <w:noProof/>
        </w:rPr>
        <w:drawing>
          <wp:inline distT="0" distB="0" distL="0" distR="0" wp14:anchorId="40BBA3BE" wp14:editId="0764F6BD">
            <wp:extent cx="4270230" cy="3207881"/>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334" t="18508" r="30511" b="33183"/>
                    <a:stretch/>
                  </pic:blipFill>
                  <pic:spPr bwMode="auto">
                    <a:xfrm>
                      <a:off x="0" y="0"/>
                      <a:ext cx="4279720" cy="3215010"/>
                    </a:xfrm>
                    <a:prstGeom prst="rect">
                      <a:avLst/>
                    </a:prstGeom>
                    <a:ln>
                      <a:noFill/>
                    </a:ln>
                    <a:extLst>
                      <a:ext uri="{53640926-AAD7-44D8-BBD7-CCE9431645EC}">
                        <a14:shadowObscured xmlns:a14="http://schemas.microsoft.com/office/drawing/2010/main"/>
                      </a:ext>
                    </a:extLst>
                  </pic:spPr>
                </pic:pic>
              </a:graphicData>
            </a:graphic>
          </wp:inline>
        </w:drawing>
      </w:r>
    </w:p>
    <w:p w:rsidR="00996E8D" w:rsidRDefault="00996E8D" w:rsidP="00996E8D">
      <w:pPr>
        <w:ind w:firstLineChars="100" w:firstLine="210"/>
        <w:jc w:val="center"/>
        <w:rPr>
          <w:rFonts w:hint="eastAsia"/>
        </w:rPr>
      </w:pPr>
      <w:r>
        <w:rPr>
          <w:szCs w:val="16"/>
        </w:rPr>
        <w:t xml:space="preserve">Fig. </w:t>
      </w:r>
      <w:r>
        <w:rPr>
          <w:rFonts w:hint="eastAsia"/>
          <w:szCs w:val="16"/>
        </w:rPr>
        <w:t>14</w:t>
      </w:r>
      <w:r w:rsidRPr="00996E8D">
        <w:rPr>
          <w:szCs w:val="16"/>
        </w:rPr>
        <w:t xml:space="preserve"> Simulated electric field mapping of the dipole antenna: a, Mapped field 1 </w:t>
      </w:r>
      <w:proofErr w:type="spellStart"/>
      <w:r w:rsidRPr="00996E8D">
        <w:rPr>
          <w:szCs w:val="16"/>
        </w:rPr>
        <w:t>μm</w:t>
      </w:r>
      <w:proofErr w:type="spellEnd"/>
      <w:r w:rsidRPr="00996E8D">
        <w:rPr>
          <w:szCs w:val="16"/>
        </w:rPr>
        <w:t xml:space="preserve"> below LN crystal surface with a mesh resolution of 1 x 1 </w:t>
      </w:r>
      <w:proofErr w:type="spellStart"/>
      <w:r w:rsidRPr="00996E8D">
        <w:rPr>
          <w:szCs w:val="16"/>
        </w:rPr>
        <w:t>μm</w:t>
      </w:r>
      <w:proofErr w:type="spellEnd"/>
      <w:r w:rsidRPr="00996E8D">
        <w:rPr>
          <w:szCs w:val="16"/>
        </w:rPr>
        <w:t xml:space="preserve">. (Antenna is oriented vertically) b, Mapped field as a function of depths below crystal surface including a Gaussian low pass filter that lowered the spatial resolution to 14 </w:t>
      </w:r>
      <w:proofErr w:type="spellStart"/>
      <w:r w:rsidRPr="00996E8D">
        <w:rPr>
          <w:szCs w:val="16"/>
        </w:rPr>
        <w:t>μm</w:t>
      </w:r>
      <w:proofErr w:type="spellEnd"/>
      <w:r w:rsidRPr="00996E8D">
        <w:rPr>
          <w:szCs w:val="16"/>
        </w:rPr>
        <w:t>. c, Fourier transformed of simulated reference THz pulse with Fourier transformed of THz field at gap position as a function of z direction. d, Peak electric field at 0.5 THz normalized with THz pump reference as a function of z direction. Red and blue dotted lines are average enhancement factors for 1-μm and for 14-μm spatial resolutions.</w:t>
      </w:r>
    </w:p>
    <w:p w:rsidR="00996E8D" w:rsidRDefault="00996E8D" w:rsidP="00AE7441">
      <w:pPr>
        <w:ind w:firstLineChars="100" w:firstLine="210"/>
        <w:rPr>
          <w:rFonts w:hint="eastAsia"/>
        </w:rPr>
      </w:pPr>
    </w:p>
    <w:p w:rsidR="00780172" w:rsidRDefault="005460BF" w:rsidP="00AE7441">
      <w:pPr>
        <w:ind w:firstLineChars="100" w:firstLine="210"/>
        <w:rPr>
          <w:rFonts w:hint="eastAsia"/>
        </w:rPr>
      </w:pPr>
      <w:r>
        <w:rPr>
          <w:rFonts w:hint="eastAsia"/>
        </w:rPr>
        <w:t>Fig. 14</w:t>
      </w:r>
      <w:r w:rsidR="00AE7441">
        <w:t>(a)</w:t>
      </w:r>
      <w:r w:rsidR="00AE7441">
        <w:t>では、</w:t>
      </w:r>
      <w:r>
        <w:t>ダイポールアンテナの電場</w:t>
      </w:r>
      <w:r>
        <w:rPr>
          <w:rFonts w:hint="eastAsia"/>
        </w:rPr>
        <w:t>イメージ</w:t>
      </w:r>
      <w:r w:rsidR="00AE7441">
        <w:t>が</w:t>
      </w:r>
      <w:r w:rsidR="00AE7441">
        <w:t>LN</w:t>
      </w:r>
      <w:r>
        <w:t>結晶表面より</w:t>
      </w:r>
      <w:r w:rsidR="00AE7441">
        <w:t>1μm</w:t>
      </w:r>
      <w:r>
        <w:rPr>
          <w:rFonts w:hint="eastAsia"/>
        </w:rPr>
        <w:t>下で</w:t>
      </w:r>
      <w:r w:rsidR="00AE7441">
        <w:t>得</w:t>
      </w:r>
      <w:r>
        <w:rPr>
          <w:rFonts w:hint="eastAsia"/>
        </w:rPr>
        <w:t>られ</w:t>
      </w:r>
      <w:r w:rsidR="00AE7441">
        <w:t>たことを示す。シミュレーションで</w:t>
      </w:r>
      <w:r>
        <w:rPr>
          <w:rFonts w:hint="eastAsia"/>
        </w:rPr>
        <w:t>は</w:t>
      </w:r>
      <w:r w:rsidR="00AE7441">
        <w:t>、</w:t>
      </w:r>
      <w:r>
        <w:rPr>
          <w:rFonts w:hint="eastAsia"/>
        </w:rPr>
        <w:t>明確に</w:t>
      </w:r>
      <w:r w:rsidR="00AE7441">
        <w:t>1×1μm</w:t>
      </w:r>
      <w:r w:rsidR="00AE7441">
        <w:t>メッシュ</w:t>
      </w:r>
      <w:r>
        <w:rPr>
          <w:rFonts w:hint="eastAsia"/>
        </w:rPr>
        <w:t>分解能</w:t>
      </w:r>
      <w:r w:rsidR="00AE7441">
        <w:t>を備えた</w:t>
      </w:r>
      <w:r w:rsidR="00AE7441">
        <w:t>3μm</w:t>
      </w:r>
      <w:r>
        <w:rPr>
          <w:rFonts w:hint="eastAsia"/>
        </w:rPr>
        <w:t>の</w:t>
      </w:r>
      <w:r>
        <w:t>ギャップ</w:t>
      </w:r>
      <w:r w:rsidR="00AE7441">
        <w:t>内</w:t>
      </w:r>
      <w:r>
        <w:rPr>
          <w:rFonts w:hint="eastAsia"/>
        </w:rPr>
        <w:t>側</w:t>
      </w:r>
      <w:r w:rsidR="00AE7441">
        <w:t>の電場分布を見ることができ</w:t>
      </w:r>
      <w:r>
        <w:rPr>
          <w:rFonts w:hint="eastAsia"/>
        </w:rPr>
        <w:t>る</w:t>
      </w:r>
      <w:r w:rsidR="00AE7441">
        <w:t>。</w:t>
      </w:r>
    </w:p>
    <w:p w:rsidR="005460BF" w:rsidRDefault="005460BF" w:rsidP="003278E1">
      <w:pPr>
        <w:ind w:firstLineChars="100" w:firstLine="210"/>
        <w:rPr>
          <w:rFonts w:hint="eastAsia"/>
        </w:rPr>
      </w:pPr>
      <w:r>
        <w:rPr>
          <w:rFonts w:hint="eastAsia"/>
        </w:rPr>
        <w:t>前述の</w:t>
      </w:r>
      <w:r>
        <w:t>ように、顕微鏡のイメージング</w:t>
      </w:r>
      <w:r>
        <w:rPr>
          <w:rFonts w:hint="eastAsia"/>
        </w:rPr>
        <w:t>分解能</w:t>
      </w:r>
      <w:r>
        <w:t>は</w:t>
      </w:r>
      <w:r>
        <w:rPr>
          <w:rFonts w:hint="eastAsia"/>
        </w:rPr>
        <w:t>λ</w:t>
      </w:r>
      <w:r>
        <w:t>/30</w:t>
      </w:r>
      <w:r>
        <w:t>で、</w:t>
      </w:r>
      <w:r>
        <w:t>EO</w:t>
      </w:r>
      <w:r>
        <w:rPr>
          <w:rFonts w:hint="eastAsia"/>
        </w:rPr>
        <w:t>結晶</w:t>
      </w:r>
      <w:r>
        <w:t>の厚さに強く影響を受け</w:t>
      </w:r>
      <w:r>
        <w:rPr>
          <w:rFonts w:hint="eastAsia"/>
        </w:rPr>
        <w:t>る</w:t>
      </w:r>
      <w:r>
        <w:t>。フィールドのイメージングが</w:t>
      </w:r>
      <w:r>
        <w:t>z</w:t>
      </w:r>
      <w:r>
        <w:t>方向</w:t>
      </w:r>
      <w:r>
        <w:rPr>
          <w:rFonts w:hint="eastAsia"/>
        </w:rPr>
        <w:t>に関して</w:t>
      </w:r>
      <w:r>
        <w:t>どのように影響されるかもっと理解するために、</w:t>
      </w:r>
      <w:r>
        <w:t>3</w:t>
      </w:r>
      <w:r>
        <w:t>つの異なる</w:t>
      </w:r>
      <w:r>
        <w:rPr>
          <w:rFonts w:hint="eastAsia"/>
        </w:rPr>
        <w:t>深さ</w:t>
      </w:r>
      <w:r>
        <w:t>の</w:t>
      </w:r>
      <w:r>
        <w:t>フィールドをシミュレートし</w:t>
      </w:r>
      <w:r>
        <w:t>た</w:t>
      </w:r>
      <w:r>
        <w:rPr>
          <w:rFonts w:hint="eastAsia"/>
        </w:rPr>
        <w:t>（</w:t>
      </w:r>
      <w:r>
        <w:t xml:space="preserve"> 1</w:t>
      </w:r>
      <w:r>
        <w:t>、</w:t>
      </w:r>
      <w:r>
        <w:t>10</w:t>
      </w:r>
      <w:r>
        <w:rPr>
          <w:rFonts w:hint="eastAsia"/>
        </w:rPr>
        <w:t>、</w:t>
      </w:r>
      <w:r>
        <w:t>20μm</w:t>
      </w:r>
      <w:r>
        <w:rPr>
          <w:rFonts w:hint="eastAsia"/>
        </w:rPr>
        <w:t>）</w:t>
      </w:r>
      <w:r>
        <w:t>。</w:t>
      </w:r>
      <w:r>
        <w:t xml:space="preserve"> </w:t>
      </w:r>
      <w:r>
        <w:t>さらに、十分に顕微鏡振る舞いをシミュレートするために、</w:t>
      </w:r>
      <w:r>
        <w:rPr>
          <w:rFonts w:hint="eastAsia"/>
        </w:rPr>
        <w:t>およそ</w:t>
      </w:r>
      <w:r>
        <w:t>14μm</w:t>
      </w:r>
      <w:r>
        <w:rPr>
          <w:rFonts w:hint="eastAsia"/>
        </w:rPr>
        <w:t>の</w:t>
      </w:r>
      <w:r>
        <w:t>空間分解能へのシミュレートされたフィールドの</w:t>
      </w:r>
      <w:r>
        <w:rPr>
          <w:rFonts w:hint="eastAsia"/>
        </w:rPr>
        <w:t>分解能</w:t>
      </w:r>
      <w:r>
        <w:t>解決を低下させるために</w:t>
      </w:r>
      <w:r>
        <w:t>7μm</w:t>
      </w:r>
      <w:r>
        <w:rPr>
          <w:rFonts w:hint="eastAsia"/>
        </w:rPr>
        <w:t>の</w:t>
      </w:r>
      <w:r>
        <w:t>半径を備えたガウスの低域フィルターを適用した。</w:t>
      </w:r>
      <w:r>
        <w:rPr>
          <w:rFonts w:hint="eastAsia"/>
        </w:rPr>
        <w:t>Fig. 14</w:t>
      </w:r>
      <w:r>
        <w:t>(b)</w:t>
      </w:r>
      <w:r>
        <w:t>は、</w:t>
      </w:r>
      <w:r>
        <w:t>LN</w:t>
      </w:r>
      <w:r>
        <w:t>結晶表面より下の</w:t>
      </w:r>
      <w:r>
        <w:t>3</w:t>
      </w:r>
      <w:r>
        <w:t>つの層のシミュレートされた電場</w:t>
      </w:r>
      <w:r>
        <w:rPr>
          <w:rFonts w:hint="eastAsia"/>
        </w:rPr>
        <w:t>イメージ</w:t>
      </w:r>
      <w:r>
        <w:t>を示す</w:t>
      </w:r>
      <w:r>
        <w:rPr>
          <w:rFonts w:hint="eastAsia"/>
        </w:rPr>
        <w:t>。</w:t>
      </w:r>
      <w:r w:rsidR="003278E1" w:rsidRPr="003278E1">
        <w:rPr>
          <w:rFonts w:hint="eastAsia"/>
        </w:rPr>
        <w:t>シミュレートされた増大因子α</w:t>
      </w:r>
      <w:r w:rsidR="003278E1" w:rsidRPr="003278E1">
        <w:rPr>
          <w:rFonts w:hint="eastAsia"/>
        </w:rPr>
        <w:t>(</w:t>
      </w:r>
      <w:r w:rsidR="003278E1" w:rsidRPr="003278E1">
        <w:rPr>
          <w:rFonts w:hint="eastAsia"/>
        </w:rPr>
        <w:t>ω</w:t>
      </w:r>
      <w:r w:rsidR="003278E1" w:rsidRPr="003278E1">
        <w:rPr>
          <w:rFonts w:hint="eastAsia"/>
        </w:rPr>
        <w:t>)</w:t>
      </w:r>
      <w:r w:rsidR="003278E1" w:rsidRPr="003278E1">
        <w:rPr>
          <w:rFonts w:hint="eastAsia"/>
        </w:rPr>
        <w:t>を評価するために、アンテ</w:t>
      </w:r>
      <w:r w:rsidR="003278E1" w:rsidRPr="003278E1">
        <w:rPr>
          <w:rFonts w:hint="eastAsia"/>
        </w:rPr>
        <w:lastRenderedPageBreak/>
        <w:t>ナ・ギャップの位置でアンテナ</w:t>
      </w:r>
      <w:r w:rsidR="003278E1">
        <w:rPr>
          <w:rFonts w:hint="eastAsia"/>
        </w:rPr>
        <w:t>のある時と</w:t>
      </w:r>
      <w:r w:rsidR="003278E1" w:rsidRPr="003278E1">
        <w:rPr>
          <w:rFonts w:hint="eastAsia"/>
        </w:rPr>
        <w:t>、アンテナのない</w:t>
      </w:r>
      <w:r w:rsidR="003278E1">
        <w:rPr>
          <w:rFonts w:hint="eastAsia"/>
        </w:rPr>
        <w:t>時の振幅</w:t>
      </w:r>
      <w:r w:rsidR="003278E1" w:rsidRPr="003278E1">
        <w:rPr>
          <w:rFonts w:hint="eastAsia"/>
        </w:rPr>
        <w:t>比を使用した。</w:t>
      </w:r>
      <w:r w:rsidR="003278E1" w:rsidRPr="003278E1">
        <w:rPr>
          <w:rFonts w:hint="eastAsia"/>
        </w:rPr>
        <w:t xml:space="preserve"> </w:t>
      </w:r>
      <w:r w:rsidR="003278E1" w:rsidRPr="003278E1">
        <w:rPr>
          <w:rFonts w:hint="eastAsia"/>
        </w:rPr>
        <w:t>図</w:t>
      </w:r>
      <w:r w:rsidR="003278E1" w:rsidRPr="003278E1">
        <w:rPr>
          <w:rFonts w:hint="eastAsia"/>
        </w:rPr>
        <w:t>4(c)</w:t>
      </w:r>
      <w:r w:rsidR="003278E1" w:rsidRPr="003278E1">
        <w:rPr>
          <w:rFonts w:hint="eastAsia"/>
        </w:rPr>
        <w:t>は、</w:t>
      </w:r>
      <w:r w:rsidR="003278E1" w:rsidRPr="003278E1">
        <w:rPr>
          <w:rFonts w:hint="eastAsia"/>
        </w:rPr>
        <w:t>3</w:t>
      </w:r>
      <w:r w:rsidR="003278E1">
        <w:rPr>
          <w:rFonts w:hint="eastAsia"/>
        </w:rPr>
        <w:t>つの対応するギャップより下のフィールドの電場を参照信号を用いてフーリエ変換したものである。</w:t>
      </w:r>
      <w:r w:rsidR="003278E1" w:rsidRPr="003278E1">
        <w:rPr>
          <w:rFonts w:hint="eastAsia"/>
        </w:rPr>
        <w:t>図</w:t>
      </w:r>
      <w:r w:rsidR="003278E1" w:rsidRPr="003278E1">
        <w:rPr>
          <w:rFonts w:hint="eastAsia"/>
        </w:rPr>
        <w:t>4(c)</w:t>
      </w:r>
      <w:r w:rsidR="003278E1" w:rsidRPr="003278E1">
        <w:rPr>
          <w:rFonts w:hint="eastAsia"/>
        </w:rPr>
        <w:t>に示されるスペクトルを見ることによって、フィールド増強は、</w:t>
      </w:r>
      <w:r w:rsidR="003278E1">
        <w:rPr>
          <w:rFonts w:hint="eastAsia"/>
        </w:rPr>
        <w:t>約</w:t>
      </w:r>
      <w:r w:rsidR="003278E1" w:rsidRPr="003278E1">
        <w:rPr>
          <w:rFonts w:hint="eastAsia"/>
        </w:rPr>
        <w:t>0.5 THz</w:t>
      </w:r>
      <w:r w:rsidR="003278E1" w:rsidRPr="003278E1">
        <w:rPr>
          <w:rFonts w:hint="eastAsia"/>
        </w:rPr>
        <w:t>の頻度で見つけることができ</w:t>
      </w:r>
      <w:r w:rsidR="003278E1">
        <w:rPr>
          <w:rFonts w:hint="eastAsia"/>
        </w:rPr>
        <w:t>る</w:t>
      </w:r>
      <w:r w:rsidR="003278E1" w:rsidRPr="003278E1">
        <w:rPr>
          <w:rFonts w:hint="eastAsia"/>
        </w:rPr>
        <w:t>。</w:t>
      </w:r>
      <w:r w:rsidR="003278E1" w:rsidRPr="003278E1">
        <w:rPr>
          <w:rFonts w:hint="eastAsia"/>
        </w:rPr>
        <w:t>LN</w:t>
      </w:r>
      <w:r w:rsidR="003278E1">
        <w:rPr>
          <w:rFonts w:hint="eastAsia"/>
        </w:rPr>
        <w:t>結晶</w:t>
      </w:r>
      <w:r w:rsidR="003278E1" w:rsidRPr="003278E1">
        <w:rPr>
          <w:rFonts w:hint="eastAsia"/>
        </w:rPr>
        <w:t>内部のフィールド増強の</w:t>
      </w:r>
      <w:r w:rsidR="003278E1">
        <w:rPr>
          <w:rFonts w:hint="eastAsia"/>
        </w:rPr>
        <w:t>分布</w:t>
      </w:r>
      <w:r w:rsidR="003278E1" w:rsidRPr="003278E1">
        <w:rPr>
          <w:rFonts w:hint="eastAsia"/>
        </w:rPr>
        <w:t>を理解するために、</w:t>
      </w:r>
      <w:r w:rsidR="003278E1" w:rsidRPr="003278E1">
        <w:rPr>
          <w:rFonts w:hint="eastAsia"/>
        </w:rPr>
        <w:t>z</w:t>
      </w:r>
      <w:r w:rsidR="003278E1" w:rsidRPr="003278E1">
        <w:rPr>
          <w:rFonts w:hint="eastAsia"/>
        </w:rPr>
        <w:t>方向の</w:t>
      </w:r>
      <w:r w:rsidR="004B715D">
        <w:rPr>
          <w:rFonts w:hint="eastAsia"/>
        </w:rPr>
        <w:t>関数と</w:t>
      </w:r>
      <w:r w:rsidR="003278E1" w:rsidRPr="003278E1">
        <w:rPr>
          <w:rFonts w:hint="eastAsia"/>
        </w:rPr>
        <w:t>して</w:t>
      </w:r>
      <w:r w:rsidR="003278E1" w:rsidRPr="003278E1">
        <w:rPr>
          <w:rFonts w:hint="eastAsia"/>
        </w:rPr>
        <w:t>0.5THz</w:t>
      </w:r>
      <w:r w:rsidR="003278E1" w:rsidRPr="003278E1">
        <w:rPr>
          <w:rFonts w:hint="eastAsia"/>
        </w:rPr>
        <w:t>で</w:t>
      </w:r>
      <w:r w:rsidR="004B715D">
        <w:rPr>
          <w:rFonts w:hint="eastAsia"/>
        </w:rPr>
        <w:t>の</w:t>
      </w:r>
      <w:r w:rsidR="003278E1" w:rsidRPr="003278E1">
        <w:rPr>
          <w:rFonts w:hint="eastAsia"/>
        </w:rPr>
        <w:t>増強フィールドを</w:t>
      </w:r>
      <w:r w:rsidR="004B715D">
        <w:rPr>
          <w:rFonts w:hint="eastAsia"/>
        </w:rPr>
        <w:t>Fig. 14(d)</w:t>
      </w:r>
      <w:r w:rsidR="004B715D">
        <w:rPr>
          <w:rFonts w:hint="eastAsia"/>
        </w:rPr>
        <w:t>に示</w:t>
      </w:r>
      <w:r w:rsidR="003278E1" w:rsidRPr="003278E1">
        <w:rPr>
          <w:rFonts w:hint="eastAsia"/>
        </w:rPr>
        <w:t>す。青および</w:t>
      </w:r>
      <w:r w:rsidR="004B715D">
        <w:rPr>
          <w:rFonts w:hint="eastAsia"/>
        </w:rPr>
        <w:t>赤線</w:t>
      </w:r>
      <w:r w:rsidR="003278E1" w:rsidRPr="003278E1">
        <w:rPr>
          <w:rFonts w:hint="eastAsia"/>
        </w:rPr>
        <w:t>は、</w:t>
      </w:r>
      <w:r w:rsidR="004B715D">
        <w:rPr>
          <w:rFonts w:hint="eastAsia"/>
        </w:rPr>
        <w:t>それぞれ</w:t>
      </w:r>
      <w:r w:rsidR="003278E1" w:rsidRPr="003278E1">
        <w:rPr>
          <w:rFonts w:hint="eastAsia"/>
        </w:rPr>
        <w:t>空間フィルタリング</w:t>
      </w:r>
      <w:r w:rsidR="004B715D">
        <w:rPr>
          <w:rFonts w:hint="eastAsia"/>
        </w:rPr>
        <w:t>ありと</w:t>
      </w:r>
      <w:r w:rsidR="003278E1" w:rsidRPr="003278E1">
        <w:rPr>
          <w:rFonts w:hint="eastAsia"/>
        </w:rPr>
        <w:t>、</w:t>
      </w:r>
      <w:r w:rsidR="004B715D">
        <w:rPr>
          <w:rFonts w:hint="eastAsia"/>
        </w:rPr>
        <w:t>空間フィルタリングなしで得られたシミュレーションを表</w:t>
      </w:r>
      <w:r w:rsidR="003278E1" w:rsidRPr="003278E1">
        <w:rPr>
          <w:rFonts w:hint="eastAsia"/>
        </w:rPr>
        <w:t>す。</w:t>
      </w:r>
      <w:r w:rsidR="003278E1" w:rsidRPr="003278E1">
        <w:rPr>
          <w:rFonts w:hint="eastAsia"/>
        </w:rPr>
        <w:t xml:space="preserve"> </w:t>
      </w:r>
      <w:r w:rsidR="003278E1" w:rsidRPr="003278E1">
        <w:rPr>
          <w:rFonts w:hint="eastAsia"/>
        </w:rPr>
        <w:t>第一次近似として、顕微鏡によって測定された電場増強は、図</w:t>
      </w:r>
      <w:r w:rsidR="003278E1" w:rsidRPr="003278E1">
        <w:rPr>
          <w:rFonts w:hint="eastAsia"/>
        </w:rPr>
        <w:t>4(d)</w:t>
      </w:r>
      <w:r w:rsidR="003278E1" w:rsidRPr="003278E1">
        <w:rPr>
          <w:rFonts w:hint="eastAsia"/>
        </w:rPr>
        <w:t>に得られた青いカーブの異なるコンポーネントの平均値によって評価することができ</w:t>
      </w:r>
      <w:r w:rsidR="004B715D">
        <w:rPr>
          <w:rFonts w:hint="eastAsia"/>
        </w:rPr>
        <w:t>る</w:t>
      </w:r>
      <w:r w:rsidR="003278E1" w:rsidRPr="003278E1">
        <w:rPr>
          <w:rFonts w:hint="eastAsia"/>
        </w:rPr>
        <w:t>。したがって、図</w:t>
      </w:r>
      <w:r w:rsidR="003278E1" w:rsidRPr="003278E1">
        <w:rPr>
          <w:rFonts w:hint="eastAsia"/>
        </w:rPr>
        <w:t>4(d)</w:t>
      </w:r>
      <w:r w:rsidR="004B715D">
        <w:rPr>
          <w:rFonts w:hint="eastAsia"/>
        </w:rPr>
        <w:t>に示される点線は、完全に結晶</w:t>
      </w:r>
      <w:r w:rsidR="003278E1" w:rsidRPr="003278E1">
        <w:rPr>
          <w:rFonts w:hint="eastAsia"/>
        </w:rPr>
        <w:t>深さによって統合された増強フィールド要因の平均値で</w:t>
      </w:r>
      <w:r w:rsidR="004B715D">
        <w:rPr>
          <w:rFonts w:hint="eastAsia"/>
        </w:rPr>
        <w:t>ある</w:t>
      </w:r>
      <w:r w:rsidR="003278E1" w:rsidRPr="003278E1">
        <w:rPr>
          <w:rFonts w:hint="eastAsia"/>
        </w:rPr>
        <w:t>。増大因子が</w:t>
      </w:r>
      <w:r w:rsidR="003278E1" w:rsidRPr="003278E1">
        <w:rPr>
          <w:rFonts w:hint="eastAsia"/>
        </w:rPr>
        <w:t>0.5THz</w:t>
      </w:r>
      <w:r w:rsidR="004B715D">
        <w:rPr>
          <w:rFonts w:hint="eastAsia"/>
        </w:rPr>
        <w:t>においておよそ</w:t>
      </w:r>
      <w:r w:rsidR="003278E1" w:rsidRPr="003278E1">
        <w:rPr>
          <w:rFonts w:hint="eastAsia"/>
        </w:rPr>
        <w:t>2.6</w:t>
      </w:r>
      <w:r w:rsidR="003278E1" w:rsidRPr="003278E1">
        <w:rPr>
          <w:rFonts w:hint="eastAsia"/>
        </w:rPr>
        <w:t>であると推測</w:t>
      </w:r>
      <w:r w:rsidR="004B715D">
        <w:rPr>
          <w:rFonts w:hint="eastAsia"/>
        </w:rPr>
        <w:t>する</w:t>
      </w:r>
      <w:r w:rsidR="003278E1" w:rsidRPr="003278E1">
        <w:rPr>
          <w:rFonts w:hint="eastAsia"/>
        </w:rPr>
        <w:t>。</w:t>
      </w:r>
    </w:p>
    <w:p w:rsidR="004B715D" w:rsidRDefault="004B715D" w:rsidP="00D92E4E">
      <w:pPr>
        <w:rPr>
          <w:rFonts w:hint="eastAsia"/>
        </w:rPr>
      </w:pPr>
      <w:r>
        <w:rPr>
          <w:rFonts w:hint="eastAsia"/>
        </w:rPr>
        <w:t xml:space="preserve">　</w:t>
      </w:r>
      <w:r>
        <w:t>私たちの顕微鏡が定量的にサブ波長電場を測定</w:t>
      </w:r>
      <w:r>
        <w:t>できることを確認するために、シミュレートされた増大因子を実測と比較した。ギャップ</w:t>
      </w:r>
      <w:r>
        <w:t>(3</w:t>
      </w:r>
      <w:r>
        <w:t>ピクセル</w:t>
      </w:r>
      <w:r>
        <w:rPr>
          <w:rFonts w:hint="eastAsia"/>
        </w:rPr>
        <w:t>×</w:t>
      </w:r>
      <w:r>
        <w:t>7</w:t>
      </w:r>
      <w:r>
        <w:t>ピクセルのエリアに相当</w:t>
      </w:r>
      <w:r>
        <w:t>)</w:t>
      </w:r>
      <w:r>
        <w:t>より下の各ピクセルの時間依存の界分布を抽出し、この対</w:t>
      </w:r>
      <w:r w:rsidR="00065CF2">
        <w:t>応するエリアのフーリエ変換を行な</w:t>
      </w:r>
      <w:r w:rsidR="00065CF2">
        <w:rPr>
          <w:rFonts w:hint="eastAsia"/>
        </w:rPr>
        <w:t>っ</w:t>
      </w:r>
      <w:r>
        <w:t>た。</w:t>
      </w:r>
      <w:r>
        <w:t xml:space="preserve"> </w:t>
      </w:r>
      <w:r>
        <w:t>所定のピクセル</w:t>
      </w:r>
      <w:r>
        <w:t>(</w:t>
      </w:r>
      <w:r>
        <w:t>ここで</w:t>
      </w:r>
      <w:r>
        <w:t>1</w:t>
      </w:r>
      <w:r>
        <w:t>ピクセルは</w:t>
      </w:r>
      <w:r>
        <w:t>1.4×1.4μm</w:t>
      </w:r>
      <w:r w:rsidRPr="00065CF2">
        <w:rPr>
          <w:vertAlign w:val="superscript"/>
        </w:rPr>
        <w:t>2</w:t>
      </w:r>
      <w:r w:rsidR="00065CF2">
        <w:t>のエリアに相当</w:t>
      </w:r>
      <w:r>
        <w:t>)</w:t>
      </w:r>
      <w:r>
        <w:t>の</w:t>
      </w:r>
      <w:r>
        <w:t>SN</w:t>
      </w:r>
      <w:r w:rsidR="00065CF2">
        <w:rPr>
          <w:rFonts w:hint="eastAsia"/>
        </w:rPr>
        <w:t>比</w:t>
      </w:r>
      <w:r w:rsidR="00065CF2">
        <w:t>が</w:t>
      </w:r>
      <w:r>
        <w:t>100</w:t>
      </w:r>
      <w:r>
        <w:t>であるので、特に</w:t>
      </w:r>
      <w:r>
        <w:t>400</w:t>
      </w:r>
      <w:r>
        <w:t>を超える</w:t>
      </w:r>
      <w:r>
        <w:t>SN</w:t>
      </w:r>
      <w:r w:rsidR="00065CF2">
        <w:rPr>
          <w:rFonts w:hint="eastAsia"/>
        </w:rPr>
        <w:t>比</w:t>
      </w:r>
      <w:r w:rsidR="00065CF2">
        <w:t>を備えたダイポールアンテナのギャップ位置で分光</w:t>
      </w:r>
      <w:r w:rsidR="00065CF2">
        <w:rPr>
          <w:rFonts w:hint="eastAsia"/>
        </w:rPr>
        <w:t>解析</w:t>
      </w:r>
      <w:r>
        <w:t>を行なうことができた。</w:t>
      </w:r>
      <w:r w:rsidR="00065CF2">
        <w:rPr>
          <w:rFonts w:hint="eastAsia"/>
        </w:rPr>
        <w:t>Fig. 15</w:t>
      </w:r>
      <w:r w:rsidR="00065CF2">
        <w:t>(a)</w:t>
      </w:r>
      <w:r w:rsidR="00065CF2">
        <w:t>では、測定され</w:t>
      </w:r>
      <w:r w:rsidR="00065CF2">
        <w:rPr>
          <w:rFonts w:hint="eastAsia"/>
        </w:rPr>
        <w:t>た</w:t>
      </w:r>
      <w:r w:rsidR="00065CF2">
        <w:rPr>
          <w:rFonts w:hint="eastAsia"/>
        </w:rPr>
        <w:t>THz</w:t>
      </w:r>
      <w:r w:rsidR="00065CF2">
        <w:rPr>
          <w:rFonts w:hint="eastAsia"/>
        </w:rPr>
        <w:t>パルスと</w:t>
      </w:r>
      <w:r w:rsidR="00065CF2">
        <w:t>シミュレートされた</w:t>
      </w:r>
      <w:r w:rsidR="00065CF2">
        <w:t>THz</w:t>
      </w:r>
      <w:r w:rsidR="00065CF2">
        <w:t>パルス</w:t>
      </w:r>
      <w:r w:rsidR="00065CF2">
        <w:rPr>
          <w:rFonts w:hint="eastAsia"/>
        </w:rPr>
        <w:t>のそれぞれについて、</w:t>
      </w:r>
      <w:r w:rsidR="00065CF2">
        <w:t>アンテナ</w:t>
      </w:r>
      <w:r w:rsidR="00065CF2">
        <w:rPr>
          <w:rFonts w:hint="eastAsia"/>
        </w:rPr>
        <w:t>があるときと</w:t>
      </w:r>
      <w:r w:rsidR="00065CF2">
        <w:t>ない</w:t>
      </w:r>
      <w:r w:rsidR="00065CF2">
        <w:rPr>
          <w:rFonts w:hint="eastAsia"/>
        </w:rPr>
        <w:t>時の</w:t>
      </w:r>
      <w:r w:rsidR="00065CF2">
        <w:t>THz</w:t>
      </w:r>
      <w:r w:rsidR="00065CF2">
        <w:t>パルスのフーリエスペクトルを示す。</w:t>
      </w:r>
      <w:r w:rsidR="00065CF2">
        <w:rPr>
          <w:rFonts w:hint="eastAsia"/>
        </w:rPr>
        <w:t>Fig. 15</w:t>
      </w:r>
      <w:r w:rsidR="00065CF2">
        <w:t>(b)</w:t>
      </w:r>
      <w:r w:rsidR="00065CF2">
        <w:t>は、参照スペクトルを備えた増強フィールドの比率から得られた実験とシミュレーションデータを比較</w:t>
      </w:r>
      <w:r w:rsidR="00065CF2">
        <w:rPr>
          <w:rFonts w:hint="eastAsia"/>
        </w:rPr>
        <w:t>する</w:t>
      </w:r>
      <w:r w:rsidR="00065CF2">
        <w:t>。</w:t>
      </w:r>
      <w:r w:rsidR="00A81D61">
        <w:rPr>
          <w:rFonts w:hint="eastAsia"/>
        </w:rPr>
        <w:t>理論値と</w:t>
      </w:r>
      <w:r w:rsidR="00A81D61">
        <w:t>実験結果の間</w:t>
      </w:r>
      <w:r w:rsidR="00A81D61">
        <w:rPr>
          <w:rFonts w:hint="eastAsia"/>
        </w:rPr>
        <w:t>に多少の</w:t>
      </w:r>
      <w:r w:rsidR="00A81D61">
        <w:t>差が</w:t>
      </w:r>
      <w:r w:rsidR="00A81D61">
        <w:rPr>
          <w:rFonts w:hint="eastAsia"/>
        </w:rPr>
        <w:t>見られる</w:t>
      </w:r>
      <w:r w:rsidR="00A81D61">
        <w:t>。</w:t>
      </w:r>
      <w:r w:rsidR="00A81D61">
        <w:t>それは、シミュレーション中で使用される</w:t>
      </w:r>
      <w:r w:rsidR="00A81D61">
        <w:t>アンテナと</w:t>
      </w:r>
      <w:r w:rsidR="00A81D61">
        <w:rPr>
          <w:rFonts w:hint="eastAsia"/>
        </w:rPr>
        <w:t>実際に用いたアンテナ</w:t>
      </w:r>
      <w:r w:rsidR="00A81D61">
        <w:t>間のエラー</w:t>
      </w:r>
      <w:r w:rsidR="00A81D61">
        <w:rPr>
          <w:rFonts w:hint="eastAsia"/>
        </w:rPr>
        <w:t>に起因する可能性がある</w:t>
      </w:r>
      <w:r w:rsidR="00A81D61">
        <w:t>。さらにシミュレーションは、</w:t>
      </w:r>
      <w:r w:rsidR="00A81D61">
        <w:t>LN</w:t>
      </w:r>
      <w:r w:rsidR="00A81D61">
        <w:rPr>
          <w:rFonts w:hint="eastAsia"/>
        </w:rPr>
        <w:t>結晶</w:t>
      </w:r>
      <w:r w:rsidR="00A81D61">
        <w:t>の複屈折を</w:t>
      </w:r>
      <w:r w:rsidR="00A81D61">
        <w:rPr>
          <w:rFonts w:hint="eastAsia"/>
        </w:rPr>
        <w:t>考慮せず</w:t>
      </w:r>
      <w:r w:rsidR="00A81D61">
        <w:t>、等方性で厚い</w:t>
      </w:r>
      <w:r w:rsidR="00A81D61">
        <w:rPr>
          <w:rFonts w:hint="eastAsia"/>
        </w:rPr>
        <w:t>ものとして</w:t>
      </w:r>
      <w:r w:rsidR="00A81D61">
        <w:t>作ら</w:t>
      </w:r>
      <w:r w:rsidR="00A81D61">
        <w:rPr>
          <w:rFonts w:hint="eastAsia"/>
        </w:rPr>
        <w:t>れ</w:t>
      </w:r>
      <w:r w:rsidR="00A81D61">
        <w:t>た</w:t>
      </w:r>
      <w:r w:rsidR="00A81D61">
        <w:rPr>
          <w:rFonts w:hint="eastAsia"/>
        </w:rPr>
        <w:t>が、これは実際の</w:t>
      </w:r>
      <w:r w:rsidR="00A81D61">
        <w:rPr>
          <w:rFonts w:hint="eastAsia"/>
        </w:rPr>
        <w:t>LN</w:t>
      </w:r>
      <w:r w:rsidR="00A81D61">
        <w:rPr>
          <w:rFonts w:hint="eastAsia"/>
        </w:rPr>
        <w:t>結晶の有効屈折率の過小評価となる</w:t>
      </w:r>
      <w:r w:rsidR="00A81D61">
        <w:t>。しかしながら、このデモンストレーションは、シミュレーションによく合い、サンプルの</w:t>
      </w:r>
      <w:r w:rsidR="00A81D61">
        <w:rPr>
          <w:rFonts w:hint="eastAsia"/>
        </w:rPr>
        <w:t>近接場</w:t>
      </w:r>
      <w:r w:rsidR="00A81D61">
        <w:t>およびリアルタイムで定量的に</w:t>
      </w:r>
      <w:r w:rsidR="00A81D61">
        <w:t>THz</w:t>
      </w:r>
      <w:r w:rsidR="00A81D61">
        <w:t>電場を測定することができることを示す。</w:t>
      </w:r>
    </w:p>
    <w:p w:rsidR="004B715D" w:rsidRDefault="00996E8D" w:rsidP="00996E8D">
      <w:pPr>
        <w:jc w:val="center"/>
        <w:rPr>
          <w:rFonts w:hint="eastAsia"/>
        </w:rPr>
      </w:pPr>
      <w:r>
        <w:rPr>
          <w:noProof/>
        </w:rPr>
        <w:drawing>
          <wp:inline distT="0" distB="0" distL="0" distR="0" wp14:anchorId="1CDF1D19" wp14:editId="4B63F931">
            <wp:extent cx="4735114" cy="1781175"/>
            <wp:effectExtent l="0" t="0" r="889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981" t="27919" r="30864" b="46986"/>
                    <a:stretch/>
                  </pic:blipFill>
                  <pic:spPr bwMode="auto">
                    <a:xfrm>
                      <a:off x="0" y="0"/>
                      <a:ext cx="4757646" cy="1789651"/>
                    </a:xfrm>
                    <a:prstGeom prst="rect">
                      <a:avLst/>
                    </a:prstGeom>
                    <a:ln>
                      <a:noFill/>
                    </a:ln>
                    <a:extLst>
                      <a:ext uri="{53640926-AAD7-44D8-BBD7-CCE9431645EC}">
                        <a14:shadowObscured xmlns:a14="http://schemas.microsoft.com/office/drawing/2010/main"/>
                      </a:ext>
                    </a:extLst>
                  </pic:spPr>
                </pic:pic>
              </a:graphicData>
            </a:graphic>
          </wp:inline>
        </w:drawing>
      </w:r>
    </w:p>
    <w:p w:rsidR="00996E8D" w:rsidRDefault="00996E8D" w:rsidP="00996E8D">
      <w:pPr>
        <w:jc w:val="center"/>
        <w:rPr>
          <w:rFonts w:hint="eastAsia"/>
        </w:rPr>
      </w:pPr>
      <w:r w:rsidRPr="00996E8D">
        <w:rPr>
          <w:szCs w:val="16"/>
        </w:rPr>
        <w:t xml:space="preserve">Fig. </w:t>
      </w:r>
      <w:r>
        <w:rPr>
          <w:rFonts w:hint="eastAsia"/>
          <w:szCs w:val="16"/>
        </w:rPr>
        <w:t>15</w:t>
      </w:r>
      <w:r w:rsidRPr="00996E8D">
        <w:rPr>
          <w:szCs w:val="16"/>
        </w:rPr>
        <w:t xml:space="preserve"> Comparison between simulated and experimental enhancement fields at the gap position of dipole antenna: a, Fourier transformed of simulated and measured THz pulses at gap position with and without antenna. b, Ratios of spectrums presented in (a).</w:t>
      </w:r>
    </w:p>
    <w:p w:rsidR="00D34F41" w:rsidRDefault="00D34F41" w:rsidP="00D92E4E">
      <w:r>
        <w:rPr>
          <w:rFonts w:hint="eastAsia"/>
        </w:rPr>
        <w:lastRenderedPageBreak/>
        <w:t xml:space="preserve">4-3 </w:t>
      </w:r>
      <w:r>
        <w:rPr>
          <w:rFonts w:hint="eastAsia"/>
        </w:rPr>
        <w:t>まとめ</w:t>
      </w:r>
    </w:p>
    <w:p w:rsidR="00780172" w:rsidRDefault="00A81D61" w:rsidP="00D92E4E">
      <w:pPr>
        <w:rPr>
          <w:rFonts w:hint="eastAsia"/>
        </w:rPr>
      </w:pPr>
      <w:r>
        <w:rPr>
          <w:rFonts w:hint="eastAsia"/>
        </w:rPr>
        <w:t xml:space="preserve">　</w:t>
      </w:r>
      <w:r>
        <w:t>薄い</w:t>
      </w:r>
      <w:r>
        <w:t>EO</w:t>
      </w:r>
      <w:r>
        <w:rPr>
          <w:rFonts w:hint="eastAsia"/>
        </w:rPr>
        <w:t>結晶</w:t>
      </w:r>
      <w:r>
        <w:t>のセンサーと高</w:t>
      </w:r>
      <w:r>
        <w:t>強度</w:t>
      </w:r>
      <w:r>
        <w:t>THz</w:t>
      </w:r>
      <w:r>
        <w:t>パルス源を組み合わせる新しいタイプの</w:t>
      </w:r>
      <w:r>
        <w:t>THz</w:t>
      </w:r>
      <w:r>
        <w:t>近</w:t>
      </w:r>
      <w:r>
        <w:rPr>
          <w:rFonts w:hint="eastAsia"/>
        </w:rPr>
        <w:t>接場</w:t>
      </w:r>
      <w:r>
        <w:t>顕微鏡を導入した。このシステムは、高</w:t>
      </w:r>
      <w:r>
        <w:rPr>
          <w:rFonts w:hint="eastAsia"/>
        </w:rPr>
        <w:t>い</w:t>
      </w:r>
      <w:r>
        <w:t>空間分解能およびダイナミックレンジを備えたリアルタイムの大規模イメージを</w:t>
      </w:r>
      <w:r>
        <w:rPr>
          <w:rFonts w:hint="eastAsia"/>
        </w:rPr>
        <w:t>捉える</w:t>
      </w:r>
      <w:r>
        <w:t>ことができ</w:t>
      </w:r>
      <w:r>
        <w:rPr>
          <w:rFonts w:hint="eastAsia"/>
        </w:rPr>
        <w:t>る</w:t>
      </w:r>
      <w:r>
        <w:t>。特に、</w:t>
      </w:r>
      <w:r>
        <w:t>35Hz</w:t>
      </w:r>
      <w:r>
        <w:t>の繰返し速さで得られた</w:t>
      </w:r>
      <w:r>
        <w:t>370×740μm</w:t>
      </w:r>
      <w:r w:rsidRPr="00A81D61">
        <w:rPr>
          <w:vertAlign w:val="superscript"/>
        </w:rPr>
        <w:t>2</w:t>
      </w:r>
      <w:r>
        <w:rPr>
          <w:rFonts w:hint="eastAsia"/>
        </w:rPr>
        <w:t>イメージ領域</w:t>
      </w:r>
      <w:r>
        <w:t>で</w:t>
      </w:r>
      <w:r>
        <w:t>14μm(0.7THz</w:t>
      </w:r>
      <w:r>
        <w:t>の</w:t>
      </w:r>
      <w:r>
        <w:rPr>
          <w:rFonts w:hint="eastAsia"/>
        </w:rPr>
        <w:t>λ</w:t>
      </w:r>
      <w:r>
        <w:t>/30)</w:t>
      </w:r>
      <w:r>
        <w:t>の空間分解能を達成した。</w:t>
      </w:r>
      <w:r>
        <w:rPr>
          <w:rFonts w:hint="eastAsia"/>
        </w:rPr>
        <w:t>この</w:t>
      </w:r>
      <w:r>
        <w:t>結果は、さらに定量的に</w:t>
      </w:r>
      <w:r>
        <w:t>FDTD</w:t>
      </w:r>
      <w:r>
        <w:t>シミュレーションへのよい</w:t>
      </w:r>
      <w:r>
        <w:rPr>
          <w:rFonts w:hint="eastAsia"/>
        </w:rPr>
        <w:t>一致</w:t>
      </w:r>
      <w:r>
        <w:t>と共にダイポールアンテナのギャップ位置で電場増強を</w:t>
      </w:r>
      <w:r>
        <w:rPr>
          <w:rFonts w:hint="eastAsia"/>
        </w:rPr>
        <w:t>イメージング</w:t>
      </w:r>
      <w:r>
        <w:t>する能力を実証</w:t>
      </w:r>
      <w:r>
        <w:rPr>
          <w:rFonts w:hint="eastAsia"/>
        </w:rPr>
        <w:t>する</w:t>
      </w:r>
      <w:r>
        <w:t>。空間分解能におけるさらなる改良はより薄い</w:t>
      </w:r>
      <w:r>
        <w:t>EO</w:t>
      </w:r>
      <w:r>
        <w:rPr>
          <w:rFonts w:hint="eastAsia"/>
        </w:rPr>
        <w:t>結晶の</w:t>
      </w:r>
      <w:r>
        <w:t>使用</w:t>
      </w:r>
      <w:r>
        <w:rPr>
          <w:rFonts w:hint="eastAsia"/>
        </w:rPr>
        <w:t>によって</w:t>
      </w:r>
      <w:r>
        <w:t>期待され</w:t>
      </w:r>
      <w:r>
        <w:rPr>
          <w:rFonts w:hint="eastAsia"/>
        </w:rPr>
        <w:t>る</w:t>
      </w:r>
      <w:r>
        <w:t>。さらに、より大きな画像センサ</w:t>
      </w:r>
      <w:r>
        <w:rPr>
          <w:rFonts w:hint="eastAsia"/>
        </w:rPr>
        <w:t>ー</w:t>
      </w:r>
      <w:r>
        <w:t>の選択によって、結像領域は空間分解能を</w:t>
      </w:r>
      <w:r>
        <w:rPr>
          <w:rFonts w:hint="eastAsia"/>
        </w:rPr>
        <w:t>犠牲にすることなく</w:t>
      </w:r>
      <w:r>
        <w:t>増加</w:t>
      </w:r>
      <w:r>
        <w:rPr>
          <w:rFonts w:hint="eastAsia"/>
        </w:rPr>
        <w:t>する可能性</w:t>
      </w:r>
      <w:r>
        <w:t>があ</w:t>
      </w:r>
      <w:r>
        <w:rPr>
          <w:rFonts w:hint="eastAsia"/>
        </w:rPr>
        <w:t>る</w:t>
      </w:r>
      <w:r>
        <w:t>。補助情報として上映されたノーカットの</w:t>
      </w:r>
      <w:r>
        <w:t>THz</w:t>
      </w:r>
      <w:r w:rsidR="0069479E">
        <w:t>ニアフィールド</w:t>
      </w:r>
      <w:r w:rsidR="0069479E">
        <w:rPr>
          <w:rFonts w:hint="eastAsia"/>
        </w:rPr>
        <w:t>ムービー</w:t>
      </w:r>
      <w:r>
        <w:t>を形成するために、それは、数分で</w:t>
      </w:r>
      <w:r>
        <w:t>2290</w:t>
      </w:r>
      <w:r w:rsidR="0069479E">
        <w:t>万の単一のデータポイント</w:t>
      </w:r>
      <w:r>
        <w:t>相当</w:t>
      </w:r>
      <w:r w:rsidR="0069479E">
        <w:rPr>
          <w:rFonts w:hint="eastAsia"/>
        </w:rPr>
        <w:t>のデータ</w:t>
      </w:r>
      <w:r>
        <w:t>をとることができ</w:t>
      </w:r>
      <w:r w:rsidR="0069479E">
        <w:rPr>
          <w:rFonts w:hint="eastAsia"/>
        </w:rPr>
        <w:t>る</w:t>
      </w:r>
      <w:r>
        <w:t>。この顕微鏡がセルまたは微生物のような生体内の微構造の実時間追跡</w:t>
      </w:r>
      <w:r w:rsidR="0069479E">
        <w:rPr>
          <w:rFonts w:hint="eastAsia"/>
        </w:rPr>
        <w:t>変化への</w:t>
      </w:r>
      <w:r w:rsidR="0069479E">
        <w:t>適用</w:t>
      </w:r>
      <w:r w:rsidR="0069479E">
        <w:rPr>
          <w:rFonts w:hint="eastAsia"/>
        </w:rPr>
        <w:t>に大きな</w:t>
      </w:r>
      <w:r>
        <w:t>可能性を持っていると</w:t>
      </w:r>
      <w:r w:rsidR="0069479E">
        <w:rPr>
          <w:rFonts w:hint="eastAsia"/>
        </w:rPr>
        <w:t>考えられる</w:t>
      </w:r>
      <w:r>
        <w:t>。</w:t>
      </w:r>
    </w:p>
    <w:p w:rsidR="00780172" w:rsidRDefault="00780172" w:rsidP="00D92E4E">
      <w:pPr>
        <w:rPr>
          <w:rFonts w:hint="eastAsia"/>
        </w:rPr>
      </w:pPr>
    </w:p>
    <w:p w:rsidR="00C8624B" w:rsidRDefault="00C8624B" w:rsidP="00D92E4E">
      <w:r>
        <w:rPr>
          <w:rFonts w:hint="eastAsia"/>
        </w:rPr>
        <w:t xml:space="preserve">5 </w:t>
      </w:r>
      <w:r>
        <w:rPr>
          <w:rFonts w:hint="eastAsia"/>
        </w:rPr>
        <w:t>コメント</w:t>
      </w:r>
    </w:p>
    <w:p w:rsidR="00C8624B" w:rsidRDefault="00C8624B" w:rsidP="00D92E4E">
      <w:pPr>
        <w:rPr>
          <w:rFonts w:hint="eastAsia"/>
        </w:rPr>
      </w:pPr>
      <w:r>
        <w:rPr>
          <w:rFonts w:hint="eastAsia"/>
        </w:rPr>
        <w:t xml:space="preserve">　</w:t>
      </w:r>
      <w:r w:rsidR="0069479E">
        <w:rPr>
          <w:rFonts w:hint="eastAsia"/>
        </w:rPr>
        <w:t>基本的にイメージングはロックイン検出が出来なかったりという理由で</w:t>
      </w:r>
      <w:r w:rsidR="0069479E">
        <w:rPr>
          <w:rFonts w:hint="eastAsia"/>
        </w:rPr>
        <w:t>SN</w:t>
      </w:r>
      <w:r w:rsidR="0069479E">
        <w:rPr>
          <w:rFonts w:hint="eastAsia"/>
        </w:rPr>
        <w:t>比の向上には苦労するが、バランス検出やロックイン検出を用いてイメージングを行うというのは少し興味があった。今回紹介した論文では、速度自体はそれほど速いとは感じなかったが、どれも工夫した光学系により目的を達成していることに感銘を受けた。また、最後の論文の近接場イメージングは、分解能の向上という点で非常に面白いと思う。エバネッセント光は非常に弱いので、かなり光学系が制限されるだろうが、微細な物体を対象とする分野では非常に有用だと感じた。</w:t>
      </w:r>
    </w:p>
    <w:sectPr w:rsidR="00C8624B" w:rsidSect="007A4F02">
      <w:footerReference w:type="default" r:id="rId33"/>
      <w:headerReference w:type="first" r:id="rId34"/>
      <w:footerReference w:type="first" r:id="rId35"/>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F3A" w:rsidRDefault="00D35F3A" w:rsidP="00351353">
      <w:r>
        <w:separator/>
      </w:r>
    </w:p>
  </w:endnote>
  <w:endnote w:type="continuationSeparator" w:id="0">
    <w:p w:rsidR="00D35F3A" w:rsidRDefault="00D35F3A" w:rsidP="0035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MSY7">
    <w:altName w:val="Times New Roman"/>
    <w:panose1 w:val="00000000000000000000"/>
    <w:charset w:val="00"/>
    <w:family w:val="auto"/>
    <w:notTrueType/>
    <w:pitch w:val="default"/>
    <w:sig w:usb0="00000003" w:usb1="00000000" w:usb2="00000000" w:usb3="00000000" w:csb0="00000001" w:csb1="00000000"/>
  </w:font>
  <w:font w:name="CMR10">
    <w:altName w:val="Arial"/>
    <w:panose1 w:val="00000000000000000000"/>
    <w:charset w:val="00"/>
    <w:family w:val="swiss"/>
    <w:notTrueType/>
    <w:pitch w:val="default"/>
    <w:sig w:usb0="00000003" w:usb1="00000000" w:usb2="00000000" w:usb3="00000000" w:csb0="00000001" w:csb1="00000000"/>
  </w:font>
  <w:font w:name="CMMI10">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001815"/>
      <w:docPartObj>
        <w:docPartGallery w:val="Page Numbers (Bottom of Page)"/>
        <w:docPartUnique/>
      </w:docPartObj>
    </w:sdtPr>
    <w:sdtContent>
      <w:p w:rsidR="00A91FB3" w:rsidRDefault="00A91FB3">
        <w:pPr>
          <w:pStyle w:val="a9"/>
          <w:jc w:val="center"/>
        </w:pPr>
        <w:r>
          <w:fldChar w:fldCharType="begin"/>
        </w:r>
        <w:r>
          <w:instrText>PAGE   \* MERGEFORMAT</w:instrText>
        </w:r>
        <w:r>
          <w:fldChar w:fldCharType="separate"/>
        </w:r>
        <w:r w:rsidR="00F87C77" w:rsidRPr="00F87C77">
          <w:rPr>
            <w:noProof/>
            <w:lang w:val="ja-JP"/>
          </w:rPr>
          <w:t>7</w:t>
        </w:r>
        <w:r>
          <w:fldChar w:fldCharType="end"/>
        </w:r>
      </w:p>
    </w:sdtContent>
  </w:sdt>
  <w:p w:rsidR="00A91FB3" w:rsidRDefault="00A91FB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100797"/>
      <w:docPartObj>
        <w:docPartGallery w:val="Page Numbers (Bottom of Page)"/>
        <w:docPartUnique/>
      </w:docPartObj>
    </w:sdtPr>
    <w:sdtContent>
      <w:p w:rsidR="00A91FB3" w:rsidRDefault="00A91FB3" w:rsidP="005478C3">
        <w:pPr>
          <w:pStyle w:val="a9"/>
          <w:jc w:val="center"/>
        </w:pPr>
        <w:r>
          <w:fldChar w:fldCharType="begin"/>
        </w:r>
        <w:r>
          <w:instrText>PAGE   \* MERGEFORMAT</w:instrText>
        </w:r>
        <w:r>
          <w:fldChar w:fldCharType="separate"/>
        </w:r>
        <w:r w:rsidR="00F87C77" w:rsidRPr="00F87C77">
          <w:rPr>
            <w:noProof/>
            <w:lang w:val="ja-JP"/>
          </w:rPr>
          <w:t>1</w:t>
        </w:r>
        <w:r>
          <w:fldChar w:fldCharType="end"/>
        </w:r>
      </w:p>
    </w:sdtContent>
  </w:sdt>
  <w:p w:rsidR="00A91FB3" w:rsidRDefault="00A91FB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F3A" w:rsidRDefault="00D35F3A" w:rsidP="00351353">
      <w:r>
        <w:separator/>
      </w:r>
    </w:p>
  </w:footnote>
  <w:footnote w:type="continuationSeparator" w:id="0">
    <w:p w:rsidR="00D35F3A" w:rsidRDefault="00D35F3A" w:rsidP="00351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B3" w:rsidRDefault="00CE4B5B" w:rsidP="005478C3">
    <w:pPr>
      <w:pStyle w:val="a7"/>
      <w:jc w:val="right"/>
    </w:pPr>
    <w:r>
      <w:rPr>
        <w:rFonts w:hint="eastAsia"/>
      </w:rPr>
      <w:t>2012/11</w:t>
    </w:r>
    <w:r w:rsidR="00A91FB3" w:rsidRPr="005478C3">
      <w:rPr>
        <w:rFonts w:hint="eastAsia"/>
      </w:rPr>
      <w:t>/</w:t>
    </w:r>
    <w:r>
      <w:rPr>
        <w:rFonts w:hint="eastAsia"/>
      </w:rPr>
      <w:t>12</w:t>
    </w:r>
    <w:r w:rsidR="00A91FB3" w:rsidRPr="005478C3">
      <w:rPr>
        <w:rFonts w:hint="eastAsia"/>
      </w:rPr>
      <w:t>(</w:t>
    </w:r>
    <w:r>
      <w:rPr>
        <w:rFonts w:hint="eastAsia"/>
      </w:rPr>
      <w:t>Mon</w:t>
    </w:r>
    <w:r w:rsidR="00A91FB3" w:rsidRPr="005478C3">
      <w:rPr>
        <w:rFonts w:hint="eastAsia"/>
      </w:rPr>
      <w:t>)  M2</w:t>
    </w:r>
    <w:r w:rsidR="00A91FB3" w:rsidRPr="005478C3">
      <w:rPr>
        <w:rFonts w:hint="eastAsia"/>
      </w:rPr>
      <w:t xml:space="preserve">　北口</w:t>
    </w:r>
    <w:r w:rsidR="00A91FB3" w:rsidRPr="005478C3">
      <w:rPr>
        <w:rFonts w:hint="eastAsia"/>
      </w:rPr>
      <w:t xml:space="preserve"> </w:t>
    </w:r>
    <w:r w:rsidR="00A91FB3" w:rsidRPr="005478C3">
      <w:rPr>
        <w:rFonts w:hint="eastAsia"/>
      </w:rPr>
      <w:t>貴之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21BC4"/>
    <w:multiLevelType w:val="hybridMultilevel"/>
    <w:tmpl w:val="2B3E63FA"/>
    <w:lvl w:ilvl="0" w:tplc="E4B821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35B05DE"/>
    <w:multiLevelType w:val="hybridMultilevel"/>
    <w:tmpl w:val="8938C724"/>
    <w:lvl w:ilvl="0" w:tplc="55F02B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1613F4E"/>
    <w:multiLevelType w:val="hybridMultilevel"/>
    <w:tmpl w:val="C0DEA8E2"/>
    <w:lvl w:ilvl="0" w:tplc="FB0217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EA533F2"/>
    <w:multiLevelType w:val="hybridMultilevel"/>
    <w:tmpl w:val="4DB6D326"/>
    <w:lvl w:ilvl="0" w:tplc="EF2059EC">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6E8F2BBF"/>
    <w:multiLevelType w:val="hybridMultilevel"/>
    <w:tmpl w:val="8640B1E2"/>
    <w:lvl w:ilvl="0" w:tplc="E8F0F0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FD932AB"/>
    <w:multiLevelType w:val="hybridMultilevel"/>
    <w:tmpl w:val="D8AE1CB8"/>
    <w:lvl w:ilvl="0" w:tplc="620000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BBD"/>
    <w:rsid w:val="00010A47"/>
    <w:rsid w:val="00014FAA"/>
    <w:rsid w:val="0001543B"/>
    <w:rsid w:val="00021BBD"/>
    <w:rsid w:val="00025364"/>
    <w:rsid w:val="00035568"/>
    <w:rsid w:val="00065CF2"/>
    <w:rsid w:val="000A2EB8"/>
    <w:rsid w:val="000B7422"/>
    <w:rsid w:val="000E376B"/>
    <w:rsid w:val="000F2D44"/>
    <w:rsid w:val="00105B71"/>
    <w:rsid w:val="00106185"/>
    <w:rsid w:val="001530A9"/>
    <w:rsid w:val="00156405"/>
    <w:rsid w:val="0015699F"/>
    <w:rsid w:val="00162907"/>
    <w:rsid w:val="00180B1F"/>
    <w:rsid w:val="0018173F"/>
    <w:rsid w:val="001B33E2"/>
    <w:rsid w:val="001E3C29"/>
    <w:rsid w:val="00200163"/>
    <w:rsid w:val="00234C6F"/>
    <w:rsid w:val="00247E80"/>
    <w:rsid w:val="0025341A"/>
    <w:rsid w:val="002927DE"/>
    <w:rsid w:val="002A5026"/>
    <w:rsid w:val="002B7C84"/>
    <w:rsid w:val="003240D1"/>
    <w:rsid w:val="003278E1"/>
    <w:rsid w:val="00345C2D"/>
    <w:rsid w:val="003504E4"/>
    <w:rsid w:val="00351353"/>
    <w:rsid w:val="00354426"/>
    <w:rsid w:val="003663D8"/>
    <w:rsid w:val="003815C1"/>
    <w:rsid w:val="003B6BEB"/>
    <w:rsid w:val="003C27C1"/>
    <w:rsid w:val="004030E9"/>
    <w:rsid w:val="00426813"/>
    <w:rsid w:val="004435F5"/>
    <w:rsid w:val="0047195B"/>
    <w:rsid w:val="004A683C"/>
    <w:rsid w:val="004B715D"/>
    <w:rsid w:val="004B7CB4"/>
    <w:rsid w:val="004D24ED"/>
    <w:rsid w:val="004E6ECF"/>
    <w:rsid w:val="004F2A88"/>
    <w:rsid w:val="00534F6C"/>
    <w:rsid w:val="005460BF"/>
    <w:rsid w:val="005478C3"/>
    <w:rsid w:val="005662DB"/>
    <w:rsid w:val="0057509A"/>
    <w:rsid w:val="005A26BF"/>
    <w:rsid w:val="005C6612"/>
    <w:rsid w:val="005E6293"/>
    <w:rsid w:val="00625265"/>
    <w:rsid w:val="00627C79"/>
    <w:rsid w:val="00671C85"/>
    <w:rsid w:val="0069479E"/>
    <w:rsid w:val="006A2460"/>
    <w:rsid w:val="00710DA9"/>
    <w:rsid w:val="007372DD"/>
    <w:rsid w:val="007558B4"/>
    <w:rsid w:val="0075709A"/>
    <w:rsid w:val="00780172"/>
    <w:rsid w:val="007962F8"/>
    <w:rsid w:val="007A4F02"/>
    <w:rsid w:val="007C7B32"/>
    <w:rsid w:val="007D5571"/>
    <w:rsid w:val="007F036C"/>
    <w:rsid w:val="00824F1C"/>
    <w:rsid w:val="00845304"/>
    <w:rsid w:val="00872FF8"/>
    <w:rsid w:val="0089478A"/>
    <w:rsid w:val="008A0BA7"/>
    <w:rsid w:val="008F7D88"/>
    <w:rsid w:val="009176DA"/>
    <w:rsid w:val="00920988"/>
    <w:rsid w:val="00950066"/>
    <w:rsid w:val="0098049A"/>
    <w:rsid w:val="00996E8D"/>
    <w:rsid w:val="00A66414"/>
    <w:rsid w:val="00A72854"/>
    <w:rsid w:val="00A81D61"/>
    <w:rsid w:val="00A871F6"/>
    <w:rsid w:val="00A91FB3"/>
    <w:rsid w:val="00A94881"/>
    <w:rsid w:val="00AA6C9B"/>
    <w:rsid w:val="00AC43AA"/>
    <w:rsid w:val="00AC52EF"/>
    <w:rsid w:val="00AE7441"/>
    <w:rsid w:val="00AE7F29"/>
    <w:rsid w:val="00B054CA"/>
    <w:rsid w:val="00B32300"/>
    <w:rsid w:val="00B51CE0"/>
    <w:rsid w:val="00B77947"/>
    <w:rsid w:val="00B80241"/>
    <w:rsid w:val="00BB369C"/>
    <w:rsid w:val="00BC4CE9"/>
    <w:rsid w:val="00BE700C"/>
    <w:rsid w:val="00C0188B"/>
    <w:rsid w:val="00C46145"/>
    <w:rsid w:val="00C53D66"/>
    <w:rsid w:val="00C659C0"/>
    <w:rsid w:val="00C723BE"/>
    <w:rsid w:val="00C8624B"/>
    <w:rsid w:val="00C917E5"/>
    <w:rsid w:val="00CA7E25"/>
    <w:rsid w:val="00CB39B5"/>
    <w:rsid w:val="00CC62B3"/>
    <w:rsid w:val="00CE4B5B"/>
    <w:rsid w:val="00CE6A49"/>
    <w:rsid w:val="00D06784"/>
    <w:rsid w:val="00D34F41"/>
    <w:rsid w:val="00D35F3A"/>
    <w:rsid w:val="00D53DC5"/>
    <w:rsid w:val="00D844C8"/>
    <w:rsid w:val="00D92E4E"/>
    <w:rsid w:val="00DA001F"/>
    <w:rsid w:val="00DA7D32"/>
    <w:rsid w:val="00E02E64"/>
    <w:rsid w:val="00E34B8C"/>
    <w:rsid w:val="00E61904"/>
    <w:rsid w:val="00E70F12"/>
    <w:rsid w:val="00E77DCD"/>
    <w:rsid w:val="00E86912"/>
    <w:rsid w:val="00E8712A"/>
    <w:rsid w:val="00EA4C4C"/>
    <w:rsid w:val="00ED5B53"/>
    <w:rsid w:val="00EF0CEB"/>
    <w:rsid w:val="00F4752A"/>
    <w:rsid w:val="00F57279"/>
    <w:rsid w:val="00F67A8F"/>
    <w:rsid w:val="00F71A80"/>
    <w:rsid w:val="00F723F1"/>
    <w:rsid w:val="00F87C77"/>
    <w:rsid w:val="00FB548E"/>
    <w:rsid w:val="00FF1AAF"/>
    <w:rsid w:val="00FF5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376B"/>
    <w:pPr>
      <w:ind w:leftChars="400" w:left="840"/>
    </w:pPr>
  </w:style>
  <w:style w:type="paragraph" w:styleId="a4">
    <w:name w:val="Balloon Text"/>
    <w:basedOn w:val="a"/>
    <w:link w:val="a5"/>
    <w:uiPriority w:val="99"/>
    <w:semiHidden/>
    <w:unhideWhenUsed/>
    <w:rsid w:val="00180B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80B1F"/>
    <w:rPr>
      <w:rFonts w:asciiTheme="majorHAnsi" w:eastAsiaTheme="majorEastAsia" w:hAnsiTheme="majorHAnsi" w:cstheme="majorBidi"/>
      <w:sz w:val="18"/>
      <w:szCs w:val="18"/>
    </w:rPr>
  </w:style>
  <w:style w:type="character" w:styleId="a6">
    <w:name w:val="Placeholder Text"/>
    <w:basedOn w:val="a0"/>
    <w:uiPriority w:val="99"/>
    <w:semiHidden/>
    <w:rsid w:val="00025364"/>
    <w:rPr>
      <w:color w:val="808080"/>
    </w:rPr>
  </w:style>
  <w:style w:type="paragraph" w:styleId="a7">
    <w:name w:val="header"/>
    <w:basedOn w:val="a"/>
    <w:link w:val="a8"/>
    <w:uiPriority w:val="99"/>
    <w:unhideWhenUsed/>
    <w:rsid w:val="00351353"/>
    <w:pPr>
      <w:tabs>
        <w:tab w:val="center" w:pos="4252"/>
        <w:tab w:val="right" w:pos="8504"/>
      </w:tabs>
      <w:snapToGrid w:val="0"/>
    </w:pPr>
  </w:style>
  <w:style w:type="character" w:customStyle="1" w:styleId="a8">
    <w:name w:val="ヘッダー (文字)"/>
    <w:basedOn w:val="a0"/>
    <w:link w:val="a7"/>
    <w:uiPriority w:val="99"/>
    <w:rsid w:val="00351353"/>
  </w:style>
  <w:style w:type="paragraph" w:styleId="a9">
    <w:name w:val="footer"/>
    <w:basedOn w:val="a"/>
    <w:link w:val="aa"/>
    <w:uiPriority w:val="99"/>
    <w:unhideWhenUsed/>
    <w:rsid w:val="00351353"/>
    <w:pPr>
      <w:tabs>
        <w:tab w:val="center" w:pos="4252"/>
        <w:tab w:val="right" w:pos="8504"/>
      </w:tabs>
      <w:snapToGrid w:val="0"/>
    </w:pPr>
  </w:style>
  <w:style w:type="character" w:customStyle="1" w:styleId="aa">
    <w:name w:val="フッター (文字)"/>
    <w:basedOn w:val="a0"/>
    <w:link w:val="a9"/>
    <w:uiPriority w:val="99"/>
    <w:rsid w:val="00351353"/>
  </w:style>
  <w:style w:type="character" w:styleId="ab">
    <w:name w:val="Hyperlink"/>
    <w:basedOn w:val="a0"/>
    <w:uiPriority w:val="99"/>
    <w:semiHidden/>
    <w:unhideWhenUsed/>
    <w:rsid w:val="00996E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376B"/>
    <w:pPr>
      <w:ind w:leftChars="400" w:left="840"/>
    </w:pPr>
  </w:style>
  <w:style w:type="paragraph" w:styleId="a4">
    <w:name w:val="Balloon Text"/>
    <w:basedOn w:val="a"/>
    <w:link w:val="a5"/>
    <w:uiPriority w:val="99"/>
    <w:semiHidden/>
    <w:unhideWhenUsed/>
    <w:rsid w:val="00180B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80B1F"/>
    <w:rPr>
      <w:rFonts w:asciiTheme="majorHAnsi" w:eastAsiaTheme="majorEastAsia" w:hAnsiTheme="majorHAnsi" w:cstheme="majorBidi"/>
      <w:sz w:val="18"/>
      <w:szCs w:val="18"/>
    </w:rPr>
  </w:style>
  <w:style w:type="character" w:styleId="a6">
    <w:name w:val="Placeholder Text"/>
    <w:basedOn w:val="a0"/>
    <w:uiPriority w:val="99"/>
    <w:semiHidden/>
    <w:rsid w:val="00025364"/>
    <w:rPr>
      <w:color w:val="808080"/>
    </w:rPr>
  </w:style>
  <w:style w:type="paragraph" w:styleId="a7">
    <w:name w:val="header"/>
    <w:basedOn w:val="a"/>
    <w:link w:val="a8"/>
    <w:uiPriority w:val="99"/>
    <w:unhideWhenUsed/>
    <w:rsid w:val="00351353"/>
    <w:pPr>
      <w:tabs>
        <w:tab w:val="center" w:pos="4252"/>
        <w:tab w:val="right" w:pos="8504"/>
      </w:tabs>
      <w:snapToGrid w:val="0"/>
    </w:pPr>
  </w:style>
  <w:style w:type="character" w:customStyle="1" w:styleId="a8">
    <w:name w:val="ヘッダー (文字)"/>
    <w:basedOn w:val="a0"/>
    <w:link w:val="a7"/>
    <w:uiPriority w:val="99"/>
    <w:rsid w:val="00351353"/>
  </w:style>
  <w:style w:type="paragraph" w:styleId="a9">
    <w:name w:val="footer"/>
    <w:basedOn w:val="a"/>
    <w:link w:val="aa"/>
    <w:uiPriority w:val="99"/>
    <w:unhideWhenUsed/>
    <w:rsid w:val="00351353"/>
    <w:pPr>
      <w:tabs>
        <w:tab w:val="center" w:pos="4252"/>
        <w:tab w:val="right" w:pos="8504"/>
      </w:tabs>
      <w:snapToGrid w:val="0"/>
    </w:pPr>
  </w:style>
  <w:style w:type="character" w:customStyle="1" w:styleId="aa">
    <w:name w:val="フッター (文字)"/>
    <w:basedOn w:val="a0"/>
    <w:link w:val="a9"/>
    <w:uiPriority w:val="99"/>
    <w:rsid w:val="00351353"/>
  </w:style>
  <w:style w:type="character" w:styleId="ab">
    <w:name w:val="Hyperlink"/>
    <w:basedOn w:val="a0"/>
    <w:uiPriority w:val="99"/>
    <w:semiHidden/>
    <w:unhideWhenUsed/>
    <w:rsid w:val="00996E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7184">
      <w:bodyDiv w:val="1"/>
      <w:marLeft w:val="0"/>
      <w:marRight w:val="0"/>
      <w:marTop w:val="0"/>
      <w:marBottom w:val="0"/>
      <w:divBdr>
        <w:top w:val="none" w:sz="0" w:space="0" w:color="auto"/>
        <w:left w:val="none" w:sz="0" w:space="0" w:color="auto"/>
        <w:bottom w:val="none" w:sz="0" w:space="0" w:color="auto"/>
        <w:right w:val="none" w:sz="0" w:space="0" w:color="auto"/>
      </w:divBdr>
      <w:divsChild>
        <w:div w:id="201090442">
          <w:marLeft w:val="0"/>
          <w:marRight w:val="0"/>
          <w:marTop w:val="0"/>
          <w:marBottom w:val="0"/>
          <w:divBdr>
            <w:top w:val="none" w:sz="0" w:space="0" w:color="auto"/>
            <w:left w:val="none" w:sz="0" w:space="0" w:color="auto"/>
            <w:bottom w:val="none" w:sz="0" w:space="0" w:color="auto"/>
            <w:right w:val="none" w:sz="0" w:space="0" w:color="auto"/>
          </w:divBdr>
          <w:divsChild>
            <w:div w:id="1753426433">
              <w:marLeft w:val="0"/>
              <w:marRight w:val="0"/>
              <w:marTop w:val="0"/>
              <w:marBottom w:val="0"/>
              <w:divBdr>
                <w:top w:val="none" w:sz="0" w:space="0" w:color="auto"/>
                <w:left w:val="none" w:sz="0" w:space="0" w:color="auto"/>
                <w:bottom w:val="none" w:sz="0" w:space="0" w:color="auto"/>
                <w:right w:val="none" w:sz="0" w:space="0" w:color="auto"/>
              </w:divBdr>
            </w:div>
          </w:divsChild>
        </w:div>
        <w:div w:id="1825462739">
          <w:marLeft w:val="0"/>
          <w:marRight w:val="0"/>
          <w:marTop w:val="0"/>
          <w:marBottom w:val="0"/>
          <w:divBdr>
            <w:top w:val="none" w:sz="0" w:space="0" w:color="auto"/>
            <w:left w:val="none" w:sz="0" w:space="0" w:color="auto"/>
            <w:bottom w:val="none" w:sz="0" w:space="0" w:color="auto"/>
            <w:right w:val="none" w:sz="0" w:space="0" w:color="auto"/>
          </w:divBdr>
          <w:divsChild>
            <w:div w:id="334766405">
              <w:marLeft w:val="0"/>
              <w:marRight w:val="0"/>
              <w:marTop w:val="0"/>
              <w:marBottom w:val="0"/>
              <w:divBdr>
                <w:top w:val="none" w:sz="0" w:space="0" w:color="auto"/>
                <w:left w:val="none" w:sz="0" w:space="0" w:color="auto"/>
                <w:bottom w:val="none" w:sz="0" w:space="0" w:color="auto"/>
                <w:right w:val="none" w:sz="0" w:space="0" w:color="auto"/>
              </w:divBdr>
            </w:div>
            <w:div w:id="15848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9182">
      <w:bodyDiv w:val="1"/>
      <w:marLeft w:val="0"/>
      <w:marRight w:val="0"/>
      <w:marTop w:val="0"/>
      <w:marBottom w:val="0"/>
      <w:divBdr>
        <w:top w:val="none" w:sz="0" w:space="0" w:color="auto"/>
        <w:left w:val="none" w:sz="0" w:space="0" w:color="auto"/>
        <w:bottom w:val="none" w:sz="0" w:space="0" w:color="auto"/>
        <w:right w:val="none" w:sz="0" w:space="0" w:color="auto"/>
      </w:divBdr>
      <w:divsChild>
        <w:div w:id="1170943469">
          <w:marLeft w:val="0"/>
          <w:marRight w:val="0"/>
          <w:marTop w:val="0"/>
          <w:marBottom w:val="0"/>
          <w:divBdr>
            <w:top w:val="none" w:sz="0" w:space="0" w:color="auto"/>
            <w:left w:val="none" w:sz="0" w:space="0" w:color="auto"/>
            <w:bottom w:val="none" w:sz="0" w:space="0" w:color="auto"/>
            <w:right w:val="none" w:sz="0" w:space="0" w:color="auto"/>
          </w:divBdr>
          <w:divsChild>
            <w:div w:id="268589064">
              <w:marLeft w:val="0"/>
              <w:marRight w:val="0"/>
              <w:marTop w:val="0"/>
              <w:marBottom w:val="0"/>
              <w:divBdr>
                <w:top w:val="none" w:sz="0" w:space="0" w:color="auto"/>
                <w:left w:val="none" w:sz="0" w:space="0" w:color="auto"/>
                <w:bottom w:val="none" w:sz="0" w:space="0" w:color="auto"/>
                <w:right w:val="none" w:sz="0" w:space="0" w:color="auto"/>
              </w:divBdr>
            </w:div>
          </w:divsChild>
        </w:div>
        <w:div w:id="179903240">
          <w:marLeft w:val="0"/>
          <w:marRight w:val="0"/>
          <w:marTop w:val="0"/>
          <w:marBottom w:val="0"/>
          <w:divBdr>
            <w:top w:val="none" w:sz="0" w:space="0" w:color="auto"/>
            <w:left w:val="none" w:sz="0" w:space="0" w:color="auto"/>
            <w:bottom w:val="none" w:sz="0" w:space="0" w:color="auto"/>
            <w:right w:val="none" w:sz="0" w:space="0" w:color="auto"/>
          </w:divBdr>
          <w:divsChild>
            <w:div w:id="18898523">
              <w:marLeft w:val="0"/>
              <w:marRight w:val="0"/>
              <w:marTop w:val="0"/>
              <w:marBottom w:val="0"/>
              <w:divBdr>
                <w:top w:val="none" w:sz="0" w:space="0" w:color="auto"/>
                <w:left w:val="none" w:sz="0" w:space="0" w:color="auto"/>
                <w:bottom w:val="none" w:sz="0" w:space="0" w:color="auto"/>
                <w:right w:val="none" w:sz="0" w:space="0" w:color="auto"/>
              </w:divBdr>
            </w:div>
            <w:div w:id="164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g('imaging')" TargetMode="External"/><Relationship Id="rId13" Type="http://schemas.openxmlformats.org/officeDocument/2006/relationships/hyperlink" Target="javascript:g('detection')" TargetMode="Externa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javascript:g('balanc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g('usin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javascript:g('Technique')"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javascript:g('technology')"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760</TotalTime>
  <Pages>1</Pages>
  <Words>2454</Words>
  <Characters>13989</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2012-11-11T23:50:00Z</cp:lastPrinted>
  <dcterms:created xsi:type="dcterms:W3CDTF">2012-11-11T14:36:00Z</dcterms:created>
  <dcterms:modified xsi:type="dcterms:W3CDTF">2012-11-12T03:16:00Z</dcterms:modified>
</cp:coreProperties>
</file>