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2F04" w:rsidRPr="00D82F04" w:rsidRDefault="00562C4E" w:rsidP="00D82F04">
      <w:pPr>
        <w:wordWrap w:val="0"/>
        <w:jc w:val="right"/>
        <w:rPr>
          <w:szCs w:val="21"/>
        </w:rPr>
      </w:pPr>
      <w:bookmarkStart w:id="0" w:name="_GoBack"/>
      <w:bookmarkEnd w:id="0"/>
      <w:r>
        <w:rPr>
          <w:rFonts w:hint="eastAsia"/>
          <w:szCs w:val="21"/>
        </w:rPr>
        <w:t>2014/6/4</w:t>
      </w:r>
      <w:r w:rsidR="00D82F04">
        <w:rPr>
          <w:rFonts w:hint="eastAsia"/>
          <w:szCs w:val="21"/>
        </w:rPr>
        <w:t xml:space="preserve"> </w:t>
      </w:r>
      <w:r w:rsidR="000B7890">
        <w:rPr>
          <w:rFonts w:hint="eastAsia"/>
          <w:szCs w:val="21"/>
        </w:rPr>
        <w:t>M2</w:t>
      </w:r>
      <w:r w:rsidR="00AA52E7">
        <w:rPr>
          <w:rFonts w:hint="eastAsia"/>
          <w:szCs w:val="21"/>
        </w:rPr>
        <w:t xml:space="preserve"> </w:t>
      </w:r>
      <w:r w:rsidR="00D82F04">
        <w:rPr>
          <w:rFonts w:hint="eastAsia"/>
          <w:szCs w:val="21"/>
        </w:rPr>
        <w:t>林</w:t>
      </w:r>
      <w:r w:rsidR="00D82F04">
        <w:rPr>
          <w:rFonts w:hint="eastAsia"/>
          <w:szCs w:val="21"/>
        </w:rPr>
        <w:t xml:space="preserve"> </w:t>
      </w:r>
      <w:r w:rsidR="00D82F04">
        <w:rPr>
          <w:rFonts w:hint="eastAsia"/>
          <w:szCs w:val="21"/>
        </w:rPr>
        <w:t>建太</w:t>
      </w:r>
    </w:p>
    <w:p w:rsidR="00D82F04" w:rsidRPr="00F14EDF" w:rsidRDefault="00D82F04" w:rsidP="00D82F04">
      <w:pPr>
        <w:jc w:val="center"/>
        <w:rPr>
          <w:szCs w:val="21"/>
        </w:rPr>
      </w:pPr>
    </w:p>
    <w:p w:rsidR="00D82F04" w:rsidRDefault="002B605E" w:rsidP="00D82F04">
      <w:pPr>
        <w:jc w:val="center"/>
        <w:rPr>
          <w:sz w:val="24"/>
          <w:szCs w:val="24"/>
        </w:rPr>
      </w:pPr>
      <w:r w:rsidRPr="002B605E">
        <w:rPr>
          <w:sz w:val="24"/>
          <w:szCs w:val="24"/>
        </w:rPr>
        <w:t>Spectroscopy using terahertz quantum cascade laser</w:t>
      </w:r>
    </w:p>
    <w:p w:rsidR="0038612A" w:rsidRPr="00F14EDF" w:rsidRDefault="00894C7F" w:rsidP="00D82F04">
      <w:pPr>
        <w:jc w:val="center"/>
        <w:rPr>
          <w:szCs w:val="21"/>
        </w:rPr>
      </w:pPr>
      <w:r>
        <w:rPr>
          <w:rFonts w:hint="eastAsia"/>
          <w:szCs w:val="21"/>
        </w:rPr>
        <w:t>「テラヘルツ量子カスケードレーザー</w:t>
      </w:r>
      <w:r w:rsidR="00EC7DE4">
        <w:rPr>
          <w:rFonts w:hint="eastAsia"/>
          <w:szCs w:val="21"/>
        </w:rPr>
        <w:t>を用いた分光計測」</w:t>
      </w:r>
    </w:p>
    <w:p w:rsidR="00E104B7" w:rsidRDefault="00E104B7" w:rsidP="00714C84">
      <w:pPr>
        <w:jc w:val="center"/>
        <w:rPr>
          <w:szCs w:val="21"/>
        </w:rPr>
      </w:pPr>
    </w:p>
    <w:p w:rsidR="00D82F04" w:rsidRPr="00431912" w:rsidRDefault="00DD751A" w:rsidP="00DD751A">
      <w:pPr>
        <w:jc w:val="left"/>
        <w:rPr>
          <w:rFonts w:asciiTheme="majorEastAsia" w:eastAsiaTheme="majorEastAsia" w:hAnsiTheme="majorEastAsia"/>
          <w:szCs w:val="21"/>
        </w:rPr>
      </w:pPr>
      <w:r w:rsidRPr="00431912">
        <w:rPr>
          <w:rFonts w:asciiTheme="majorEastAsia" w:eastAsiaTheme="majorEastAsia" w:hAnsiTheme="majorEastAsia" w:hint="eastAsia"/>
          <w:szCs w:val="21"/>
        </w:rPr>
        <w:t xml:space="preserve">1. </w:t>
      </w:r>
      <w:r w:rsidR="00D82F04" w:rsidRPr="00431912">
        <w:rPr>
          <w:rFonts w:asciiTheme="majorEastAsia" w:eastAsiaTheme="majorEastAsia" w:hAnsiTheme="majorEastAsia" w:hint="eastAsia"/>
          <w:szCs w:val="21"/>
        </w:rPr>
        <w:t>イントロダクション</w:t>
      </w:r>
    </w:p>
    <w:p w:rsidR="007C3A26" w:rsidRDefault="007C3A26" w:rsidP="00714C84">
      <w:pPr>
        <w:ind w:firstLineChars="100" w:firstLine="189"/>
        <w:rPr>
          <w:szCs w:val="21"/>
        </w:rPr>
      </w:pPr>
      <w:r>
        <w:rPr>
          <w:rFonts w:hint="eastAsia"/>
          <w:szCs w:val="21"/>
        </w:rPr>
        <w:t>近年，量子カスケードレーザー</w:t>
      </w:r>
      <w:r>
        <w:rPr>
          <w:rFonts w:hint="eastAsia"/>
          <w:szCs w:val="21"/>
        </w:rPr>
        <w:t xml:space="preserve"> (</w:t>
      </w:r>
      <w:r w:rsidRPr="003A088A">
        <w:rPr>
          <w:rFonts w:ascii="Times New Roman" w:hAnsi="Times New Roman" w:cs="Times New Roman"/>
          <w:szCs w:val="21"/>
        </w:rPr>
        <w:t>QCL</w:t>
      </w:r>
      <w:r>
        <w:rPr>
          <w:rFonts w:hint="eastAsia"/>
          <w:szCs w:val="21"/>
        </w:rPr>
        <w:t xml:space="preserve">) </w:t>
      </w:r>
      <w:r>
        <w:rPr>
          <w:rFonts w:hint="eastAsia"/>
          <w:szCs w:val="21"/>
        </w:rPr>
        <w:t>の開発が進み，それに対する応用研究が盛んに行われている．</w:t>
      </w:r>
      <w:r w:rsidRPr="00F906AB">
        <w:rPr>
          <w:rFonts w:ascii="Times New Roman" w:hAnsi="Times New Roman" w:cs="Times New Roman"/>
          <w:szCs w:val="21"/>
        </w:rPr>
        <w:t>QCL</w:t>
      </w:r>
      <w:r>
        <w:rPr>
          <w:rFonts w:hint="eastAsia"/>
          <w:szCs w:val="21"/>
        </w:rPr>
        <w:t>の特徴としては，</w:t>
      </w:r>
      <w:r w:rsidRPr="0038612A">
        <w:rPr>
          <w:rFonts w:hint="eastAsia"/>
          <w:szCs w:val="21"/>
        </w:rPr>
        <w:t>半導体中のバンド構造の制御によって</w:t>
      </w:r>
      <w:r>
        <w:rPr>
          <w:rFonts w:hint="eastAsia"/>
          <w:szCs w:val="21"/>
        </w:rPr>
        <w:t>，</w:t>
      </w:r>
      <w:r w:rsidRPr="0038612A">
        <w:rPr>
          <w:rFonts w:hint="eastAsia"/>
          <w:szCs w:val="21"/>
        </w:rPr>
        <w:t>中赤外からテラヘルツ</w:t>
      </w:r>
      <w:r w:rsidR="003A088A">
        <w:rPr>
          <w:rFonts w:hint="eastAsia"/>
          <w:szCs w:val="21"/>
        </w:rPr>
        <w:t xml:space="preserve"> (</w:t>
      </w:r>
      <w:r w:rsidR="003A088A" w:rsidRPr="003A088A">
        <w:rPr>
          <w:rFonts w:ascii="Times New Roman" w:hAnsi="Times New Roman" w:cs="Times New Roman"/>
          <w:szCs w:val="21"/>
        </w:rPr>
        <w:t>THz</w:t>
      </w:r>
      <w:r w:rsidR="003A088A">
        <w:rPr>
          <w:rFonts w:hint="eastAsia"/>
          <w:szCs w:val="21"/>
        </w:rPr>
        <w:t xml:space="preserve">) </w:t>
      </w:r>
      <w:r w:rsidRPr="0038612A">
        <w:rPr>
          <w:rFonts w:hint="eastAsia"/>
          <w:szCs w:val="21"/>
        </w:rPr>
        <w:t>領域の広い範囲で任意の周波数を発振可能</w:t>
      </w:r>
      <w:r>
        <w:rPr>
          <w:rFonts w:hint="eastAsia"/>
          <w:szCs w:val="21"/>
        </w:rPr>
        <w:t>で，</w:t>
      </w:r>
      <w:r w:rsidRPr="0038612A">
        <w:rPr>
          <w:rFonts w:hint="eastAsia"/>
          <w:szCs w:val="21"/>
        </w:rPr>
        <w:t>小型</w:t>
      </w:r>
      <w:r>
        <w:rPr>
          <w:rFonts w:hint="eastAsia"/>
          <w:szCs w:val="21"/>
        </w:rPr>
        <w:t>，</w:t>
      </w:r>
      <w:r w:rsidRPr="0038612A">
        <w:rPr>
          <w:rFonts w:hint="eastAsia"/>
          <w:szCs w:val="21"/>
        </w:rPr>
        <w:t>高出力</w:t>
      </w:r>
      <w:r>
        <w:rPr>
          <w:rFonts w:hint="eastAsia"/>
          <w:szCs w:val="21"/>
        </w:rPr>
        <w:t>，</w:t>
      </w:r>
      <w:r w:rsidRPr="0038612A">
        <w:rPr>
          <w:rFonts w:hint="eastAsia"/>
          <w:szCs w:val="21"/>
        </w:rPr>
        <w:t>室温動作可能</w:t>
      </w:r>
      <w:r>
        <w:rPr>
          <w:rFonts w:hint="eastAsia"/>
          <w:szCs w:val="21"/>
        </w:rPr>
        <w:t>といった利点がある．そのことから，ガス分光用光源やイメージング用光源として注目されている</w:t>
      </w:r>
      <w:r w:rsidR="00562C4E">
        <w:rPr>
          <w:rFonts w:hint="eastAsia"/>
          <w:szCs w:val="21"/>
        </w:rPr>
        <w:t>[</w:t>
      </w:r>
      <w:r w:rsidR="00562C4E" w:rsidRPr="00562C4E">
        <w:rPr>
          <w:rFonts w:ascii="Times New Roman" w:hAnsi="Times New Roman" w:cs="Times New Roman"/>
          <w:szCs w:val="21"/>
        </w:rPr>
        <w:t>1</w:t>
      </w:r>
      <w:r w:rsidR="00562C4E">
        <w:rPr>
          <w:rFonts w:hint="eastAsia"/>
          <w:szCs w:val="21"/>
        </w:rPr>
        <w:t>]</w:t>
      </w:r>
      <w:r>
        <w:rPr>
          <w:rFonts w:hint="eastAsia"/>
          <w:szCs w:val="21"/>
        </w:rPr>
        <w:t>．</w:t>
      </w:r>
    </w:p>
    <w:p w:rsidR="00450B43" w:rsidRDefault="009F6AF9" w:rsidP="009F6AF9">
      <w:pPr>
        <w:ind w:firstLineChars="100" w:firstLine="189"/>
        <w:rPr>
          <w:szCs w:val="21"/>
        </w:rPr>
      </w:pPr>
      <w:r>
        <w:rPr>
          <w:rFonts w:hint="eastAsia"/>
          <w:szCs w:val="21"/>
        </w:rPr>
        <w:t>この理由として，</w:t>
      </w:r>
      <w:r w:rsidRPr="00F906AB">
        <w:rPr>
          <w:rFonts w:ascii="Times New Roman" w:hAnsi="Times New Roman" w:cs="Times New Roman"/>
          <w:szCs w:val="21"/>
        </w:rPr>
        <w:t>THz</w:t>
      </w:r>
      <w:r>
        <w:rPr>
          <w:rFonts w:hint="eastAsia"/>
          <w:szCs w:val="21"/>
        </w:rPr>
        <w:t>領域では様々な物質が固有の透過，吸収特性を示すことが挙げられる．そしてこのような物質の透過，吸収スペクトルを測定することで，物質の同定など様々な応用が期待されている．しかし従来，</w:t>
      </w:r>
      <w:r w:rsidRPr="00F906AB">
        <w:rPr>
          <w:rFonts w:ascii="Times New Roman" w:hAnsi="Times New Roman" w:cs="Times New Roman"/>
          <w:szCs w:val="21"/>
        </w:rPr>
        <w:t>THz-QCL</w:t>
      </w:r>
      <w:r>
        <w:rPr>
          <w:rFonts w:hint="eastAsia"/>
          <w:szCs w:val="21"/>
        </w:rPr>
        <w:t>はチューニングが出来ず，</w:t>
      </w:r>
      <w:r w:rsidRPr="00F906AB">
        <w:rPr>
          <w:rFonts w:ascii="Times New Roman" w:hAnsi="Times New Roman" w:cs="Times New Roman"/>
          <w:szCs w:val="21"/>
        </w:rPr>
        <w:t>THz</w:t>
      </w:r>
      <w:r>
        <w:rPr>
          <w:rFonts w:hint="eastAsia"/>
          <w:szCs w:val="21"/>
        </w:rPr>
        <w:t>波を直接検出できる検出器も不足していた．しかしながら近年，</w:t>
      </w:r>
      <w:r w:rsidRPr="00F906AB">
        <w:rPr>
          <w:rFonts w:ascii="Times New Roman" w:hAnsi="Times New Roman" w:cs="Times New Roman"/>
          <w:szCs w:val="21"/>
        </w:rPr>
        <w:t>THz</w:t>
      </w:r>
      <w:r>
        <w:rPr>
          <w:rFonts w:hint="eastAsia"/>
          <w:szCs w:val="21"/>
        </w:rPr>
        <w:t>技術の発達により</w:t>
      </w:r>
      <w:r w:rsidRPr="00F906AB">
        <w:rPr>
          <w:rFonts w:ascii="Times New Roman" w:hAnsi="Times New Roman" w:cs="Times New Roman"/>
          <w:szCs w:val="21"/>
        </w:rPr>
        <w:t>THz-QCL</w:t>
      </w:r>
      <w:r>
        <w:rPr>
          <w:rFonts w:hint="eastAsia"/>
          <w:szCs w:val="21"/>
        </w:rPr>
        <w:t>のチューニング範囲が拡大し，</w:t>
      </w:r>
      <w:r w:rsidRPr="00F906AB">
        <w:rPr>
          <w:rFonts w:ascii="Times New Roman" w:hAnsi="Times New Roman" w:cs="Times New Roman"/>
          <w:szCs w:val="21"/>
        </w:rPr>
        <w:t>THz</w:t>
      </w:r>
      <w:r>
        <w:rPr>
          <w:rFonts w:hint="eastAsia"/>
          <w:szCs w:val="21"/>
        </w:rPr>
        <w:t>帯に対応した検出器も開発されてきている．</w:t>
      </w:r>
      <w:r>
        <w:rPr>
          <w:szCs w:val="21"/>
        </w:rPr>
        <w:t xml:space="preserve"> </w:t>
      </w:r>
    </w:p>
    <w:p w:rsidR="00A44DBD" w:rsidRDefault="007C3A26" w:rsidP="00714C84">
      <w:pPr>
        <w:ind w:firstLineChars="100" w:firstLine="189"/>
        <w:rPr>
          <w:szCs w:val="21"/>
        </w:rPr>
      </w:pPr>
      <w:r>
        <w:rPr>
          <w:rFonts w:hint="eastAsia"/>
          <w:szCs w:val="21"/>
        </w:rPr>
        <w:t>本稿では</w:t>
      </w:r>
      <w:r w:rsidR="003A088A">
        <w:rPr>
          <w:rFonts w:hint="eastAsia"/>
          <w:szCs w:val="21"/>
        </w:rPr>
        <w:t>，</w:t>
      </w:r>
      <w:r w:rsidR="00450B43" w:rsidRPr="00F906AB">
        <w:rPr>
          <w:rFonts w:ascii="Times New Roman" w:hAnsi="Times New Roman" w:cs="Times New Roman"/>
          <w:szCs w:val="21"/>
        </w:rPr>
        <w:t>THz-QCL</w:t>
      </w:r>
      <w:r w:rsidR="00450B43">
        <w:rPr>
          <w:rFonts w:hint="eastAsia"/>
          <w:szCs w:val="21"/>
        </w:rPr>
        <w:t>を用いた分光計測に関する論文を紹介する．</w:t>
      </w:r>
      <w:r w:rsidR="00450B43" w:rsidRPr="00F906AB">
        <w:rPr>
          <w:rFonts w:ascii="Times New Roman" w:hAnsi="Times New Roman" w:cs="Times New Roman"/>
          <w:szCs w:val="21"/>
        </w:rPr>
        <w:t>THz-QCL</w:t>
      </w:r>
      <w:r w:rsidR="00450B43">
        <w:rPr>
          <w:rFonts w:hint="eastAsia"/>
          <w:szCs w:val="21"/>
        </w:rPr>
        <w:t>を分光計測の光源として用いることで，シンプルで高分解能な分光計測が可能になり，今後もさらに研究が進んでいく分野ではないかと考える．</w:t>
      </w:r>
    </w:p>
    <w:p w:rsidR="003A088A" w:rsidRDefault="003A088A" w:rsidP="00714C84">
      <w:pPr>
        <w:jc w:val="center"/>
        <w:rPr>
          <w:szCs w:val="21"/>
        </w:rPr>
      </w:pPr>
    </w:p>
    <w:p w:rsidR="00976034" w:rsidRPr="003A088A" w:rsidRDefault="00976034" w:rsidP="003A088A">
      <w:pPr>
        <w:jc w:val="center"/>
        <w:rPr>
          <w:szCs w:val="21"/>
        </w:rPr>
      </w:pPr>
      <w:r w:rsidRPr="003A088A">
        <w:rPr>
          <w:rFonts w:hint="eastAsia"/>
          <w:szCs w:val="21"/>
        </w:rPr>
        <w:t xml:space="preserve">2. </w:t>
      </w:r>
      <w:r w:rsidR="008500F8" w:rsidRPr="008500F8">
        <w:rPr>
          <w:szCs w:val="21"/>
        </w:rPr>
        <w:t>High-resolution heterodyne spect</w:t>
      </w:r>
      <w:r w:rsidR="008500F8">
        <w:rPr>
          <w:szCs w:val="21"/>
        </w:rPr>
        <w:t>roscopy using a tunable quantum</w:t>
      </w:r>
      <w:r w:rsidR="008500F8">
        <w:rPr>
          <w:rFonts w:hint="eastAsia"/>
          <w:szCs w:val="21"/>
        </w:rPr>
        <w:t xml:space="preserve"> </w:t>
      </w:r>
      <w:r w:rsidR="008500F8">
        <w:rPr>
          <w:szCs w:val="21"/>
        </w:rPr>
        <w:t>cascade laser</w:t>
      </w:r>
      <w:r w:rsidR="008500F8">
        <w:rPr>
          <w:rFonts w:hint="eastAsia"/>
          <w:szCs w:val="21"/>
        </w:rPr>
        <w:t xml:space="preserve"> </w:t>
      </w:r>
      <w:r w:rsidR="008500F8" w:rsidRPr="008500F8">
        <w:rPr>
          <w:szCs w:val="21"/>
        </w:rPr>
        <w:t>around 3.5 THz</w:t>
      </w:r>
      <w:r w:rsidR="00986AD4">
        <w:rPr>
          <w:rFonts w:hint="eastAsia"/>
          <w:szCs w:val="21"/>
        </w:rPr>
        <w:t xml:space="preserve"> [</w:t>
      </w:r>
      <w:r w:rsidR="00BB0945">
        <w:rPr>
          <w:rFonts w:hint="eastAsia"/>
          <w:szCs w:val="21"/>
        </w:rPr>
        <w:t>2</w:t>
      </w:r>
      <w:r w:rsidR="00986AD4">
        <w:rPr>
          <w:rFonts w:hint="eastAsia"/>
          <w:szCs w:val="21"/>
        </w:rPr>
        <w:t>]</w:t>
      </w:r>
    </w:p>
    <w:p w:rsidR="00976034" w:rsidRPr="003A088A" w:rsidRDefault="00976034" w:rsidP="00714C84">
      <w:pPr>
        <w:jc w:val="center"/>
        <w:rPr>
          <w:szCs w:val="21"/>
        </w:rPr>
      </w:pPr>
    </w:p>
    <w:p w:rsidR="00976034" w:rsidRPr="00431912" w:rsidRDefault="00976034" w:rsidP="00976034">
      <w:pPr>
        <w:jc w:val="left"/>
        <w:rPr>
          <w:rFonts w:asciiTheme="majorEastAsia" w:eastAsiaTheme="majorEastAsia" w:hAnsiTheme="majorEastAsia"/>
          <w:szCs w:val="21"/>
        </w:rPr>
      </w:pPr>
      <w:r>
        <w:rPr>
          <w:rFonts w:asciiTheme="majorEastAsia" w:eastAsiaTheme="majorEastAsia" w:hAnsiTheme="majorEastAsia" w:hint="eastAsia"/>
          <w:szCs w:val="21"/>
        </w:rPr>
        <w:t>2</w:t>
      </w:r>
      <w:r w:rsidRPr="00431912">
        <w:rPr>
          <w:rFonts w:asciiTheme="majorEastAsia" w:eastAsiaTheme="majorEastAsia" w:hAnsiTheme="majorEastAsia" w:hint="eastAsia"/>
          <w:szCs w:val="21"/>
        </w:rPr>
        <w:t>.1. イントロダクション</w:t>
      </w:r>
    </w:p>
    <w:p w:rsidR="001D0071" w:rsidRDefault="00782EEA" w:rsidP="00714C84">
      <w:pPr>
        <w:ind w:firstLineChars="100" w:firstLine="189"/>
        <w:jc w:val="left"/>
        <w:rPr>
          <w:szCs w:val="21"/>
        </w:rPr>
      </w:pPr>
      <w:r>
        <w:rPr>
          <w:rFonts w:hint="eastAsia"/>
          <w:szCs w:val="21"/>
        </w:rPr>
        <w:t>近年，</w:t>
      </w:r>
      <w:r w:rsidR="002B605E">
        <w:rPr>
          <w:rFonts w:hint="eastAsia"/>
          <w:szCs w:val="21"/>
        </w:rPr>
        <w:t>THz</w:t>
      </w:r>
      <w:r w:rsidR="002B605E">
        <w:rPr>
          <w:rFonts w:hint="eastAsia"/>
          <w:szCs w:val="21"/>
        </w:rPr>
        <w:t>周波数範囲での天体観</w:t>
      </w:r>
      <w:r>
        <w:rPr>
          <w:rFonts w:hint="eastAsia"/>
          <w:szCs w:val="21"/>
        </w:rPr>
        <w:t>測や大気リモートセンシングの需要が高まってきており，</w:t>
      </w:r>
      <w:r w:rsidR="002B605E">
        <w:rPr>
          <w:rFonts w:hint="eastAsia"/>
          <w:szCs w:val="21"/>
        </w:rPr>
        <w:t>高分解能なヘテロダイン分光計</w:t>
      </w:r>
      <w:r w:rsidR="00A52599">
        <w:rPr>
          <w:rFonts w:hint="eastAsia"/>
          <w:szCs w:val="21"/>
        </w:rPr>
        <w:t>を開発した</w:t>
      </w:r>
      <w:r w:rsidR="00976034">
        <w:rPr>
          <w:rFonts w:hint="eastAsia"/>
          <w:szCs w:val="21"/>
        </w:rPr>
        <w:t>．</w:t>
      </w:r>
      <w:r w:rsidR="00A52599">
        <w:rPr>
          <w:rFonts w:hint="eastAsia"/>
          <w:szCs w:val="21"/>
        </w:rPr>
        <w:t>この分光計は，局部発振器として</w:t>
      </w:r>
      <w:r w:rsidR="00A52599" w:rsidRPr="00F906AB">
        <w:rPr>
          <w:rFonts w:ascii="Times New Roman" w:hAnsi="Times New Roman" w:cs="Times New Roman"/>
          <w:szCs w:val="21"/>
        </w:rPr>
        <w:t>2.9THz</w:t>
      </w:r>
      <w:r>
        <w:rPr>
          <w:rFonts w:hint="eastAsia"/>
          <w:szCs w:val="21"/>
        </w:rPr>
        <w:t>の</w:t>
      </w:r>
      <w:r w:rsidRPr="00782EEA">
        <w:rPr>
          <w:rFonts w:ascii="Times New Roman" w:hAnsi="Times New Roman" w:cs="Times New Roman"/>
          <w:szCs w:val="21"/>
        </w:rPr>
        <w:t>THz-</w:t>
      </w:r>
      <w:r w:rsidR="00A52599" w:rsidRPr="00782EEA">
        <w:rPr>
          <w:rFonts w:ascii="Times New Roman" w:hAnsi="Times New Roman" w:cs="Times New Roman"/>
          <w:szCs w:val="21"/>
        </w:rPr>
        <w:t>QCL</w:t>
      </w:r>
      <w:r w:rsidR="00A52599">
        <w:rPr>
          <w:rFonts w:hint="eastAsia"/>
          <w:szCs w:val="21"/>
        </w:rPr>
        <w:t>を用いて，ミキサーとして</w:t>
      </w:r>
      <w:proofErr w:type="spellStart"/>
      <w:r w:rsidR="00A52599" w:rsidRPr="00F906AB">
        <w:rPr>
          <w:rFonts w:ascii="Times New Roman" w:hAnsi="Times New Roman" w:cs="Times New Roman"/>
          <w:szCs w:val="21"/>
        </w:rPr>
        <w:t>NbN</w:t>
      </w:r>
      <w:proofErr w:type="spellEnd"/>
      <w:r w:rsidR="00A52599">
        <w:rPr>
          <w:rFonts w:hint="eastAsia"/>
          <w:szCs w:val="21"/>
        </w:rPr>
        <w:t>ホットエレクトロンボロメーター</w:t>
      </w:r>
      <w:r w:rsidR="00A52599">
        <w:rPr>
          <w:rFonts w:hint="eastAsia"/>
          <w:szCs w:val="21"/>
        </w:rPr>
        <w:t xml:space="preserve"> (</w:t>
      </w:r>
      <w:r w:rsidR="00A52599" w:rsidRPr="00F906AB">
        <w:rPr>
          <w:rFonts w:ascii="Times New Roman" w:hAnsi="Times New Roman" w:cs="Times New Roman"/>
          <w:szCs w:val="21"/>
        </w:rPr>
        <w:t>HEB</w:t>
      </w:r>
      <w:r w:rsidR="00A52599">
        <w:rPr>
          <w:rFonts w:hint="eastAsia"/>
          <w:szCs w:val="21"/>
        </w:rPr>
        <w:t xml:space="preserve">) </w:t>
      </w:r>
      <w:r w:rsidR="00A52599">
        <w:rPr>
          <w:rFonts w:hint="eastAsia"/>
          <w:szCs w:val="21"/>
        </w:rPr>
        <w:t>を使用している</w:t>
      </w:r>
      <w:r w:rsidR="00F906AB">
        <w:rPr>
          <w:rFonts w:hint="eastAsia"/>
          <w:szCs w:val="21"/>
        </w:rPr>
        <w:t>[</w:t>
      </w:r>
      <w:r w:rsidR="00170559" w:rsidRPr="00170559">
        <w:rPr>
          <w:rFonts w:ascii="Times New Roman" w:hAnsi="Times New Roman" w:cs="Times New Roman"/>
          <w:szCs w:val="21"/>
        </w:rPr>
        <w:t>3</w:t>
      </w:r>
      <w:r w:rsidR="00F906AB">
        <w:rPr>
          <w:rFonts w:hint="eastAsia"/>
          <w:szCs w:val="21"/>
        </w:rPr>
        <w:t>]</w:t>
      </w:r>
      <w:r w:rsidR="001D0071">
        <w:rPr>
          <w:rFonts w:hint="eastAsia"/>
          <w:szCs w:val="21"/>
        </w:rPr>
        <w:t>．</w:t>
      </w:r>
    </w:p>
    <w:p w:rsidR="001D0071" w:rsidRDefault="00A52599" w:rsidP="00E60634">
      <w:pPr>
        <w:ind w:firstLineChars="100" w:firstLine="189"/>
        <w:jc w:val="left"/>
        <w:rPr>
          <w:szCs w:val="21"/>
        </w:rPr>
      </w:pPr>
      <w:r>
        <w:rPr>
          <w:rFonts w:hint="eastAsia"/>
          <w:szCs w:val="21"/>
        </w:rPr>
        <w:t>しかし前回までの実験ではいくつかの問題点があり，十分ではなかった．</w:t>
      </w:r>
      <w:r w:rsidR="00782EEA">
        <w:rPr>
          <w:rFonts w:hint="eastAsia"/>
          <w:szCs w:val="21"/>
        </w:rPr>
        <w:t>その一つとして，</w:t>
      </w:r>
      <w:r>
        <w:rPr>
          <w:rFonts w:hint="eastAsia"/>
          <w:szCs w:val="21"/>
        </w:rPr>
        <w:t>以前使用していた</w:t>
      </w:r>
      <w:r w:rsidR="00782EEA" w:rsidRPr="00782EEA">
        <w:rPr>
          <w:rFonts w:ascii="Times New Roman" w:hAnsi="Times New Roman" w:cs="Times New Roman"/>
          <w:szCs w:val="21"/>
        </w:rPr>
        <w:t>THz-</w:t>
      </w:r>
      <w:r w:rsidRPr="00782EEA">
        <w:rPr>
          <w:rFonts w:ascii="Times New Roman" w:hAnsi="Times New Roman" w:cs="Times New Roman"/>
          <w:szCs w:val="21"/>
        </w:rPr>
        <w:t>QCL</w:t>
      </w:r>
      <w:r>
        <w:rPr>
          <w:rFonts w:hint="eastAsia"/>
          <w:szCs w:val="21"/>
        </w:rPr>
        <w:t>は</w:t>
      </w:r>
      <w:r w:rsidR="00183D97">
        <w:rPr>
          <w:rFonts w:hint="eastAsia"/>
          <w:szCs w:val="21"/>
        </w:rPr>
        <w:t>発振周波数の制御が出来なかった．チューニングが出来ると，より多くの分子線を対象にでき，未知のスペクトル線を知ることが出来るため分光器のアプリケーションとして非常に良い．また</w:t>
      </w:r>
      <w:r w:rsidR="004D6056">
        <w:rPr>
          <w:rFonts w:hint="eastAsia"/>
          <w:szCs w:val="21"/>
        </w:rPr>
        <w:t>以前は，</w:t>
      </w:r>
      <w:r w:rsidR="00183D97">
        <w:rPr>
          <w:rFonts w:hint="eastAsia"/>
          <w:szCs w:val="21"/>
        </w:rPr>
        <w:t>液体水素</w:t>
      </w:r>
      <w:r w:rsidR="004D6056">
        <w:rPr>
          <w:rFonts w:hint="eastAsia"/>
          <w:szCs w:val="21"/>
        </w:rPr>
        <w:t>の冷却装置を使用していた．しかし比較的高いレーザーの</w:t>
      </w:r>
      <w:r w:rsidR="004D6056" w:rsidRPr="00F906AB">
        <w:rPr>
          <w:rFonts w:ascii="Times New Roman" w:hAnsi="Times New Roman" w:cs="Times New Roman"/>
          <w:szCs w:val="21"/>
        </w:rPr>
        <w:t>DC</w:t>
      </w:r>
      <w:r w:rsidR="004D6056">
        <w:rPr>
          <w:rFonts w:hint="eastAsia"/>
          <w:szCs w:val="21"/>
        </w:rPr>
        <w:t>電力消費が原因で，気球や宇宙ミッションのための深刻な障害となる．</w:t>
      </w:r>
      <w:r w:rsidR="001D0071">
        <w:rPr>
          <w:rFonts w:hint="eastAsia"/>
          <w:szCs w:val="21"/>
        </w:rPr>
        <w:t>したがって</w:t>
      </w:r>
      <w:r w:rsidR="00782EEA">
        <w:rPr>
          <w:rFonts w:hint="eastAsia"/>
          <w:szCs w:val="21"/>
        </w:rPr>
        <w:t>，</w:t>
      </w:r>
      <w:r w:rsidR="001D0071">
        <w:rPr>
          <w:rFonts w:hint="eastAsia"/>
          <w:szCs w:val="21"/>
        </w:rPr>
        <w:t>液体寒剤のないクーラーが望ましい．</w:t>
      </w:r>
      <w:r w:rsidR="00E60634">
        <w:rPr>
          <w:rFonts w:hint="eastAsia"/>
          <w:szCs w:val="21"/>
        </w:rPr>
        <w:t>しかし</w:t>
      </w:r>
      <w:r w:rsidR="00782EEA">
        <w:rPr>
          <w:rFonts w:hint="eastAsia"/>
          <w:szCs w:val="21"/>
        </w:rPr>
        <w:t>，</w:t>
      </w:r>
      <w:r w:rsidR="001D0071">
        <w:rPr>
          <w:rFonts w:hint="eastAsia"/>
          <w:szCs w:val="21"/>
        </w:rPr>
        <w:t>乾式クーラーは</w:t>
      </w:r>
      <w:r w:rsidR="00E60634">
        <w:rPr>
          <w:rFonts w:hint="eastAsia"/>
          <w:szCs w:val="21"/>
        </w:rPr>
        <w:t>機械的振動</w:t>
      </w:r>
      <w:r w:rsidR="00F906AB">
        <w:rPr>
          <w:rFonts w:hint="eastAsia"/>
          <w:szCs w:val="21"/>
        </w:rPr>
        <w:t>が課題となっている</w:t>
      </w:r>
      <w:r w:rsidR="00E60634">
        <w:rPr>
          <w:rFonts w:hint="eastAsia"/>
          <w:szCs w:val="21"/>
        </w:rPr>
        <w:t>．</w:t>
      </w:r>
    </w:p>
    <w:p w:rsidR="00E60634" w:rsidRDefault="00E60634" w:rsidP="00E60634">
      <w:pPr>
        <w:ind w:firstLineChars="100" w:firstLine="189"/>
        <w:jc w:val="left"/>
        <w:rPr>
          <w:szCs w:val="21"/>
        </w:rPr>
      </w:pPr>
      <w:r>
        <w:rPr>
          <w:rFonts w:hint="eastAsia"/>
          <w:szCs w:val="21"/>
        </w:rPr>
        <w:t>本稿では，局部発振器として</w:t>
      </w:r>
      <w:r w:rsidRPr="00CA3A20">
        <w:rPr>
          <w:rFonts w:ascii="Times New Roman" w:hAnsi="Times New Roman" w:cs="Times New Roman"/>
          <w:szCs w:val="21"/>
        </w:rPr>
        <w:t>3.5THz-QCL</w:t>
      </w:r>
      <w:r>
        <w:rPr>
          <w:rFonts w:hint="eastAsia"/>
          <w:szCs w:val="21"/>
        </w:rPr>
        <w:t>を用いて高分解能なヘテロダイン分子分光計実験を行った．</w:t>
      </w:r>
      <w:r w:rsidR="00782EEA">
        <w:rPr>
          <w:rFonts w:hint="eastAsia"/>
          <w:szCs w:val="21"/>
        </w:rPr>
        <w:t>このヘテロダイン分子分光計は，以前のものと</w:t>
      </w:r>
      <w:r w:rsidR="00232102">
        <w:rPr>
          <w:rFonts w:hint="eastAsia"/>
          <w:szCs w:val="21"/>
        </w:rPr>
        <w:t>比べて，</w:t>
      </w:r>
      <w:r w:rsidR="00232102" w:rsidRPr="00F906AB">
        <w:rPr>
          <w:rFonts w:ascii="Times New Roman" w:hAnsi="Times New Roman" w:cs="Times New Roman"/>
          <w:szCs w:val="21"/>
        </w:rPr>
        <w:t>3</w:t>
      </w:r>
      <w:r w:rsidR="00782EEA">
        <w:rPr>
          <w:rFonts w:hint="eastAsia"/>
          <w:szCs w:val="21"/>
        </w:rPr>
        <w:t>つの違い</w:t>
      </w:r>
      <w:r w:rsidR="00232102">
        <w:rPr>
          <w:rFonts w:hint="eastAsia"/>
          <w:szCs w:val="21"/>
        </w:rPr>
        <w:t>がある．</w:t>
      </w:r>
      <w:r w:rsidR="00232102" w:rsidRPr="00F906AB">
        <w:rPr>
          <w:rFonts w:ascii="Times New Roman" w:hAnsi="Times New Roman" w:cs="Times New Roman"/>
          <w:szCs w:val="21"/>
        </w:rPr>
        <w:t>1</w:t>
      </w:r>
      <w:r w:rsidR="00232102">
        <w:rPr>
          <w:rFonts w:hint="eastAsia"/>
          <w:szCs w:val="21"/>
        </w:rPr>
        <w:t>つ目は，チューナブルな</w:t>
      </w:r>
      <w:r w:rsidR="00232102" w:rsidRPr="00F906AB">
        <w:rPr>
          <w:rFonts w:ascii="Times New Roman" w:hAnsi="Times New Roman" w:cs="Times New Roman"/>
          <w:szCs w:val="21"/>
        </w:rPr>
        <w:t>QCL</w:t>
      </w:r>
      <w:r w:rsidR="00232102">
        <w:rPr>
          <w:rFonts w:hint="eastAsia"/>
          <w:szCs w:val="21"/>
        </w:rPr>
        <w:t>を用いている点である．</w:t>
      </w:r>
      <w:r w:rsidR="00D172E0" w:rsidRPr="00F906AB">
        <w:rPr>
          <w:rFonts w:ascii="Times New Roman" w:hAnsi="Times New Roman" w:cs="Times New Roman"/>
          <w:szCs w:val="21"/>
        </w:rPr>
        <w:t>2</w:t>
      </w:r>
      <w:r w:rsidR="00D172E0">
        <w:rPr>
          <w:rFonts w:hint="eastAsia"/>
          <w:szCs w:val="21"/>
        </w:rPr>
        <w:t>つ目は，</w:t>
      </w:r>
      <w:r w:rsidR="00D172E0" w:rsidRPr="00F906AB">
        <w:rPr>
          <w:rFonts w:ascii="Times New Roman" w:hAnsi="Times New Roman" w:cs="Times New Roman"/>
          <w:szCs w:val="21"/>
        </w:rPr>
        <w:t>QCL</w:t>
      </w:r>
      <w:r w:rsidR="00D172E0">
        <w:rPr>
          <w:rFonts w:hint="eastAsia"/>
          <w:szCs w:val="21"/>
        </w:rPr>
        <w:t>を動作させるためにパルス管</w:t>
      </w:r>
      <w:r w:rsidR="00FF4922">
        <w:rPr>
          <w:rFonts w:hint="eastAsia"/>
          <w:szCs w:val="21"/>
        </w:rPr>
        <w:t>冷却装置を用いている点である．</w:t>
      </w:r>
      <w:r w:rsidR="00FF4922" w:rsidRPr="00F906AB">
        <w:rPr>
          <w:rFonts w:ascii="Times New Roman" w:hAnsi="Times New Roman" w:cs="Times New Roman"/>
          <w:szCs w:val="21"/>
        </w:rPr>
        <w:t>3</w:t>
      </w:r>
      <w:r w:rsidR="00FF4922">
        <w:rPr>
          <w:rFonts w:hint="eastAsia"/>
          <w:szCs w:val="21"/>
        </w:rPr>
        <w:t>つ目は，</w:t>
      </w:r>
      <w:r w:rsidR="00FF4922" w:rsidRPr="00F906AB">
        <w:rPr>
          <w:rFonts w:ascii="Times New Roman" w:hAnsi="Times New Roman" w:cs="Times New Roman"/>
          <w:szCs w:val="21"/>
        </w:rPr>
        <w:t>3.5THz</w:t>
      </w:r>
      <w:r w:rsidR="00FF4922">
        <w:rPr>
          <w:rFonts w:hint="eastAsia"/>
          <w:szCs w:val="21"/>
        </w:rPr>
        <w:t>でのメタノールの分子線を確認した点である．</w:t>
      </w:r>
    </w:p>
    <w:p w:rsidR="00E60634" w:rsidRDefault="00E60634" w:rsidP="00F906AB">
      <w:pPr>
        <w:jc w:val="center"/>
        <w:rPr>
          <w:szCs w:val="21"/>
        </w:rPr>
      </w:pPr>
    </w:p>
    <w:p w:rsidR="00976034" w:rsidRPr="00431912" w:rsidRDefault="00976034" w:rsidP="00976034">
      <w:pPr>
        <w:jc w:val="left"/>
        <w:rPr>
          <w:rFonts w:asciiTheme="majorEastAsia" w:eastAsiaTheme="majorEastAsia" w:hAnsiTheme="majorEastAsia"/>
          <w:szCs w:val="21"/>
        </w:rPr>
      </w:pPr>
      <w:r>
        <w:rPr>
          <w:rFonts w:asciiTheme="majorEastAsia" w:eastAsiaTheme="majorEastAsia" w:hAnsiTheme="majorEastAsia" w:hint="eastAsia"/>
          <w:szCs w:val="21"/>
        </w:rPr>
        <w:t>2</w:t>
      </w:r>
      <w:r w:rsidRPr="00431912">
        <w:rPr>
          <w:rFonts w:asciiTheme="majorEastAsia" w:eastAsiaTheme="majorEastAsia" w:hAnsiTheme="majorEastAsia" w:hint="eastAsia"/>
          <w:szCs w:val="21"/>
        </w:rPr>
        <w:t>.2. 実験装置</w:t>
      </w:r>
    </w:p>
    <w:p w:rsidR="00976034" w:rsidRDefault="00976034" w:rsidP="00976034">
      <w:pPr>
        <w:rPr>
          <w:rFonts w:ascii="Times New Roman" w:hAnsi="Times New Roman" w:cs="Times New Roman"/>
        </w:rPr>
      </w:pPr>
      <w:r>
        <w:rPr>
          <w:rFonts w:ascii="Times New Roman" w:hAnsi="Times New Roman" w:cs="Times New Roman" w:hint="eastAsia"/>
        </w:rPr>
        <w:t xml:space="preserve">　</w:t>
      </w:r>
      <w:r w:rsidRPr="0006056E">
        <w:rPr>
          <w:rFonts w:ascii="Times New Roman" w:hAnsi="Times New Roman" w:cs="Times New Roman" w:hint="eastAsia"/>
        </w:rPr>
        <w:t>図</w:t>
      </w:r>
      <w:r w:rsidR="00B6541A">
        <w:rPr>
          <w:rFonts w:ascii="Times New Roman" w:hAnsi="Times New Roman" w:cs="Times New Roman" w:hint="eastAsia"/>
        </w:rPr>
        <w:t>2.2</w:t>
      </w:r>
      <w:r>
        <w:rPr>
          <w:rFonts w:ascii="Times New Roman" w:hAnsi="Times New Roman" w:cs="Times New Roman" w:hint="eastAsia"/>
        </w:rPr>
        <w:t>に，実験装置を示す．</w:t>
      </w:r>
      <w:r w:rsidR="00BE1E52">
        <w:rPr>
          <w:rFonts w:ascii="Times New Roman" w:hAnsi="Times New Roman" w:cs="Times New Roman" w:hint="eastAsia"/>
        </w:rPr>
        <w:t>THz-</w:t>
      </w:r>
      <w:r w:rsidR="008309B2">
        <w:rPr>
          <w:rFonts w:ascii="Times New Roman" w:hAnsi="Times New Roman" w:cs="Times New Roman" w:hint="eastAsia"/>
        </w:rPr>
        <w:t>QCL</w:t>
      </w:r>
      <w:r w:rsidR="008309B2">
        <w:rPr>
          <w:rFonts w:ascii="Times New Roman" w:hAnsi="Times New Roman" w:cs="Times New Roman" w:hint="eastAsia"/>
        </w:rPr>
        <w:t>はバイアス電圧を</w:t>
      </w:r>
      <w:r w:rsidR="008309B2">
        <w:rPr>
          <w:rFonts w:ascii="Times New Roman" w:hAnsi="Times New Roman" w:cs="Times New Roman" w:hint="eastAsia"/>
        </w:rPr>
        <w:t>13.9</w:t>
      </w:r>
      <w:r w:rsidR="00F906AB">
        <w:rPr>
          <w:rFonts w:ascii="Times New Roman" w:hAnsi="Times New Roman" w:cs="Times New Roman" w:hint="eastAsia"/>
        </w:rPr>
        <w:t xml:space="preserve"> </w:t>
      </w:r>
      <w:r w:rsidR="008309B2">
        <w:rPr>
          <w:rFonts w:ascii="Times New Roman" w:hAnsi="Times New Roman" w:cs="Times New Roman" w:hint="eastAsia"/>
        </w:rPr>
        <w:t>~14.9</w:t>
      </w:r>
      <w:r w:rsidR="00F906AB">
        <w:rPr>
          <w:rFonts w:ascii="Times New Roman" w:hAnsi="Times New Roman" w:cs="Times New Roman" w:hint="eastAsia"/>
        </w:rPr>
        <w:t xml:space="preserve"> </w:t>
      </w:r>
      <w:r w:rsidR="008309B2">
        <w:rPr>
          <w:rFonts w:ascii="Times New Roman" w:hAnsi="Times New Roman" w:cs="Times New Roman" w:hint="eastAsia"/>
        </w:rPr>
        <w:t>V</w:t>
      </w:r>
      <w:r w:rsidR="008309B2">
        <w:rPr>
          <w:rFonts w:ascii="Times New Roman" w:hAnsi="Times New Roman" w:cs="Times New Roman" w:hint="eastAsia"/>
        </w:rPr>
        <w:t>に変化させることによって，</w:t>
      </w:r>
      <w:r w:rsidR="008309B2">
        <w:rPr>
          <w:rFonts w:ascii="Times New Roman" w:hAnsi="Times New Roman" w:cs="Times New Roman" w:hint="eastAsia"/>
        </w:rPr>
        <w:t>3450.8</w:t>
      </w:r>
      <w:r w:rsidR="008309B2">
        <w:rPr>
          <w:rFonts w:ascii="Times New Roman" w:hAnsi="Times New Roman" w:cs="Times New Roman" w:hint="eastAsia"/>
        </w:rPr>
        <w:t>～</w:t>
      </w:r>
      <w:r w:rsidR="008309B2">
        <w:rPr>
          <w:rFonts w:ascii="Times New Roman" w:hAnsi="Times New Roman" w:cs="Times New Roman" w:hint="eastAsia"/>
        </w:rPr>
        <w:t>3452.0</w:t>
      </w:r>
      <w:r w:rsidR="00F906AB">
        <w:rPr>
          <w:rFonts w:ascii="Times New Roman" w:hAnsi="Times New Roman" w:cs="Times New Roman" w:hint="eastAsia"/>
        </w:rPr>
        <w:t xml:space="preserve"> </w:t>
      </w:r>
      <w:r w:rsidR="008309B2">
        <w:rPr>
          <w:rFonts w:ascii="Times New Roman" w:hAnsi="Times New Roman" w:cs="Times New Roman" w:hint="eastAsia"/>
        </w:rPr>
        <w:t>GHz</w:t>
      </w:r>
      <w:r w:rsidR="008309B2">
        <w:rPr>
          <w:rFonts w:ascii="Times New Roman" w:hAnsi="Times New Roman" w:cs="Times New Roman" w:hint="eastAsia"/>
        </w:rPr>
        <w:t>のシングルモード</w:t>
      </w:r>
      <w:r w:rsidR="00BE1E52">
        <w:rPr>
          <w:rFonts w:ascii="Times New Roman" w:hAnsi="Times New Roman" w:cs="Times New Roman" w:hint="eastAsia"/>
        </w:rPr>
        <w:t>で</w:t>
      </w:r>
      <w:r w:rsidR="008309B2">
        <w:rPr>
          <w:rFonts w:ascii="Times New Roman" w:hAnsi="Times New Roman" w:cs="Times New Roman" w:hint="eastAsia"/>
        </w:rPr>
        <w:t>放射する．また温度</w:t>
      </w:r>
      <w:r w:rsidR="008309B2">
        <w:rPr>
          <w:rFonts w:ascii="Times New Roman" w:hAnsi="Times New Roman" w:cs="Times New Roman" w:hint="eastAsia"/>
        </w:rPr>
        <w:t>12</w:t>
      </w:r>
      <w:r w:rsidR="00F906AB">
        <w:rPr>
          <w:rFonts w:ascii="Times New Roman" w:hAnsi="Times New Roman" w:cs="Times New Roman" w:hint="eastAsia"/>
        </w:rPr>
        <w:t xml:space="preserve"> </w:t>
      </w:r>
      <w:r w:rsidR="008309B2">
        <w:rPr>
          <w:rFonts w:ascii="Times New Roman" w:hAnsi="Times New Roman" w:cs="Times New Roman" w:hint="eastAsia"/>
        </w:rPr>
        <w:t>K</w:t>
      </w:r>
      <w:r w:rsidR="008309B2">
        <w:rPr>
          <w:rFonts w:ascii="Times New Roman" w:hAnsi="Times New Roman" w:cs="Times New Roman" w:hint="eastAsia"/>
        </w:rPr>
        <w:t>，</w:t>
      </w:r>
      <w:r w:rsidR="008309B2">
        <w:rPr>
          <w:rFonts w:ascii="Times New Roman" w:hAnsi="Times New Roman" w:cs="Times New Roman" w:hint="eastAsia"/>
        </w:rPr>
        <w:t>DC</w:t>
      </w:r>
      <w:r w:rsidR="008309B2">
        <w:rPr>
          <w:rFonts w:ascii="Times New Roman" w:hAnsi="Times New Roman" w:cs="Times New Roman" w:hint="eastAsia"/>
        </w:rPr>
        <w:t>電力</w:t>
      </w:r>
      <w:r w:rsidR="008309B2">
        <w:rPr>
          <w:rFonts w:ascii="Times New Roman" w:hAnsi="Times New Roman" w:cs="Times New Roman" w:hint="eastAsia"/>
        </w:rPr>
        <w:t>3</w:t>
      </w:r>
      <w:r w:rsidR="00F906AB">
        <w:rPr>
          <w:rFonts w:ascii="Times New Roman" w:hAnsi="Times New Roman" w:cs="Times New Roman" w:hint="eastAsia"/>
        </w:rPr>
        <w:t xml:space="preserve"> </w:t>
      </w:r>
      <w:r w:rsidR="008309B2">
        <w:rPr>
          <w:rFonts w:ascii="Times New Roman" w:hAnsi="Times New Roman" w:cs="Times New Roman" w:hint="eastAsia"/>
        </w:rPr>
        <w:t>W</w:t>
      </w:r>
      <w:r w:rsidR="008309B2">
        <w:rPr>
          <w:rFonts w:ascii="Times New Roman" w:hAnsi="Times New Roman" w:cs="Times New Roman" w:hint="eastAsia"/>
        </w:rPr>
        <w:t>において，最大</w:t>
      </w:r>
      <w:r w:rsidR="008309B2">
        <w:rPr>
          <w:rFonts w:ascii="Times New Roman" w:hAnsi="Times New Roman" w:cs="Times New Roman" w:hint="eastAsia"/>
        </w:rPr>
        <w:t>0.8</w:t>
      </w:r>
      <w:r w:rsidR="00F906AB">
        <w:rPr>
          <w:rFonts w:ascii="Times New Roman" w:hAnsi="Times New Roman" w:cs="Times New Roman" w:hint="eastAsia"/>
        </w:rPr>
        <w:t xml:space="preserve"> </w:t>
      </w:r>
      <w:proofErr w:type="spellStart"/>
      <w:r w:rsidR="008309B2">
        <w:rPr>
          <w:rFonts w:ascii="Times New Roman" w:hAnsi="Times New Roman" w:cs="Times New Roman" w:hint="eastAsia"/>
        </w:rPr>
        <w:t>mW</w:t>
      </w:r>
      <w:proofErr w:type="spellEnd"/>
      <w:r w:rsidR="008309B2">
        <w:rPr>
          <w:rFonts w:ascii="Times New Roman" w:hAnsi="Times New Roman" w:cs="Times New Roman" w:hint="eastAsia"/>
        </w:rPr>
        <w:t>を達成した．</w:t>
      </w:r>
      <w:r w:rsidR="008507A4">
        <w:rPr>
          <w:rFonts w:ascii="Times New Roman" w:hAnsi="Times New Roman" w:cs="Times New Roman" w:hint="eastAsia"/>
        </w:rPr>
        <w:t>検出器には，</w:t>
      </w:r>
      <w:r w:rsidR="008507A4">
        <w:rPr>
          <w:rFonts w:ascii="Times New Roman" w:hAnsi="Times New Roman" w:cs="Times New Roman" w:hint="eastAsia"/>
        </w:rPr>
        <w:t>1.6</w:t>
      </w:r>
      <w:r w:rsidR="00F906AB">
        <w:rPr>
          <w:rFonts w:ascii="Times New Roman" w:hAnsi="Times New Roman" w:cs="Times New Roman" w:hint="eastAsia"/>
        </w:rPr>
        <w:t xml:space="preserve"> </w:t>
      </w:r>
      <w:r w:rsidR="008507A4">
        <w:rPr>
          <w:rFonts w:ascii="Times New Roman" w:hAnsi="Times New Roman" w:cs="Times New Roman" w:hint="eastAsia"/>
        </w:rPr>
        <w:t>~5.3</w:t>
      </w:r>
      <w:r w:rsidR="00F906AB">
        <w:rPr>
          <w:rFonts w:ascii="Times New Roman" w:hAnsi="Times New Roman" w:cs="Times New Roman" w:hint="eastAsia"/>
        </w:rPr>
        <w:t xml:space="preserve"> </w:t>
      </w:r>
      <w:r w:rsidR="008507A4">
        <w:rPr>
          <w:rFonts w:ascii="Times New Roman" w:hAnsi="Times New Roman" w:cs="Times New Roman" w:hint="eastAsia"/>
        </w:rPr>
        <w:t>THz</w:t>
      </w:r>
      <w:r w:rsidR="008507A4">
        <w:rPr>
          <w:rFonts w:ascii="Times New Roman" w:hAnsi="Times New Roman" w:cs="Times New Roman" w:hint="eastAsia"/>
        </w:rPr>
        <w:t>まで感度がある</w:t>
      </w:r>
      <w:proofErr w:type="spellStart"/>
      <w:r w:rsidR="008507A4">
        <w:rPr>
          <w:rFonts w:ascii="Times New Roman" w:hAnsi="Times New Roman" w:cs="Times New Roman" w:hint="eastAsia"/>
        </w:rPr>
        <w:t>NbN</w:t>
      </w:r>
      <w:proofErr w:type="spellEnd"/>
      <w:r w:rsidR="008507A4">
        <w:rPr>
          <w:rFonts w:ascii="Times New Roman" w:hAnsi="Times New Roman" w:cs="Times New Roman" w:hint="eastAsia"/>
        </w:rPr>
        <w:t>-HEB</w:t>
      </w:r>
      <w:r w:rsidR="008507A4">
        <w:rPr>
          <w:rFonts w:ascii="Times New Roman" w:hAnsi="Times New Roman" w:cs="Times New Roman" w:hint="eastAsia"/>
        </w:rPr>
        <w:t>ミキサーを結合したスパイラルアンテナを使用した．</w:t>
      </w:r>
    </w:p>
    <w:p w:rsidR="00976034" w:rsidRPr="00F906AB" w:rsidRDefault="006F163F" w:rsidP="00F906AB">
      <w:pPr>
        <w:rPr>
          <w:rFonts w:ascii="Times New Roman" w:hAnsi="Times New Roman" w:cs="Times New Roman"/>
        </w:rPr>
      </w:pPr>
      <w:r>
        <w:rPr>
          <w:rFonts w:ascii="Times New Roman" w:hAnsi="Times New Roman" w:cs="Times New Roman" w:hint="eastAsia"/>
        </w:rPr>
        <w:t xml:space="preserve">　</w:t>
      </w:r>
      <w:r w:rsidR="00BE1E52">
        <w:rPr>
          <w:rFonts w:ascii="Times New Roman" w:hAnsi="Times New Roman" w:cs="Times New Roman" w:hint="eastAsia"/>
        </w:rPr>
        <w:t>THz-</w:t>
      </w:r>
      <w:r>
        <w:rPr>
          <w:rFonts w:ascii="Times New Roman" w:hAnsi="Times New Roman" w:cs="Times New Roman" w:hint="eastAsia"/>
        </w:rPr>
        <w:t>QCL</w:t>
      </w:r>
      <w:r>
        <w:rPr>
          <w:rFonts w:ascii="Times New Roman" w:hAnsi="Times New Roman" w:cs="Times New Roman" w:hint="eastAsia"/>
        </w:rPr>
        <w:t>は安定化制御無しで発振している．</w:t>
      </w:r>
      <w:r w:rsidR="00F906AB">
        <w:rPr>
          <w:rFonts w:ascii="Times New Roman" w:hAnsi="Times New Roman" w:cs="Times New Roman" w:hint="eastAsia"/>
        </w:rPr>
        <w:t>また，</w:t>
      </w:r>
      <w:r w:rsidR="00EF4601">
        <w:rPr>
          <w:rFonts w:ascii="Times New Roman" w:hAnsi="Times New Roman" w:cs="Times New Roman" w:hint="eastAsia"/>
        </w:rPr>
        <w:t>信号源はガスセルと黒体放射の組み合わせ</w:t>
      </w:r>
      <w:r w:rsidR="00F906AB">
        <w:rPr>
          <w:rFonts w:ascii="Times New Roman" w:hAnsi="Times New Roman" w:cs="Times New Roman" w:hint="eastAsia"/>
        </w:rPr>
        <w:t>となっている</w:t>
      </w:r>
      <w:r w:rsidR="00EF4601">
        <w:rPr>
          <w:rFonts w:ascii="Times New Roman" w:hAnsi="Times New Roman" w:cs="Times New Roman" w:hint="eastAsia"/>
        </w:rPr>
        <w:t>．</w:t>
      </w:r>
      <w:r w:rsidR="00737560">
        <w:rPr>
          <w:rFonts w:ascii="Times New Roman" w:hAnsi="Times New Roman" w:cs="Times New Roman" w:hint="eastAsia"/>
        </w:rPr>
        <w:t>ガスセルからのメタノールの放射はビームスプリッターによって</w:t>
      </w:r>
      <w:r w:rsidR="0025190F">
        <w:rPr>
          <w:rFonts w:ascii="Times New Roman" w:hAnsi="Times New Roman" w:cs="Times New Roman" w:hint="eastAsia"/>
        </w:rPr>
        <w:t>THz-</w:t>
      </w:r>
      <w:r w:rsidR="00737560">
        <w:rPr>
          <w:rFonts w:ascii="Times New Roman" w:hAnsi="Times New Roman" w:cs="Times New Roman" w:hint="eastAsia"/>
        </w:rPr>
        <w:t>QCL</w:t>
      </w:r>
      <w:r w:rsidR="0025190F">
        <w:rPr>
          <w:rFonts w:ascii="Times New Roman" w:hAnsi="Times New Roman" w:cs="Times New Roman" w:hint="eastAsia"/>
        </w:rPr>
        <w:t>の</w:t>
      </w:r>
      <w:r w:rsidR="00737560">
        <w:rPr>
          <w:rFonts w:ascii="Times New Roman" w:hAnsi="Times New Roman" w:cs="Times New Roman" w:hint="eastAsia"/>
        </w:rPr>
        <w:t>ビームと合わされ，</w:t>
      </w:r>
      <w:r w:rsidR="00737560">
        <w:rPr>
          <w:rFonts w:ascii="Times New Roman" w:hAnsi="Times New Roman" w:cs="Times New Roman" w:hint="eastAsia"/>
        </w:rPr>
        <w:t>HEB</w:t>
      </w:r>
      <w:r w:rsidR="00737560">
        <w:rPr>
          <w:rFonts w:ascii="Times New Roman" w:hAnsi="Times New Roman" w:cs="Times New Roman" w:hint="eastAsia"/>
        </w:rPr>
        <w:t>ミキサーに入射され</w:t>
      </w:r>
      <w:r w:rsidR="0025190F">
        <w:rPr>
          <w:rFonts w:ascii="Times New Roman" w:hAnsi="Times New Roman" w:cs="Times New Roman" w:hint="eastAsia"/>
        </w:rPr>
        <w:t>る</w:t>
      </w:r>
      <w:r w:rsidR="00737560">
        <w:rPr>
          <w:rFonts w:ascii="Times New Roman" w:hAnsi="Times New Roman" w:cs="Times New Roman" w:hint="eastAsia"/>
        </w:rPr>
        <w:t>．そしてミキサーで</w:t>
      </w:r>
      <w:r w:rsidR="00737560">
        <w:rPr>
          <w:rFonts w:ascii="Times New Roman" w:hAnsi="Times New Roman" w:cs="Times New Roman" w:hint="eastAsia"/>
        </w:rPr>
        <w:t>IF</w:t>
      </w:r>
      <w:r w:rsidR="0025190F">
        <w:rPr>
          <w:rFonts w:ascii="Times New Roman" w:hAnsi="Times New Roman" w:cs="Times New Roman" w:hint="eastAsia"/>
        </w:rPr>
        <w:t>信号へダウンコンバートされる</w:t>
      </w:r>
      <w:r w:rsidR="00737560">
        <w:rPr>
          <w:rFonts w:ascii="Times New Roman" w:hAnsi="Times New Roman" w:cs="Times New Roman" w:hint="eastAsia"/>
        </w:rPr>
        <w:t>．</w:t>
      </w:r>
      <w:r w:rsidR="0025190F">
        <w:rPr>
          <w:rFonts w:ascii="Times New Roman" w:hAnsi="Times New Roman" w:cs="Times New Roman" w:hint="eastAsia"/>
        </w:rPr>
        <w:t>そして</w:t>
      </w:r>
      <w:r w:rsidR="00737560">
        <w:rPr>
          <w:rFonts w:ascii="Times New Roman" w:hAnsi="Times New Roman" w:cs="Times New Roman" w:hint="eastAsia"/>
        </w:rPr>
        <w:t>IF</w:t>
      </w:r>
      <w:r w:rsidR="00737560">
        <w:rPr>
          <w:rFonts w:ascii="Times New Roman" w:hAnsi="Times New Roman" w:cs="Times New Roman" w:hint="eastAsia"/>
        </w:rPr>
        <w:t>信号は，帯域</w:t>
      </w:r>
      <w:r w:rsidR="00737560">
        <w:rPr>
          <w:rFonts w:ascii="Times New Roman" w:hAnsi="Times New Roman" w:cs="Times New Roman" w:hint="eastAsia"/>
        </w:rPr>
        <w:t>0.5</w:t>
      </w:r>
      <w:r w:rsidR="00F906AB">
        <w:rPr>
          <w:rFonts w:ascii="Times New Roman" w:hAnsi="Times New Roman" w:cs="Times New Roman" w:hint="eastAsia"/>
        </w:rPr>
        <w:t xml:space="preserve"> </w:t>
      </w:r>
      <w:r w:rsidR="00737560">
        <w:rPr>
          <w:rFonts w:ascii="Times New Roman" w:hAnsi="Times New Roman" w:cs="Times New Roman" w:hint="eastAsia"/>
        </w:rPr>
        <w:t>~12</w:t>
      </w:r>
      <w:r w:rsidR="00F906AB">
        <w:rPr>
          <w:rFonts w:ascii="Times New Roman" w:hAnsi="Times New Roman" w:cs="Times New Roman" w:hint="eastAsia"/>
        </w:rPr>
        <w:t xml:space="preserve"> </w:t>
      </w:r>
      <w:r w:rsidR="00737560">
        <w:rPr>
          <w:rFonts w:ascii="Times New Roman" w:hAnsi="Times New Roman" w:cs="Times New Roman" w:hint="eastAsia"/>
        </w:rPr>
        <w:t>GHz</w:t>
      </w:r>
      <w:r w:rsidR="00737560">
        <w:rPr>
          <w:rFonts w:ascii="Times New Roman" w:hAnsi="Times New Roman" w:cs="Times New Roman" w:hint="eastAsia"/>
        </w:rPr>
        <w:t>の低ノイズアンプによって増幅され</w:t>
      </w:r>
      <w:r w:rsidR="0025190F">
        <w:rPr>
          <w:rFonts w:ascii="Times New Roman" w:hAnsi="Times New Roman" w:cs="Times New Roman" w:hint="eastAsia"/>
        </w:rPr>
        <w:t>る</w:t>
      </w:r>
      <w:r w:rsidR="00521912">
        <w:rPr>
          <w:rFonts w:ascii="Times New Roman" w:hAnsi="Times New Roman" w:cs="Times New Roman" w:hint="eastAsia"/>
        </w:rPr>
        <w:t>．その後室温環境で増幅され，</w:t>
      </w:r>
      <w:r w:rsidR="00521912">
        <w:rPr>
          <w:rFonts w:ascii="Times New Roman" w:hAnsi="Times New Roman" w:cs="Times New Roman" w:hint="eastAsia"/>
        </w:rPr>
        <w:t>1.5</w:t>
      </w:r>
      <w:r w:rsidR="00F906AB">
        <w:rPr>
          <w:rFonts w:ascii="Times New Roman" w:hAnsi="Times New Roman" w:cs="Times New Roman" w:hint="eastAsia"/>
        </w:rPr>
        <w:t xml:space="preserve"> </w:t>
      </w:r>
      <w:r w:rsidR="00521912">
        <w:rPr>
          <w:rFonts w:ascii="Times New Roman" w:hAnsi="Times New Roman" w:cs="Times New Roman" w:hint="eastAsia"/>
        </w:rPr>
        <w:t>GHz</w:t>
      </w:r>
      <w:r w:rsidR="0025190F">
        <w:rPr>
          <w:rFonts w:ascii="Times New Roman" w:hAnsi="Times New Roman" w:cs="Times New Roman" w:hint="eastAsia"/>
        </w:rPr>
        <w:t>の幅のローパスフィルターを通って検出される</w:t>
      </w:r>
      <w:r w:rsidR="00521912">
        <w:rPr>
          <w:rFonts w:ascii="Times New Roman" w:hAnsi="Times New Roman" w:cs="Times New Roman" w:hint="eastAsia"/>
        </w:rPr>
        <w:t>．</w:t>
      </w:r>
    </w:p>
    <w:p w:rsidR="00976034" w:rsidRDefault="004F2ED9" w:rsidP="00976034">
      <w:pPr>
        <w:jc w:val="center"/>
        <w:rPr>
          <w:szCs w:val="21"/>
        </w:rPr>
      </w:pPr>
      <w:r>
        <w:rPr>
          <w:noProof/>
          <w:szCs w:val="21"/>
        </w:rPr>
        <w:lastRenderedPageBreak/>
        <w:drawing>
          <wp:inline distT="0" distB="0" distL="0" distR="0" wp14:anchorId="28CEE73C" wp14:editId="2489BA79">
            <wp:extent cx="4117778" cy="253365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17403" cy="2533419"/>
                    </a:xfrm>
                    <a:prstGeom prst="rect">
                      <a:avLst/>
                    </a:prstGeom>
                    <a:noFill/>
                    <a:ln>
                      <a:noFill/>
                    </a:ln>
                  </pic:spPr>
                </pic:pic>
              </a:graphicData>
            </a:graphic>
          </wp:inline>
        </w:drawing>
      </w:r>
    </w:p>
    <w:p w:rsidR="00976034" w:rsidRDefault="00976034" w:rsidP="00976034">
      <w:pPr>
        <w:jc w:val="center"/>
        <w:rPr>
          <w:szCs w:val="21"/>
        </w:rPr>
      </w:pPr>
    </w:p>
    <w:p w:rsidR="00976034" w:rsidRDefault="00976034" w:rsidP="00976034">
      <w:pPr>
        <w:jc w:val="center"/>
        <w:rPr>
          <w:szCs w:val="21"/>
        </w:rPr>
      </w:pPr>
      <w:r>
        <w:rPr>
          <w:rFonts w:hint="eastAsia"/>
          <w:szCs w:val="21"/>
        </w:rPr>
        <w:t>図</w:t>
      </w:r>
      <w:r w:rsidR="00B6541A" w:rsidRPr="00B6541A">
        <w:rPr>
          <w:rFonts w:ascii="Times New Roman" w:hAnsi="Times New Roman" w:cs="Times New Roman"/>
          <w:szCs w:val="21"/>
        </w:rPr>
        <w:t>2.2</w:t>
      </w:r>
      <w:r>
        <w:rPr>
          <w:rFonts w:hint="eastAsia"/>
          <w:szCs w:val="21"/>
        </w:rPr>
        <w:t xml:space="preserve"> </w:t>
      </w:r>
      <w:r>
        <w:rPr>
          <w:rFonts w:hint="eastAsia"/>
          <w:szCs w:val="21"/>
        </w:rPr>
        <w:t>実験装置</w:t>
      </w:r>
    </w:p>
    <w:p w:rsidR="008507A4" w:rsidRDefault="008507A4" w:rsidP="00F906AB">
      <w:pPr>
        <w:jc w:val="center"/>
        <w:rPr>
          <w:szCs w:val="21"/>
        </w:rPr>
      </w:pPr>
    </w:p>
    <w:p w:rsidR="00976034" w:rsidRPr="00431912" w:rsidRDefault="00976034" w:rsidP="00976034">
      <w:pPr>
        <w:jc w:val="left"/>
        <w:rPr>
          <w:rFonts w:asciiTheme="majorEastAsia" w:eastAsiaTheme="majorEastAsia" w:hAnsiTheme="majorEastAsia"/>
          <w:szCs w:val="21"/>
        </w:rPr>
      </w:pPr>
      <w:r>
        <w:rPr>
          <w:rFonts w:asciiTheme="majorEastAsia" w:eastAsiaTheme="majorEastAsia" w:hAnsiTheme="majorEastAsia" w:hint="eastAsia"/>
          <w:szCs w:val="21"/>
        </w:rPr>
        <w:t>2</w:t>
      </w:r>
      <w:r w:rsidRPr="00431912">
        <w:rPr>
          <w:rFonts w:asciiTheme="majorEastAsia" w:eastAsiaTheme="majorEastAsia" w:hAnsiTheme="majorEastAsia" w:hint="eastAsia"/>
          <w:szCs w:val="21"/>
        </w:rPr>
        <w:t>.3. 実験結果</w:t>
      </w:r>
    </w:p>
    <w:p w:rsidR="00976034" w:rsidRPr="00F906AB" w:rsidRDefault="00976034" w:rsidP="00F906AB">
      <w:pPr>
        <w:ind w:firstLineChars="100" w:firstLine="189"/>
        <w:rPr>
          <w:szCs w:val="21"/>
        </w:rPr>
      </w:pPr>
      <w:r w:rsidRPr="00716C1D">
        <w:rPr>
          <w:rFonts w:hint="eastAsia"/>
          <w:szCs w:val="21"/>
        </w:rPr>
        <w:t>図</w:t>
      </w:r>
      <w:r w:rsidR="00B6541A" w:rsidRPr="00B6541A">
        <w:rPr>
          <w:rFonts w:ascii="Times New Roman" w:hAnsi="Times New Roman" w:cs="Times New Roman"/>
          <w:szCs w:val="21"/>
        </w:rPr>
        <w:t>2.3.1</w:t>
      </w:r>
      <w:r w:rsidRPr="00716C1D">
        <w:rPr>
          <w:rFonts w:hint="eastAsia"/>
          <w:szCs w:val="21"/>
        </w:rPr>
        <w:t>は</w:t>
      </w:r>
      <w:r w:rsidR="00CE3847">
        <w:rPr>
          <w:rFonts w:hint="eastAsia"/>
          <w:szCs w:val="21"/>
        </w:rPr>
        <w:t>局部発振器の周波数近傍で算出されたメタノールの放射スペクトルを示す．ガス圧力は</w:t>
      </w:r>
      <w:r w:rsidR="00CE3847" w:rsidRPr="00F906AB">
        <w:rPr>
          <w:rFonts w:ascii="Times New Roman" w:hAnsi="Times New Roman" w:cs="Times New Roman"/>
          <w:szCs w:val="21"/>
        </w:rPr>
        <w:t>1</w:t>
      </w:r>
      <w:r w:rsidR="00F906AB" w:rsidRPr="00F906AB">
        <w:rPr>
          <w:rFonts w:ascii="Times New Roman" w:hAnsi="Times New Roman" w:cs="Times New Roman"/>
          <w:szCs w:val="21"/>
        </w:rPr>
        <w:t xml:space="preserve"> </w:t>
      </w:r>
      <w:r w:rsidR="00CE3847" w:rsidRPr="00F906AB">
        <w:rPr>
          <w:rFonts w:ascii="Times New Roman" w:hAnsi="Times New Roman" w:cs="Times New Roman"/>
          <w:szCs w:val="21"/>
        </w:rPr>
        <w:t>mbar</w:t>
      </w:r>
      <w:r w:rsidR="00CE3847">
        <w:rPr>
          <w:rFonts w:hint="eastAsia"/>
          <w:szCs w:val="21"/>
        </w:rPr>
        <w:t>で，温度は</w:t>
      </w:r>
      <w:r w:rsidR="00CE3847" w:rsidRPr="00F906AB">
        <w:rPr>
          <w:rFonts w:ascii="Times New Roman" w:hAnsi="Times New Roman" w:cs="Times New Roman"/>
          <w:szCs w:val="21"/>
        </w:rPr>
        <w:t>300</w:t>
      </w:r>
      <w:r w:rsidR="00F906AB" w:rsidRPr="00F906AB">
        <w:rPr>
          <w:rFonts w:ascii="Times New Roman" w:hAnsi="Times New Roman" w:cs="Times New Roman"/>
          <w:szCs w:val="21"/>
        </w:rPr>
        <w:t xml:space="preserve"> </w:t>
      </w:r>
      <w:r w:rsidR="00CE3847" w:rsidRPr="00F906AB">
        <w:rPr>
          <w:rFonts w:ascii="Times New Roman" w:hAnsi="Times New Roman" w:cs="Times New Roman"/>
          <w:szCs w:val="21"/>
        </w:rPr>
        <w:t>K</w:t>
      </w:r>
      <w:r w:rsidR="00CE3847">
        <w:rPr>
          <w:rFonts w:hint="eastAsia"/>
          <w:szCs w:val="21"/>
        </w:rPr>
        <w:t>であった．赤矢印は局部発振器のチューニング範囲を示しており，</w:t>
      </w:r>
      <w:r w:rsidR="00CE3847" w:rsidRPr="00F906AB">
        <w:rPr>
          <w:rFonts w:ascii="Times New Roman" w:hAnsi="Times New Roman" w:cs="Times New Roman"/>
          <w:szCs w:val="21"/>
        </w:rPr>
        <w:t>LSB</w:t>
      </w:r>
      <w:r w:rsidR="00CE3847">
        <w:rPr>
          <w:rFonts w:hint="eastAsia"/>
          <w:szCs w:val="21"/>
        </w:rPr>
        <w:t>と</w:t>
      </w:r>
      <w:r w:rsidR="00CE3847" w:rsidRPr="00F906AB">
        <w:rPr>
          <w:rFonts w:ascii="Times New Roman" w:hAnsi="Times New Roman" w:cs="Times New Roman"/>
          <w:szCs w:val="21"/>
        </w:rPr>
        <w:t>USB</w:t>
      </w:r>
      <w:r w:rsidR="00CE3847">
        <w:rPr>
          <w:rFonts w:hint="eastAsia"/>
          <w:szCs w:val="21"/>
        </w:rPr>
        <w:t>は</w:t>
      </w:r>
      <w:r w:rsidR="00CE3847" w:rsidRPr="00F906AB">
        <w:rPr>
          <w:rFonts w:ascii="Times New Roman" w:hAnsi="Times New Roman" w:cs="Times New Roman"/>
          <w:szCs w:val="21"/>
        </w:rPr>
        <w:t>0</w:t>
      </w:r>
      <w:r w:rsidR="00F906AB" w:rsidRPr="00F906AB">
        <w:rPr>
          <w:rFonts w:ascii="Times New Roman" w:hAnsi="Times New Roman" w:cs="Times New Roman"/>
          <w:szCs w:val="21"/>
        </w:rPr>
        <w:t xml:space="preserve"> </w:t>
      </w:r>
      <w:r w:rsidR="00CE3847" w:rsidRPr="00F906AB">
        <w:rPr>
          <w:rFonts w:ascii="Times New Roman" w:hAnsi="Times New Roman" w:cs="Times New Roman"/>
          <w:szCs w:val="21"/>
        </w:rPr>
        <w:t>~1.5</w:t>
      </w:r>
      <w:r w:rsidR="00F906AB" w:rsidRPr="00F906AB">
        <w:rPr>
          <w:rFonts w:ascii="Times New Roman" w:hAnsi="Times New Roman" w:cs="Times New Roman"/>
          <w:szCs w:val="21"/>
        </w:rPr>
        <w:t xml:space="preserve"> </w:t>
      </w:r>
      <w:r w:rsidR="00CE3847" w:rsidRPr="00F906AB">
        <w:rPr>
          <w:rFonts w:ascii="Times New Roman" w:hAnsi="Times New Roman" w:cs="Times New Roman"/>
          <w:szCs w:val="21"/>
        </w:rPr>
        <w:t>GHz</w:t>
      </w:r>
      <w:r w:rsidR="00CE3847">
        <w:rPr>
          <w:rFonts w:hint="eastAsia"/>
          <w:szCs w:val="21"/>
        </w:rPr>
        <w:t>のローパスフィルターを使用し</w:t>
      </w:r>
      <w:r w:rsidR="00AA550C">
        <w:rPr>
          <w:rFonts w:hint="eastAsia"/>
          <w:szCs w:val="21"/>
        </w:rPr>
        <w:t>た時の</w:t>
      </w:r>
      <w:r w:rsidR="00AA550C" w:rsidRPr="00F906AB">
        <w:rPr>
          <w:rFonts w:ascii="Times New Roman" w:hAnsi="Times New Roman" w:cs="Times New Roman"/>
          <w:szCs w:val="21"/>
        </w:rPr>
        <w:t>FFTS</w:t>
      </w:r>
      <w:r w:rsidR="00AA550C">
        <w:rPr>
          <w:rFonts w:hint="eastAsia"/>
          <w:szCs w:val="21"/>
        </w:rPr>
        <w:t>の検出帯域に対応している．</w:t>
      </w:r>
    </w:p>
    <w:p w:rsidR="00976034" w:rsidRDefault="004F2ED9" w:rsidP="004F2ED9">
      <w:pPr>
        <w:tabs>
          <w:tab w:val="left" w:pos="1010"/>
        </w:tabs>
        <w:jc w:val="center"/>
      </w:pPr>
      <w:r>
        <w:rPr>
          <w:noProof/>
        </w:rPr>
        <w:drawing>
          <wp:inline distT="0" distB="0" distL="0" distR="0" wp14:anchorId="52C366FB" wp14:editId="2D529FC6">
            <wp:extent cx="3238498" cy="2252870"/>
            <wp:effectExtent l="0" t="0" r="635"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4109" t="32662" r="54258" b="28198"/>
                    <a:stretch/>
                  </pic:blipFill>
                  <pic:spPr bwMode="auto">
                    <a:xfrm>
                      <a:off x="0" y="0"/>
                      <a:ext cx="3249069" cy="2260224"/>
                    </a:xfrm>
                    <a:prstGeom prst="rect">
                      <a:avLst/>
                    </a:prstGeom>
                    <a:ln>
                      <a:noFill/>
                    </a:ln>
                    <a:extLst>
                      <a:ext uri="{53640926-AAD7-44D8-BBD7-CCE9431645EC}">
                        <a14:shadowObscured xmlns:a14="http://schemas.microsoft.com/office/drawing/2010/main"/>
                      </a:ext>
                    </a:extLst>
                  </pic:spPr>
                </pic:pic>
              </a:graphicData>
            </a:graphic>
          </wp:inline>
        </w:drawing>
      </w:r>
    </w:p>
    <w:p w:rsidR="00976034" w:rsidRDefault="00976034" w:rsidP="00976034">
      <w:pPr>
        <w:tabs>
          <w:tab w:val="left" w:pos="1010"/>
        </w:tabs>
        <w:jc w:val="center"/>
      </w:pPr>
    </w:p>
    <w:p w:rsidR="00976034" w:rsidRDefault="00976034" w:rsidP="00F906AB">
      <w:pPr>
        <w:tabs>
          <w:tab w:val="left" w:pos="1010"/>
        </w:tabs>
        <w:jc w:val="center"/>
      </w:pPr>
      <w:r>
        <w:rPr>
          <w:rFonts w:hint="eastAsia"/>
        </w:rPr>
        <w:t>図</w:t>
      </w:r>
      <w:r w:rsidR="00BC2EE1" w:rsidRPr="00BC2EE1">
        <w:rPr>
          <w:rFonts w:ascii="Times New Roman" w:hAnsi="Times New Roman" w:cs="Times New Roman"/>
        </w:rPr>
        <w:t>2.3.1</w:t>
      </w:r>
      <w:r w:rsidR="00BC2EE1">
        <w:rPr>
          <w:rFonts w:hint="eastAsia"/>
        </w:rPr>
        <w:t xml:space="preserve"> </w:t>
      </w:r>
      <w:r w:rsidR="00F93861">
        <w:rPr>
          <w:rFonts w:hint="eastAsia"/>
        </w:rPr>
        <w:t>算出されたメタノールの放射スペクトル</w:t>
      </w:r>
    </w:p>
    <w:p w:rsidR="00834AFE" w:rsidRDefault="00834AFE" w:rsidP="00F906AB">
      <w:pPr>
        <w:tabs>
          <w:tab w:val="left" w:pos="1010"/>
        </w:tabs>
        <w:jc w:val="center"/>
      </w:pPr>
    </w:p>
    <w:p w:rsidR="00976034" w:rsidRPr="00084270" w:rsidRDefault="00976034" w:rsidP="00B61A03">
      <w:pPr>
        <w:tabs>
          <w:tab w:val="left" w:pos="1010"/>
        </w:tabs>
      </w:pPr>
      <w:r>
        <w:rPr>
          <w:rFonts w:hint="eastAsia"/>
        </w:rPr>
        <w:t xml:space="preserve">　</w:t>
      </w:r>
      <w:r w:rsidRPr="00597BC9">
        <w:rPr>
          <w:rFonts w:hint="eastAsia"/>
        </w:rPr>
        <w:t>図</w:t>
      </w:r>
      <w:r w:rsidR="00BC2EE1" w:rsidRPr="00BC2EE1">
        <w:rPr>
          <w:rFonts w:ascii="Times New Roman" w:hAnsi="Times New Roman" w:cs="Times New Roman"/>
        </w:rPr>
        <w:t>2.3.2</w:t>
      </w:r>
      <w:r w:rsidR="00F93861">
        <w:rPr>
          <w:rFonts w:hint="eastAsia"/>
        </w:rPr>
        <w:t>に</w:t>
      </w:r>
      <w:r>
        <w:rPr>
          <w:rFonts w:hint="eastAsia"/>
        </w:rPr>
        <w:t>，</w:t>
      </w:r>
      <w:r w:rsidR="00F93861" w:rsidRPr="00F906AB">
        <w:rPr>
          <w:rFonts w:ascii="Times New Roman" w:hAnsi="Times New Roman" w:cs="Times New Roman"/>
        </w:rPr>
        <w:t>3.5</w:t>
      </w:r>
      <w:r w:rsidR="00F906AB">
        <w:rPr>
          <w:rFonts w:ascii="Times New Roman" w:hAnsi="Times New Roman" w:cs="Times New Roman" w:hint="eastAsia"/>
        </w:rPr>
        <w:t xml:space="preserve"> </w:t>
      </w:r>
      <w:r w:rsidR="00F93861" w:rsidRPr="00F906AB">
        <w:rPr>
          <w:rFonts w:ascii="Times New Roman" w:hAnsi="Times New Roman" w:cs="Times New Roman"/>
        </w:rPr>
        <w:t>THz</w:t>
      </w:r>
      <w:r w:rsidR="00F93861">
        <w:rPr>
          <w:rFonts w:hint="eastAsia"/>
        </w:rPr>
        <w:t>での測定</w:t>
      </w:r>
      <w:r w:rsidR="0025190F">
        <w:rPr>
          <w:rFonts w:hint="eastAsia"/>
        </w:rPr>
        <w:t>結果</w:t>
      </w:r>
      <w:r w:rsidR="00F93861">
        <w:rPr>
          <w:rFonts w:hint="eastAsia"/>
        </w:rPr>
        <w:t>とシミュレーション</w:t>
      </w:r>
      <w:r w:rsidR="0025190F">
        <w:rPr>
          <w:rFonts w:hint="eastAsia"/>
        </w:rPr>
        <w:t>によって算出された</w:t>
      </w:r>
      <w:r w:rsidR="00F93861">
        <w:rPr>
          <w:rFonts w:hint="eastAsia"/>
        </w:rPr>
        <w:t>メタノールのスペクトル比較を示す．</w:t>
      </w:r>
      <w:r w:rsidR="00F93861" w:rsidRPr="00F906AB">
        <w:rPr>
          <w:rFonts w:ascii="Times New Roman" w:hAnsi="Times New Roman" w:cs="Times New Roman"/>
        </w:rPr>
        <w:t>0.67</w:t>
      </w:r>
      <w:r w:rsidR="00F906AB" w:rsidRPr="00F906AB">
        <w:rPr>
          <w:rFonts w:ascii="Times New Roman" w:hAnsi="Times New Roman" w:cs="Times New Roman"/>
        </w:rPr>
        <w:t xml:space="preserve"> </w:t>
      </w:r>
      <w:r w:rsidR="00F93861" w:rsidRPr="00F906AB">
        <w:rPr>
          <w:rFonts w:ascii="Times New Roman" w:hAnsi="Times New Roman" w:cs="Times New Roman"/>
        </w:rPr>
        <w:t>mbar</w:t>
      </w:r>
      <w:r w:rsidR="00F93861">
        <w:rPr>
          <w:rFonts w:hint="eastAsia"/>
        </w:rPr>
        <w:t>の低圧の場合，良く一致した結果が得られている．しかし</w:t>
      </w:r>
      <w:r w:rsidR="00F93861" w:rsidRPr="00F906AB">
        <w:rPr>
          <w:rFonts w:ascii="Times New Roman" w:hAnsi="Times New Roman" w:cs="Times New Roman"/>
        </w:rPr>
        <w:t>1.4</w:t>
      </w:r>
      <w:r w:rsidR="00F906AB" w:rsidRPr="00F906AB">
        <w:rPr>
          <w:rFonts w:ascii="Times New Roman" w:hAnsi="Times New Roman" w:cs="Times New Roman"/>
        </w:rPr>
        <w:t xml:space="preserve"> </w:t>
      </w:r>
      <w:r w:rsidR="00F93861" w:rsidRPr="00F906AB">
        <w:rPr>
          <w:rFonts w:ascii="Times New Roman" w:hAnsi="Times New Roman" w:cs="Times New Roman"/>
        </w:rPr>
        <w:t>mbar</w:t>
      </w:r>
      <w:r w:rsidR="00F93861">
        <w:rPr>
          <w:rFonts w:hint="eastAsia"/>
        </w:rPr>
        <w:t>の高圧の場合，実験結果と理論値の間に強度の誤差がみられた．この誤差は，</w:t>
      </w:r>
      <w:r w:rsidR="00084270">
        <w:rPr>
          <w:rFonts w:hint="eastAsia"/>
        </w:rPr>
        <w:t>ガスセルからの放射が原因となる</w:t>
      </w:r>
      <w:r w:rsidR="00F93861" w:rsidRPr="00F906AB">
        <w:rPr>
          <w:rFonts w:ascii="Times New Roman" w:hAnsi="Times New Roman" w:cs="Times New Roman"/>
        </w:rPr>
        <w:t>HEB</w:t>
      </w:r>
      <w:r w:rsidR="00F93861">
        <w:rPr>
          <w:rFonts w:hint="eastAsia"/>
        </w:rPr>
        <w:t>ミキサーの</w:t>
      </w:r>
      <w:r w:rsidR="00084270">
        <w:rPr>
          <w:rFonts w:hint="eastAsia"/>
        </w:rPr>
        <w:t>動作点</w:t>
      </w:r>
      <w:r w:rsidR="00F93861">
        <w:rPr>
          <w:rFonts w:hint="eastAsia"/>
        </w:rPr>
        <w:t>のシフト</w:t>
      </w:r>
      <w:r w:rsidR="00084270">
        <w:rPr>
          <w:rFonts w:hint="eastAsia"/>
        </w:rPr>
        <w:t>によって引き起こされた．</w:t>
      </w:r>
      <w:r w:rsidR="00F906AB">
        <w:rPr>
          <w:rFonts w:hint="eastAsia"/>
        </w:rPr>
        <w:t>なぜなら</w:t>
      </w:r>
      <w:r w:rsidR="00084270">
        <w:rPr>
          <w:rFonts w:hint="eastAsia"/>
        </w:rPr>
        <w:t>高圧の場合，メタノール分子からの放射</w:t>
      </w:r>
      <w:r w:rsidR="0025190F">
        <w:rPr>
          <w:rFonts w:hint="eastAsia"/>
        </w:rPr>
        <w:t>量</w:t>
      </w:r>
      <w:r w:rsidR="00084270">
        <w:rPr>
          <w:rFonts w:hint="eastAsia"/>
        </w:rPr>
        <w:t>は比較的高くなるからである．</w:t>
      </w:r>
      <w:r w:rsidR="0025190F">
        <w:rPr>
          <w:rFonts w:hint="eastAsia"/>
        </w:rPr>
        <w:t>また，</w:t>
      </w:r>
      <w:r w:rsidR="00084270">
        <w:rPr>
          <w:rFonts w:hint="eastAsia"/>
        </w:rPr>
        <w:t>測定されたガス圧力とシミュレーションでの値の違いは，ガス圧力較正の不正確さが原因である．さらに，圧力拡がり係数は</w:t>
      </w:r>
      <w:r w:rsidR="00084270" w:rsidRPr="00F906AB">
        <w:rPr>
          <w:rFonts w:ascii="Times New Roman" w:hAnsi="Times New Roman" w:cs="Times New Roman"/>
        </w:rPr>
        <w:t>14.8</w:t>
      </w:r>
      <w:r w:rsidR="00F906AB" w:rsidRPr="00F906AB">
        <w:rPr>
          <w:rFonts w:ascii="Times New Roman" w:hAnsi="Times New Roman" w:cs="Times New Roman"/>
        </w:rPr>
        <w:t xml:space="preserve"> </w:t>
      </w:r>
      <w:r w:rsidR="00084270" w:rsidRPr="00F906AB">
        <w:rPr>
          <w:rFonts w:ascii="Times New Roman" w:hAnsi="Times New Roman" w:cs="Times New Roman"/>
        </w:rPr>
        <w:t>MHz/mbar (0.5</w:t>
      </w:r>
      <w:r w:rsidR="00F906AB" w:rsidRPr="00F906AB">
        <w:rPr>
          <w:rFonts w:ascii="Times New Roman" w:hAnsi="Times New Roman" w:cs="Times New Roman"/>
        </w:rPr>
        <w:t xml:space="preserve"> </w:t>
      </w:r>
      <w:r w:rsidR="00084270" w:rsidRPr="00F906AB">
        <w:rPr>
          <w:rFonts w:ascii="Times New Roman" w:hAnsi="Times New Roman" w:cs="Times New Roman"/>
        </w:rPr>
        <w:t>cm</w:t>
      </w:r>
      <w:r w:rsidR="00084270" w:rsidRPr="00F906AB">
        <w:rPr>
          <w:rFonts w:ascii="Times New Roman" w:hAnsi="Times New Roman" w:cs="Times New Roman"/>
          <w:vertAlign w:val="superscript"/>
        </w:rPr>
        <w:t>-1</w:t>
      </w:r>
      <w:r w:rsidR="00084270" w:rsidRPr="00F906AB">
        <w:rPr>
          <w:rFonts w:ascii="Times New Roman" w:hAnsi="Times New Roman" w:cs="Times New Roman"/>
        </w:rPr>
        <w:t>/</w:t>
      </w:r>
      <w:proofErr w:type="spellStart"/>
      <w:r w:rsidR="00084270" w:rsidRPr="00F906AB">
        <w:rPr>
          <w:rFonts w:ascii="Times New Roman" w:hAnsi="Times New Roman" w:cs="Times New Roman"/>
        </w:rPr>
        <w:t>atm</w:t>
      </w:r>
      <w:proofErr w:type="spellEnd"/>
      <w:r w:rsidR="00084270" w:rsidRPr="00F906AB">
        <w:rPr>
          <w:rFonts w:ascii="Times New Roman" w:hAnsi="Times New Roman" w:cs="Times New Roman"/>
        </w:rPr>
        <w:t xml:space="preserve">) </w:t>
      </w:r>
      <w:r w:rsidR="00084270">
        <w:rPr>
          <w:rFonts w:hint="eastAsia"/>
        </w:rPr>
        <w:t>となり，この係数は周波数によって大きく変化することを示唆している．</w:t>
      </w:r>
    </w:p>
    <w:p w:rsidR="00976034" w:rsidRDefault="004F2ED9" w:rsidP="00976034">
      <w:pPr>
        <w:tabs>
          <w:tab w:val="left" w:pos="1010"/>
        </w:tabs>
        <w:jc w:val="center"/>
      </w:pPr>
      <w:r>
        <w:rPr>
          <w:noProof/>
        </w:rPr>
        <w:lastRenderedPageBreak/>
        <w:drawing>
          <wp:inline distT="0" distB="0" distL="0" distR="0" wp14:anchorId="55C83AAE" wp14:editId="7D80178C">
            <wp:extent cx="3914775" cy="2839343"/>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31619" cy="2851560"/>
                    </a:xfrm>
                    <a:prstGeom prst="rect">
                      <a:avLst/>
                    </a:prstGeom>
                    <a:noFill/>
                    <a:ln>
                      <a:noFill/>
                    </a:ln>
                  </pic:spPr>
                </pic:pic>
              </a:graphicData>
            </a:graphic>
          </wp:inline>
        </w:drawing>
      </w:r>
    </w:p>
    <w:p w:rsidR="00976034" w:rsidRDefault="00976034" w:rsidP="00976034">
      <w:pPr>
        <w:tabs>
          <w:tab w:val="left" w:pos="1010"/>
        </w:tabs>
        <w:jc w:val="center"/>
      </w:pPr>
    </w:p>
    <w:p w:rsidR="00976034" w:rsidRDefault="00976034" w:rsidP="000F43C1">
      <w:pPr>
        <w:tabs>
          <w:tab w:val="left" w:pos="1010"/>
        </w:tabs>
        <w:jc w:val="center"/>
      </w:pPr>
      <w:r>
        <w:rPr>
          <w:rFonts w:hint="eastAsia"/>
        </w:rPr>
        <w:t>図</w:t>
      </w:r>
      <w:r w:rsidR="00E55F7A">
        <w:rPr>
          <w:rFonts w:ascii="Times New Roman" w:hAnsi="Times New Roman" w:cs="Times New Roman"/>
        </w:rPr>
        <w:t>2.3.</w:t>
      </w:r>
      <w:r w:rsidR="00E55F7A">
        <w:rPr>
          <w:rFonts w:ascii="Times New Roman" w:hAnsi="Times New Roman" w:cs="Times New Roman" w:hint="eastAsia"/>
        </w:rPr>
        <w:t>2</w:t>
      </w:r>
      <w:r w:rsidR="003D1532">
        <w:rPr>
          <w:rFonts w:hint="eastAsia"/>
        </w:rPr>
        <w:t xml:space="preserve"> </w:t>
      </w:r>
      <w:r w:rsidR="00084270">
        <w:rPr>
          <w:rFonts w:hint="eastAsia"/>
        </w:rPr>
        <w:t>メタノールのスペクトル比較</w:t>
      </w:r>
    </w:p>
    <w:p w:rsidR="00F93861" w:rsidRDefault="00F93861" w:rsidP="000F43C1">
      <w:pPr>
        <w:tabs>
          <w:tab w:val="left" w:pos="1010"/>
        </w:tabs>
        <w:jc w:val="center"/>
      </w:pPr>
    </w:p>
    <w:p w:rsidR="00C46C2D" w:rsidRDefault="00976034" w:rsidP="000A1AE0">
      <w:pPr>
        <w:tabs>
          <w:tab w:val="left" w:pos="1010"/>
        </w:tabs>
      </w:pPr>
      <w:r>
        <w:rPr>
          <w:rFonts w:hint="eastAsia"/>
        </w:rPr>
        <w:t xml:space="preserve">　図</w:t>
      </w:r>
      <w:r w:rsidR="00C46C2D">
        <w:rPr>
          <w:rFonts w:ascii="Times New Roman" w:hAnsi="Times New Roman" w:cs="Times New Roman"/>
        </w:rPr>
        <w:t>2.3.</w:t>
      </w:r>
      <w:r w:rsidR="00C46C2D">
        <w:rPr>
          <w:rFonts w:ascii="Times New Roman" w:hAnsi="Times New Roman" w:cs="Times New Roman" w:hint="eastAsia"/>
        </w:rPr>
        <w:t>3</w:t>
      </w:r>
      <w:r w:rsidR="009D314F">
        <w:rPr>
          <w:rFonts w:ascii="Times New Roman" w:hAnsi="Times New Roman" w:cs="Times New Roman" w:hint="eastAsia"/>
        </w:rPr>
        <w:t>に</w:t>
      </w:r>
      <w:r>
        <w:rPr>
          <w:rFonts w:hint="eastAsia"/>
        </w:rPr>
        <w:t>，</w:t>
      </w:r>
      <w:r w:rsidR="000A1AE0" w:rsidRPr="000A1AE0">
        <w:rPr>
          <w:rFonts w:ascii="Times New Roman" w:hAnsi="Times New Roman" w:cs="Times New Roman"/>
        </w:rPr>
        <w:t>THz-</w:t>
      </w:r>
      <w:r w:rsidR="009D314F" w:rsidRPr="000A1AE0">
        <w:rPr>
          <w:rFonts w:ascii="Times New Roman" w:hAnsi="Times New Roman" w:cs="Times New Roman"/>
        </w:rPr>
        <w:t>QCL</w:t>
      </w:r>
      <w:r w:rsidR="009D314F">
        <w:rPr>
          <w:rFonts w:hint="eastAsia"/>
        </w:rPr>
        <w:t>のバイアス電圧を変化させることによって発振周波数を変化させた時の，いくつかのメタノールスペクトルを示す．バイアス電圧を上げると</w:t>
      </w:r>
      <w:r w:rsidR="000A1AE0" w:rsidRPr="000A1AE0">
        <w:rPr>
          <w:rFonts w:ascii="Times New Roman" w:hAnsi="Times New Roman" w:cs="Times New Roman"/>
        </w:rPr>
        <w:t>THz-</w:t>
      </w:r>
      <w:r w:rsidR="009D314F" w:rsidRPr="000A1AE0">
        <w:rPr>
          <w:rFonts w:ascii="Times New Roman" w:hAnsi="Times New Roman" w:cs="Times New Roman"/>
        </w:rPr>
        <w:t>QCL</w:t>
      </w:r>
      <w:r w:rsidR="009D314F">
        <w:rPr>
          <w:rFonts w:hint="eastAsia"/>
        </w:rPr>
        <w:t>の周波数が減少し，</w:t>
      </w:r>
      <w:r w:rsidR="009D314F" w:rsidRPr="000A1AE0">
        <w:rPr>
          <w:rFonts w:ascii="Times New Roman" w:hAnsi="Times New Roman" w:cs="Times New Roman"/>
        </w:rPr>
        <w:t>3451.2988</w:t>
      </w:r>
      <w:r w:rsidR="000A1AE0">
        <w:rPr>
          <w:rFonts w:ascii="Times New Roman" w:hAnsi="Times New Roman" w:cs="Times New Roman" w:hint="eastAsia"/>
        </w:rPr>
        <w:t xml:space="preserve"> </w:t>
      </w:r>
      <w:r w:rsidR="009D314F" w:rsidRPr="000A1AE0">
        <w:rPr>
          <w:rFonts w:ascii="Times New Roman" w:hAnsi="Times New Roman" w:cs="Times New Roman"/>
        </w:rPr>
        <w:t>GHz</w:t>
      </w:r>
      <w:r w:rsidR="009D314F">
        <w:rPr>
          <w:rFonts w:hint="eastAsia"/>
        </w:rPr>
        <w:t>での強いメタノールの放射が</w:t>
      </w:r>
      <w:r w:rsidR="005862CE" w:rsidRPr="000A1AE0">
        <w:rPr>
          <w:rFonts w:ascii="Times New Roman" w:hAnsi="Times New Roman" w:cs="Times New Roman"/>
        </w:rPr>
        <w:t>LSB</w:t>
      </w:r>
      <w:r w:rsidR="005862CE">
        <w:rPr>
          <w:rFonts w:hint="eastAsia"/>
        </w:rPr>
        <w:t>の</w:t>
      </w:r>
      <w:r w:rsidR="005862CE" w:rsidRPr="000A1AE0">
        <w:rPr>
          <w:rFonts w:ascii="Times New Roman" w:hAnsi="Times New Roman" w:cs="Times New Roman"/>
        </w:rPr>
        <w:t>13</w:t>
      </w:r>
      <w:r w:rsidR="000A1AE0">
        <w:rPr>
          <w:rFonts w:ascii="Times New Roman" w:hAnsi="Times New Roman" w:cs="Times New Roman" w:hint="eastAsia"/>
        </w:rPr>
        <w:t xml:space="preserve"> </w:t>
      </w:r>
      <w:r w:rsidR="005862CE" w:rsidRPr="000A1AE0">
        <w:rPr>
          <w:rFonts w:ascii="Times New Roman" w:hAnsi="Times New Roman" w:cs="Times New Roman"/>
        </w:rPr>
        <w:t>MHz</w:t>
      </w:r>
      <w:r w:rsidR="005862CE">
        <w:rPr>
          <w:rFonts w:hint="eastAsia"/>
        </w:rPr>
        <w:t>から</w:t>
      </w:r>
      <w:r w:rsidR="005862CE" w:rsidRPr="000A1AE0">
        <w:rPr>
          <w:rFonts w:ascii="Times New Roman" w:hAnsi="Times New Roman" w:cs="Times New Roman"/>
        </w:rPr>
        <w:t>USB</w:t>
      </w:r>
      <w:r w:rsidR="005862CE">
        <w:rPr>
          <w:rFonts w:hint="eastAsia"/>
        </w:rPr>
        <w:t>の</w:t>
      </w:r>
      <w:r w:rsidR="005862CE" w:rsidRPr="000A1AE0">
        <w:rPr>
          <w:rFonts w:ascii="Times New Roman" w:hAnsi="Times New Roman" w:cs="Times New Roman"/>
        </w:rPr>
        <w:t>1064</w:t>
      </w:r>
      <w:r w:rsidR="000A1AE0">
        <w:rPr>
          <w:rFonts w:ascii="Times New Roman" w:hAnsi="Times New Roman" w:cs="Times New Roman" w:hint="eastAsia"/>
        </w:rPr>
        <w:t xml:space="preserve"> </w:t>
      </w:r>
      <w:r w:rsidR="005862CE" w:rsidRPr="000A1AE0">
        <w:rPr>
          <w:rFonts w:ascii="Times New Roman" w:hAnsi="Times New Roman" w:cs="Times New Roman"/>
        </w:rPr>
        <w:t>MHz</w:t>
      </w:r>
      <w:r w:rsidR="005862CE">
        <w:rPr>
          <w:rFonts w:hint="eastAsia"/>
        </w:rPr>
        <w:t>へ変化した．</w:t>
      </w:r>
    </w:p>
    <w:p w:rsidR="00976034" w:rsidRPr="000A1AE0" w:rsidRDefault="00C46C2D" w:rsidP="00C46C2D">
      <w:pPr>
        <w:tabs>
          <w:tab w:val="left" w:pos="1010"/>
        </w:tabs>
        <w:ind w:firstLineChars="100" w:firstLine="189"/>
      </w:pPr>
      <w:r>
        <w:rPr>
          <w:rFonts w:ascii="Times New Roman" w:hAnsi="Times New Roman" w:cs="Times New Roman" w:hint="eastAsia"/>
        </w:rPr>
        <w:t>また</w:t>
      </w:r>
      <w:r w:rsidRPr="00C46C2D">
        <w:rPr>
          <w:rFonts w:ascii="Times New Roman" w:hAnsi="Times New Roman" w:cs="Times New Roman"/>
        </w:rPr>
        <w:t>1</w:t>
      </w:r>
      <w:r>
        <w:rPr>
          <w:rFonts w:ascii="Times New Roman" w:hAnsi="Times New Roman" w:cs="Times New Roman" w:hint="eastAsia"/>
        </w:rPr>
        <w:t xml:space="preserve"> </w:t>
      </w:r>
      <w:r w:rsidRPr="00C46C2D">
        <w:rPr>
          <w:rFonts w:ascii="Times New Roman" w:hAnsi="Times New Roman" w:cs="Times New Roman"/>
        </w:rPr>
        <w:t>GHz</w:t>
      </w:r>
      <w:r w:rsidR="0025190F">
        <w:rPr>
          <w:rFonts w:hint="eastAsia"/>
        </w:rPr>
        <w:t>のチューニング範囲</w:t>
      </w:r>
      <w:r>
        <w:rPr>
          <w:rFonts w:hint="eastAsia"/>
        </w:rPr>
        <w:t>内で，測定値と理論値の比較を行った．すると全体の周波数範囲で良く一致していた．そこで次にフィッティングを行い，発振周波数を導出した．</w:t>
      </w:r>
    </w:p>
    <w:p w:rsidR="00976034" w:rsidRDefault="004F2ED9" w:rsidP="00976034">
      <w:pPr>
        <w:tabs>
          <w:tab w:val="left" w:pos="1010"/>
        </w:tabs>
        <w:jc w:val="center"/>
      </w:pPr>
      <w:r>
        <w:rPr>
          <w:noProof/>
        </w:rPr>
        <w:drawing>
          <wp:inline distT="0" distB="0" distL="0" distR="0" wp14:anchorId="36145D1B" wp14:editId="4644A967">
            <wp:extent cx="3600450" cy="3201955"/>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11871" cy="3212112"/>
                    </a:xfrm>
                    <a:prstGeom prst="rect">
                      <a:avLst/>
                    </a:prstGeom>
                    <a:noFill/>
                    <a:ln>
                      <a:noFill/>
                    </a:ln>
                  </pic:spPr>
                </pic:pic>
              </a:graphicData>
            </a:graphic>
          </wp:inline>
        </w:drawing>
      </w:r>
    </w:p>
    <w:p w:rsidR="00976034" w:rsidRDefault="00976034" w:rsidP="00976034">
      <w:pPr>
        <w:tabs>
          <w:tab w:val="left" w:pos="1010"/>
        </w:tabs>
        <w:jc w:val="center"/>
      </w:pPr>
    </w:p>
    <w:p w:rsidR="00976034" w:rsidRDefault="00976034" w:rsidP="00696C65">
      <w:pPr>
        <w:tabs>
          <w:tab w:val="left" w:pos="1010"/>
        </w:tabs>
        <w:jc w:val="center"/>
      </w:pPr>
      <w:r>
        <w:rPr>
          <w:rFonts w:hint="eastAsia"/>
        </w:rPr>
        <w:t>図</w:t>
      </w:r>
      <w:r w:rsidR="00E55F7A">
        <w:rPr>
          <w:rFonts w:ascii="Times New Roman" w:hAnsi="Times New Roman" w:cs="Times New Roman"/>
        </w:rPr>
        <w:t>2.3.</w:t>
      </w:r>
      <w:r w:rsidR="00E55F7A">
        <w:rPr>
          <w:rFonts w:ascii="Times New Roman" w:hAnsi="Times New Roman" w:cs="Times New Roman" w:hint="eastAsia"/>
        </w:rPr>
        <w:t>3</w:t>
      </w:r>
      <w:r w:rsidR="00696C65">
        <w:rPr>
          <w:rFonts w:hint="eastAsia"/>
        </w:rPr>
        <w:t xml:space="preserve"> </w:t>
      </w:r>
      <w:r w:rsidR="000A559C" w:rsidRPr="0025190F">
        <w:rPr>
          <w:rFonts w:ascii="Times New Roman" w:hAnsi="Times New Roman" w:cs="Times New Roman"/>
        </w:rPr>
        <w:t>THz-QCL</w:t>
      </w:r>
      <w:r w:rsidR="000A559C">
        <w:rPr>
          <w:rFonts w:hint="eastAsia"/>
        </w:rPr>
        <w:t>をチューニングした時の放射スペクトル</w:t>
      </w:r>
    </w:p>
    <w:p w:rsidR="00976034" w:rsidRDefault="00976034" w:rsidP="00714C84">
      <w:pPr>
        <w:tabs>
          <w:tab w:val="left" w:pos="1010"/>
        </w:tabs>
        <w:jc w:val="center"/>
      </w:pPr>
    </w:p>
    <w:p w:rsidR="00976034" w:rsidRDefault="00976034" w:rsidP="005862CE">
      <w:pPr>
        <w:tabs>
          <w:tab w:val="left" w:pos="816"/>
        </w:tabs>
      </w:pPr>
      <w:r>
        <w:rPr>
          <w:rFonts w:hint="eastAsia"/>
        </w:rPr>
        <w:t xml:space="preserve">　</w:t>
      </w:r>
      <w:r w:rsidR="00C46C2D">
        <w:rPr>
          <w:rFonts w:hint="eastAsia"/>
        </w:rPr>
        <w:t>今回の実験で測定された分子スペクトルは文献値とよく一致していたため，</w:t>
      </w:r>
      <w:r w:rsidR="0025190F" w:rsidRPr="0025190F">
        <w:rPr>
          <w:rFonts w:ascii="Times New Roman" w:hAnsi="Times New Roman" w:cs="Times New Roman"/>
        </w:rPr>
        <w:t>THz-</w:t>
      </w:r>
      <w:r w:rsidR="00C46C2D" w:rsidRPr="0025190F">
        <w:rPr>
          <w:rFonts w:ascii="Times New Roman" w:hAnsi="Times New Roman" w:cs="Times New Roman"/>
        </w:rPr>
        <w:t>QCL</w:t>
      </w:r>
      <w:r w:rsidR="00C46C2D">
        <w:rPr>
          <w:rFonts w:hint="eastAsia"/>
        </w:rPr>
        <w:t>のシングルモード放射の動作範囲を確認した．その結果を</w:t>
      </w:r>
      <w:r>
        <w:rPr>
          <w:rFonts w:hint="eastAsia"/>
        </w:rPr>
        <w:t>図</w:t>
      </w:r>
      <w:r w:rsidR="00C46C2D">
        <w:rPr>
          <w:rFonts w:ascii="Times New Roman" w:hAnsi="Times New Roman" w:cs="Times New Roman"/>
        </w:rPr>
        <w:t>2.3.</w:t>
      </w:r>
      <w:r w:rsidR="00C46C2D">
        <w:rPr>
          <w:rFonts w:ascii="Times New Roman" w:hAnsi="Times New Roman" w:cs="Times New Roman" w:hint="eastAsia"/>
        </w:rPr>
        <w:t>4</w:t>
      </w:r>
      <w:r w:rsidR="005862CE">
        <w:rPr>
          <w:rFonts w:hint="eastAsia"/>
        </w:rPr>
        <w:t>に示</w:t>
      </w:r>
      <w:r w:rsidR="00C46C2D">
        <w:rPr>
          <w:rFonts w:hint="eastAsia"/>
        </w:rPr>
        <w:t>す</w:t>
      </w:r>
      <w:r w:rsidR="005862CE">
        <w:rPr>
          <w:rFonts w:hint="eastAsia"/>
        </w:rPr>
        <w:t>．</w:t>
      </w:r>
      <w:r w:rsidR="00C46C2D">
        <w:rPr>
          <w:rFonts w:hint="eastAsia"/>
        </w:rPr>
        <w:t>まず</w:t>
      </w:r>
      <w:r w:rsidR="008F453B">
        <w:rPr>
          <w:rFonts w:hint="eastAsia"/>
        </w:rPr>
        <w:t>温度を変化させることのみによってチューニング範囲を測定した．結果</w:t>
      </w:r>
      <w:r w:rsidR="00C46C2D">
        <w:rPr>
          <w:rFonts w:hint="eastAsia"/>
        </w:rPr>
        <w:t>を</w:t>
      </w:r>
      <w:r w:rsidR="008F453B">
        <w:rPr>
          <w:rFonts w:hint="eastAsia"/>
        </w:rPr>
        <w:t>図</w:t>
      </w:r>
      <w:r w:rsidR="00C46C2D" w:rsidRPr="00C46C2D">
        <w:rPr>
          <w:rFonts w:ascii="Times New Roman" w:hAnsi="Times New Roman" w:cs="Times New Roman"/>
        </w:rPr>
        <w:t>2.3.4</w:t>
      </w:r>
      <w:r w:rsidR="00C46C2D">
        <w:rPr>
          <w:rFonts w:hint="eastAsia"/>
        </w:rPr>
        <w:t>の挿入図に示す</w:t>
      </w:r>
      <w:r w:rsidR="008F453B">
        <w:rPr>
          <w:rFonts w:hint="eastAsia"/>
        </w:rPr>
        <w:t>．</w:t>
      </w:r>
      <w:r w:rsidR="0096210C">
        <w:rPr>
          <w:rFonts w:hint="eastAsia"/>
        </w:rPr>
        <w:t>温度</w:t>
      </w:r>
      <w:r w:rsidR="0096210C" w:rsidRPr="00C46C2D">
        <w:rPr>
          <w:rFonts w:ascii="Times New Roman" w:hAnsi="Times New Roman" w:cs="Times New Roman"/>
        </w:rPr>
        <w:t>13.2</w:t>
      </w:r>
      <w:r w:rsidR="00C46C2D">
        <w:rPr>
          <w:rFonts w:ascii="Times New Roman" w:hAnsi="Times New Roman" w:cs="Times New Roman" w:hint="eastAsia"/>
        </w:rPr>
        <w:t xml:space="preserve"> </w:t>
      </w:r>
      <w:r w:rsidR="0096210C" w:rsidRPr="00C46C2D">
        <w:rPr>
          <w:rFonts w:ascii="Times New Roman" w:hAnsi="Times New Roman" w:cs="Times New Roman"/>
        </w:rPr>
        <w:t>~17.6</w:t>
      </w:r>
      <w:r w:rsidR="00C46C2D">
        <w:rPr>
          <w:rFonts w:ascii="Times New Roman" w:hAnsi="Times New Roman" w:cs="Times New Roman" w:hint="eastAsia"/>
        </w:rPr>
        <w:t xml:space="preserve"> </w:t>
      </w:r>
      <w:r w:rsidR="0096210C" w:rsidRPr="00C46C2D">
        <w:rPr>
          <w:rFonts w:ascii="Times New Roman" w:hAnsi="Times New Roman" w:cs="Times New Roman"/>
        </w:rPr>
        <w:t>K</w:t>
      </w:r>
      <w:r w:rsidR="0096210C">
        <w:rPr>
          <w:rFonts w:hint="eastAsia"/>
        </w:rPr>
        <w:t>の変化によって，</w:t>
      </w:r>
      <w:r w:rsidR="0096210C" w:rsidRPr="00C46C2D">
        <w:rPr>
          <w:rFonts w:ascii="Times New Roman" w:hAnsi="Times New Roman" w:cs="Times New Roman"/>
        </w:rPr>
        <w:t>150</w:t>
      </w:r>
      <w:r w:rsidR="00C46C2D">
        <w:rPr>
          <w:rFonts w:ascii="Times New Roman" w:hAnsi="Times New Roman" w:cs="Times New Roman" w:hint="eastAsia"/>
        </w:rPr>
        <w:t xml:space="preserve"> </w:t>
      </w:r>
      <w:r w:rsidR="0096210C" w:rsidRPr="00C46C2D">
        <w:rPr>
          <w:rFonts w:ascii="Times New Roman" w:hAnsi="Times New Roman" w:cs="Times New Roman"/>
        </w:rPr>
        <w:t>MHz</w:t>
      </w:r>
      <w:r w:rsidR="0094512F">
        <w:rPr>
          <w:rFonts w:hint="eastAsia"/>
        </w:rPr>
        <w:t>発振周波数が変化した</w:t>
      </w:r>
      <w:r w:rsidR="0096210C">
        <w:rPr>
          <w:rFonts w:hint="eastAsia"/>
        </w:rPr>
        <w:t>．ここから，温度同調係数は</w:t>
      </w:r>
      <w:r w:rsidR="0096210C" w:rsidRPr="00C46C2D">
        <w:rPr>
          <w:rFonts w:ascii="Times New Roman" w:hAnsi="Times New Roman" w:cs="Times New Roman"/>
        </w:rPr>
        <w:t>33</w:t>
      </w:r>
      <w:r w:rsidR="00C46C2D" w:rsidRPr="00C46C2D">
        <w:rPr>
          <w:rFonts w:ascii="Times New Roman" w:hAnsi="Times New Roman" w:cs="Times New Roman"/>
        </w:rPr>
        <w:t xml:space="preserve"> </w:t>
      </w:r>
      <w:r w:rsidR="0096210C" w:rsidRPr="00C46C2D">
        <w:rPr>
          <w:rFonts w:ascii="Times New Roman" w:hAnsi="Times New Roman" w:cs="Times New Roman"/>
        </w:rPr>
        <w:t>MHz/K</w:t>
      </w:r>
      <w:r w:rsidR="0025190F">
        <w:rPr>
          <w:rFonts w:hint="eastAsia"/>
        </w:rPr>
        <w:t>と分か</w:t>
      </w:r>
      <w:r w:rsidR="0094512F">
        <w:rPr>
          <w:rFonts w:hint="eastAsia"/>
        </w:rPr>
        <w:t>った</w:t>
      </w:r>
      <w:r w:rsidR="0096210C">
        <w:rPr>
          <w:rFonts w:hint="eastAsia"/>
        </w:rPr>
        <w:t>．</w:t>
      </w:r>
      <w:r w:rsidR="0094512F">
        <w:rPr>
          <w:rFonts w:hint="eastAsia"/>
        </w:rPr>
        <w:t>そして</w:t>
      </w:r>
      <w:r w:rsidR="00E55F7A">
        <w:rPr>
          <w:rFonts w:hint="eastAsia"/>
        </w:rPr>
        <w:t>熱的効果を差し引いた後，同じように電気同調効率は</w:t>
      </w:r>
      <w:r w:rsidR="00E55F7A" w:rsidRPr="00C46C2D">
        <w:rPr>
          <w:rFonts w:ascii="Times New Roman" w:hAnsi="Times New Roman" w:cs="Times New Roman"/>
        </w:rPr>
        <w:t>859</w:t>
      </w:r>
      <w:r w:rsidR="00C46C2D">
        <w:rPr>
          <w:rFonts w:ascii="Times New Roman" w:hAnsi="Times New Roman" w:cs="Times New Roman" w:hint="eastAsia"/>
        </w:rPr>
        <w:t xml:space="preserve"> </w:t>
      </w:r>
      <w:r w:rsidR="00E55F7A" w:rsidRPr="00C46C2D">
        <w:rPr>
          <w:rFonts w:ascii="Times New Roman" w:hAnsi="Times New Roman" w:cs="Times New Roman"/>
        </w:rPr>
        <w:t>MHz/V</w:t>
      </w:r>
      <w:r w:rsidR="00E55F7A">
        <w:rPr>
          <w:rFonts w:hint="eastAsia"/>
        </w:rPr>
        <w:t>であった．</w:t>
      </w:r>
    </w:p>
    <w:p w:rsidR="00976034" w:rsidRDefault="00C46C2D" w:rsidP="000A1AE0">
      <w:pPr>
        <w:tabs>
          <w:tab w:val="left" w:pos="816"/>
        </w:tabs>
      </w:pPr>
      <w:r>
        <w:rPr>
          <w:rFonts w:hint="eastAsia"/>
        </w:rPr>
        <w:t xml:space="preserve">　最後に</w:t>
      </w:r>
      <w:r w:rsidR="0094512F">
        <w:rPr>
          <w:rFonts w:hint="eastAsia"/>
        </w:rPr>
        <w:t>，</w:t>
      </w:r>
      <w:r w:rsidR="000A559C">
        <w:rPr>
          <w:rFonts w:hint="eastAsia"/>
        </w:rPr>
        <w:t>本実験での</w:t>
      </w:r>
      <w:r w:rsidR="00E55F7A">
        <w:rPr>
          <w:rFonts w:hint="eastAsia"/>
        </w:rPr>
        <w:t>メタノールスペクトルの最小線幅は圧力</w:t>
      </w:r>
      <w:r w:rsidR="00E55F7A" w:rsidRPr="00C46C2D">
        <w:rPr>
          <w:rFonts w:ascii="Times New Roman" w:hAnsi="Times New Roman" w:cs="Times New Roman"/>
        </w:rPr>
        <w:t>0.43</w:t>
      </w:r>
      <w:r w:rsidRPr="00C46C2D">
        <w:rPr>
          <w:rFonts w:ascii="Times New Roman" w:hAnsi="Times New Roman" w:cs="Times New Roman"/>
        </w:rPr>
        <w:t xml:space="preserve"> </w:t>
      </w:r>
      <w:r w:rsidR="00E55F7A" w:rsidRPr="00C46C2D">
        <w:rPr>
          <w:rFonts w:ascii="Times New Roman" w:hAnsi="Times New Roman" w:cs="Times New Roman"/>
        </w:rPr>
        <w:t>mbar</w:t>
      </w:r>
      <w:r w:rsidR="00E55F7A">
        <w:rPr>
          <w:rFonts w:hint="eastAsia"/>
        </w:rPr>
        <w:t>において</w:t>
      </w:r>
      <w:r w:rsidR="00E55F7A" w:rsidRPr="00C46C2D">
        <w:rPr>
          <w:rFonts w:ascii="Times New Roman" w:hAnsi="Times New Roman" w:cs="Times New Roman"/>
        </w:rPr>
        <w:t>11</w:t>
      </w:r>
      <w:r w:rsidRPr="00C46C2D">
        <w:rPr>
          <w:rFonts w:ascii="Times New Roman" w:hAnsi="Times New Roman" w:cs="Times New Roman"/>
        </w:rPr>
        <w:t xml:space="preserve"> </w:t>
      </w:r>
      <w:r w:rsidR="00E55F7A" w:rsidRPr="00C46C2D">
        <w:rPr>
          <w:rFonts w:ascii="Times New Roman" w:hAnsi="Times New Roman" w:cs="Times New Roman"/>
        </w:rPr>
        <w:t>MHz</w:t>
      </w:r>
      <w:r w:rsidR="00E55F7A">
        <w:rPr>
          <w:rFonts w:hint="eastAsia"/>
        </w:rPr>
        <w:t>であった．</w:t>
      </w:r>
    </w:p>
    <w:p w:rsidR="00976034" w:rsidRDefault="004F2ED9" w:rsidP="00976034">
      <w:pPr>
        <w:tabs>
          <w:tab w:val="left" w:pos="1010"/>
        </w:tabs>
        <w:jc w:val="center"/>
      </w:pPr>
      <w:r>
        <w:rPr>
          <w:noProof/>
        </w:rPr>
        <w:lastRenderedPageBreak/>
        <w:drawing>
          <wp:inline distT="0" distB="0" distL="0" distR="0" wp14:anchorId="5323B107" wp14:editId="1B4B46DE">
            <wp:extent cx="3943350" cy="2620847"/>
            <wp:effectExtent l="0" t="0" r="0" b="825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45833" cy="2622497"/>
                    </a:xfrm>
                    <a:prstGeom prst="rect">
                      <a:avLst/>
                    </a:prstGeom>
                    <a:noFill/>
                    <a:ln>
                      <a:noFill/>
                    </a:ln>
                  </pic:spPr>
                </pic:pic>
              </a:graphicData>
            </a:graphic>
          </wp:inline>
        </w:drawing>
      </w:r>
    </w:p>
    <w:p w:rsidR="00976034" w:rsidRDefault="00976034" w:rsidP="00976034">
      <w:pPr>
        <w:tabs>
          <w:tab w:val="left" w:pos="1010"/>
        </w:tabs>
        <w:jc w:val="center"/>
      </w:pPr>
    </w:p>
    <w:p w:rsidR="00976034" w:rsidRDefault="00976034" w:rsidP="000A559C">
      <w:pPr>
        <w:tabs>
          <w:tab w:val="left" w:pos="1010"/>
        </w:tabs>
        <w:jc w:val="center"/>
      </w:pPr>
      <w:r>
        <w:rPr>
          <w:rFonts w:hint="eastAsia"/>
        </w:rPr>
        <w:t>図</w:t>
      </w:r>
      <w:r w:rsidR="00E55F7A">
        <w:rPr>
          <w:rFonts w:ascii="Times New Roman" w:hAnsi="Times New Roman" w:cs="Times New Roman"/>
        </w:rPr>
        <w:t>2.3.</w:t>
      </w:r>
      <w:r w:rsidR="00E55F7A">
        <w:rPr>
          <w:rFonts w:ascii="Times New Roman" w:hAnsi="Times New Roman" w:cs="Times New Roman" w:hint="eastAsia"/>
        </w:rPr>
        <w:t>4</w:t>
      </w:r>
      <w:r w:rsidR="00696C65">
        <w:rPr>
          <w:rFonts w:hint="eastAsia"/>
        </w:rPr>
        <w:t xml:space="preserve"> </w:t>
      </w:r>
      <w:r w:rsidR="00203EB6" w:rsidRPr="004D1F4B">
        <w:rPr>
          <w:rFonts w:ascii="Times New Roman" w:hAnsi="Times New Roman" w:cs="Times New Roman"/>
        </w:rPr>
        <w:t>THz-QCL</w:t>
      </w:r>
      <w:r w:rsidR="00203EB6">
        <w:rPr>
          <w:rFonts w:hint="eastAsia"/>
        </w:rPr>
        <w:t>のチューニング特性</w:t>
      </w:r>
    </w:p>
    <w:p w:rsidR="00834AFE" w:rsidRPr="0038612A" w:rsidRDefault="00834AFE" w:rsidP="000A559C">
      <w:pPr>
        <w:tabs>
          <w:tab w:val="left" w:pos="1010"/>
        </w:tabs>
        <w:jc w:val="center"/>
      </w:pPr>
    </w:p>
    <w:p w:rsidR="00976034" w:rsidRPr="00431912" w:rsidRDefault="00976034" w:rsidP="00976034">
      <w:pPr>
        <w:jc w:val="left"/>
        <w:rPr>
          <w:rFonts w:asciiTheme="majorEastAsia" w:eastAsiaTheme="majorEastAsia" w:hAnsiTheme="majorEastAsia"/>
        </w:rPr>
      </w:pPr>
      <w:r>
        <w:rPr>
          <w:rFonts w:asciiTheme="majorEastAsia" w:eastAsiaTheme="majorEastAsia" w:hAnsiTheme="majorEastAsia" w:hint="eastAsia"/>
        </w:rPr>
        <w:t>2</w:t>
      </w:r>
      <w:r w:rsidRPr="00431912">
        <w:rPr>
          <w:rFonts w:asciiTheme="majorEastAsia" w:eastAsiaTheme="majorEastAsia" w:hAnsiTheme="majorEastAsia" w:hint="eastAsia"/>
        </w:rPr>
        <w:t>.4. まとめ</w:t>
      </w:r>
    </w:p>
    <w:p w:rsidR="001E7A05" w:rsidRDefault="00976034" w:rsidP="00976034">
      <w:r>
        <w:rPr>
          <w:rFonts w:hint="eastAsia"/>
        </w:rPr>
        <w:t xml:space="preserve">　</w:t>
      </w:r>
      <w:r w:rsidR="004F2ED9" w:rsidRPr="004F2ED9">
        <w:rPr>
          <w:rFonts w:hint="eastAsia"/>
        </w:rPr>
        <w:t>結論として</w:t>
      </w:r>
      <w:r w:rsidR="004F2ED9">
        <w:rPr>
          <w:rFonts w:hint="eastAsia"/>
        </w:rPr>
        <w:t>，</w:t>
      </w:r>
      <w:r w:rsidR="004F2ED9" w:rsidRPr="004F2ED9">
        <w:rPr>
          <w:rFonts w:hint="eastAsia"/>
        </w:rPr>
        <w:t>我々は</w:t>
      </w:r>
      <w:r w:rsidR="004F2ED9">
        <w:rPr>
          <w:rFonts w:hint="eastAsia"/>
        </w:rPr>
        <w:t>，</w:t>
      </w:r>
      <w:r w:rsidR="0027122D" w:rsidRPr="00332B38">
        <w:rPr>
          <w:rFonts w:ascii="Times New Roman" w:hAnsi="Times New Roman" w:cs="Times New Roman"/>
        </w:rPr>
        <w:t>3.5T</w:t>
      </w:r>
      <w:r w:rsidR="0094512F">
        <w:rPr>
          <w:rFonts w:ascii="Times New Roman" w:hAnsi="Times New Roman" w:cs="Times New Roman" w:hint="eastAsia"/>
        </w:rPr>
        <w:t>H</w:t>
      </w:r>
      <w:r w:rsidR="0027122D" w:rsidRPr="00332B38">
        <w:rPr>
          <w:rFonts w:ascii="Times New Roman" w:hAnsi="Times New Roman" w:cs="Times New Roman"/>
        </w:rPr>
        <w:t>z-</w:t>
      </w:r>
      <w:r w:rsidR="004F2ED9" w:rsidRPr="00332B38">
        <w:rPr>
          <w:rFonts w:ascii="Times New Roman" w:hAnsi="Times New Roman" w:cs="Times New Roman"/>
        </w:rPr>
        <w:t>QCL</w:t>
      </w:r>
      <w:r w:rsidR="0027122D">
        <w:rPr>
          <w:rFonts w:hint="eastAsia"/>
        </w:rPr>
        <w:t>を</w:t>
      </w:r>
      <w:r w:rsidR="004F2ED9" w:rsidRPr="004F2ED9">
        <w:rPr>
          <w:rFonts w:hint="eastAsia"/>
        </w:rPr>
        <w:t>局部発振器として</w:t>
      </w:r>
      <w:r w:rsidR="0027122D">
        <w:rPr>
          <w:rFonts w:hint="eastAsia"/>
        </w:rPr>
        <w:t>使用した調整可能な高分解能なヘテロダイン分光計を実証</w:t>
      </w:r>
      <w:r w:rsidR="004F2ED9" w:rsidRPr="004F2ED9">
        <w:rPr>
          <w:rFonts w:hint="eastAsia"/>
        </w:rPr>
        <w:t>した</w:t>
      </w:r>
      <w:r w:rsidR="004F2ED9">
        <w:rPr>
          <w:rFonts w:hint="eastAsia"/>
        </w:rPr>
        <w:t>．</w:t>
      </w:r>
      <w:r w:rsidR="00E66DFB">
        <w:rPr>
          <w:rFonts w:hint="eastAsia"/>
        </w:rPr>
        <w:t>さらにヘテロダイン分光測定において，</w:t>
      </w:r>
      <w:r w:rsidR="004F2ED9" w:rsidRPr="004F2ED9">
        <w:rPr>
          <w:rFonts w:hint="eastAsia"/>
        </w:rPr>
        <w:t>バイアス電圧</w:t>
      </w:r>
      <w:r w:rsidR="0027122D">
        <w:rPr>
          <w:rFonts w:hint="eastAsia"/>
        </w:rPr>
        <w:t>の</w:t>
      </w:r>
      <w:r w:rsidR="00E66DFB">
        <w:rPr>
          <w:rFonts w:hint="eastAsia"/>
        </w:rPr>
        <w:t>調節により</w:t>
      </w:r>
      <w:r w:rsidR="00E66DFB" w:rsidRPr="00332B38">
        <w:rPr>
          <w:rFonts w:ascii="Times New Roman" w:hAnsi="Times New Roman" w:cs="Times New Roman"/>
        </w:rPr>
        <w:t>1</w:t>
      </w:r>
      <w:r w:rsidR="00332B38">
        <w:rPr>
          <w:rFonts w:ascii="Times New Roman" w:hAnsi="Times New Roman" w:cs="Times New Roman" w:hint="eastAsia"/>
        </w:rPr>
        <w:t xml:space="preserve"> </w:t>
      </w:r>
      <w:r w:rsidR="00E66DFB" w:rsidRPr="00332B38">
        <w:rPr>
          <w:rFonts w:ascii="Times New Roman" w:hAnsi="Times New Roman" w:cs="Times New Roman"/>
        </w:rPr>
        <w:t>GHz</w:t>
      </w:r>
      <w:r w:rsidR="00E66DFB">
        <w:rPr>
          <w:rFonts w:hint="eastAsia"/>
        </w:rPr>
        <w:t>の周波数チューニング</w:t>
      </w:r>
      <w:r w:rsidR="004F2ED9" w:rsidRPr="004F2ED9">
        <w:rPr>
          <w:rFonts w:hint="eastAsia"/>
        </w:rPr>
        <w:t>を</w:t>
      </w:r>
      <w:r w:rsidR="00E66DFB">
        <w:rPr>
          <w:rFonts w:hint="eastAsia"/>
        </w:rPr>
        <w:t>達成した</w:t>
      </w:r>
      <w:r w:rsidR="004F2ED9">
        <w:rPr>
          <w:rFonts w:hint="eastAsia"/>
        </w:rPr>
        <w:t>．</w:t>
      </w:r>
      <w:r w:rsidR="00E66DFB">
        <w:rPr>
          <w:rFonts w:hint="eastAsia"/>
        </w:rPr>
        <w:t>周波数チューニング</w:t>
      </w:r>
      <w:r w:rsidR="004F2ED9" w:rsidRPr="004F2ED9">
        <w:rPr>
          <w:rFonts w:hint="eastAsia"/>
        </w:rPr>
        <w:t>範囲内で測定されたスペクトルは</w:t>
      </w:r>
      <w:r w:rsidR="004F2ED9">
        <w:rPr>
          <w:rFonts w:hint="eastAsia"/>
        </w:rPr>
        <w:t>，</w:t>
      </w:r>
      <w:r w:rsidR="00E66DFB">
        <w:rPr>
          <w:rFonts w:hint="eastAsia"/>
        </w:rPr>
        <w:t>理論的なシミュレーションとよく一致していた</w:t>
      </w:r>
      <w:r w:rsidR="004F2ED9">
        <w:rPr>
          <w:rFonts w:hint="eastAsia"/>
        </w:rPr>
        <w:t>．</w:t>
      </w:r>
      <w:r w:rsidR="0094512F">
        <w:rPr>
          <w:rFonts w:hint="eastAsia"/>
        </w:rPr>
        <w:t>したがって，それをフィッティングすることにより</w:t>
      </w:r>
      <w:r w:rsidR="00E66DFB">
        <w:rPr>
          <w:rFonts w:hint="eastAsia"/>
        </w:rPr>
        <w:t>，正確に発振</w:t>
      </w:r>
      <w:r w:rsidR="004F2ED9" w:rsidRPr="004F2ED9">
        <w:rPr>
          <w:rFonts w:hint="eastAsia"/>
        </w:rPr>
        <w:t>周波数を導出した</w:t>
      </w:r>
      <w:r w:rsidR="004F2ED9">
        <w:rPr>
          <w:rFonts w:hint="eastAsia"/>
        </w:rPr>
        <w:t>．</w:t>
      </w:r>
      <w:r w:rsidR="00E66DFB">
        <w:rPr>
          <w:rFonts w:hint="eastAsia"/>
        </w:rPr>
        <w:t>チューニング範囲はまだ小さいが</w:t>
      </w:r>
      <w:r w:rsidR="004F2ED9">
        <w:rPr>
          <w:rFonts w:hint="eastAsia"/>
        </w:rPr>
        <w:t>，</w:t>
      </w:r>
      <w:r w:rsidR="00E66DFB" w:rsidRPr="00332B38">
        <w:rPr>
          <w:rFonts w:ascii="Times New Roman" w:hAnsi="Times New Roman" w:cs="Times New Roman"/>
        </w:rPr>
        <w:t>THz-</w:t>
      </w:r>
      <w:r w:rsidR="004F2ED9" w:rsidRPr="00332B38">
        <w:rPr>
          <w:rFonts w:ascii="Times New Roman" w:hAnsi="Times New Roman" w:cs="Times New Roman"/>
        </w:rPr>
        <w:t>QCL</w:t>
      </w:r>
      <w:r w:rsidR="00E66DFB">
        <w:rPr>
          <w:rFonts w:hint="eastAsia"/>
        </w:rPr>
        <w:t>のチューニング範囲は拡大すると考えている．</w:t>
      </w:r>
    </w:p>
    <w:p w:rsidR="00976034" w:rsidRPr="001E7A05" w:rsidRDefault="00976034" w:rsidP="00332B38">
      <w:pPr>
        <w:jc w:val="center"/>
        <w:rPr>
          <w:szCs w:val="21"/>
        </w:rPr>
      </w:pPr>
    </w:p>
    <w:p w:rsidR="00D82F04" w:rsidRPr="00A44DBD" w:rsidRDefault="00976034" w:rsidP="00A44DBD">
      <w:pPr>
        <w:jc w:val="center"/>
        <w:rPr>
          <w:szCs w:val="21"/>
        </w:rPr>
      </w:pPr>
      <w:r>
        <w:rPr>
          <w:rFonts w:hint="eastAsia"/>
          <w:szCs w:val="21"/>
        </w:rPr>
        <w:t>3</w:t>
      </w:r>
      <w:r w:rsidR="00DD751A" w:rsidRPr="00A44DBD">
        <w:rPr>
          <w:rFonts w:hint="eastAsia"/>
          <w:szCs w:val="21"/>
        </w:rPr>
        <w:t xml:space="preserve">. </w:t>
      </w:r>
      <w:r w:rsidR="003110C6" w:rsidRPr="003110C6">
        <w:rPr>
          <w:szCs w:val="21"/>
        </w:rPr>
        <w:t xml:space="preserve">Multi-channel terahertz grating spectrometer with quantum-cascade laser and </w:t>
      </w:r>
      <w:proofErr w:type="spellStart"/>
      <w:r w:rsidR="003110C6" w:rsidRPr="003110C6">
        <w:rPr>
          <w:szCs w:val="21"/>
        </w:rPr>
        <w:t>microbolometer</w:t>
      </w:r>
      <w:proofErr w:type="spellEnd"/>
      <w:r w:rsidR="003110C6" w:rsidRPr="003110C6">
        <w:rPr>
          <w:szCs w:val="21"/>
        </w:rPr>
        <w:t xml:space="preserve"> array</w:t>
      </w:r>
      <w:r w:rsidR="00986AD4">
        <w:rPr>
          <w:rFonts w:hint="eastAsia"/>
          <w:szCs w:val="21"/>
        </w:rPr>
        <w:t xml:space="preserve"> [</w:t>
      </w:r>
      <w:r w:rsidR="00186E07" w:rsidRPr="004D1F4B">
        <w:rPr>
          <w:rFonts w:ascii="Times New Roman" w:hAnsi="Times New Roman" w:cs="Times New Roman"/>
          <w:szCs w:val="21"/>
        </w:rPr>
        <w:t>4</w:t>
      </w:r>
      <w:r w:rsidR="00AA3ED5">
        <w:rPr>
          <w:rFonts w:hint="eastAsia"/>
          <w:szCs w:val="21"/>
        </w:rPr>
        <w:t>]</w:t>
      </w:r>
    </w:p>
    <w:p w:rsidR="006C7B0F" w:rsidRDefault="006C7B0F" w:rsidP="006C7B0F">
      <w:pPr>
        <w:jc w:val="center"/>
        <w:rPr>
          <w:szCs w:val="21"/>
        </w:rPr>
      </w:pPr>
    </w:p>
    <w:p w:rsidR="009668E6" w:rsidRPr="00431912" w:rsidRDefault="00976034" w:rsidP="00AA52E7">
      <w:pPr>
        <w:jc w:val="left"/>
        <w:rPr>
          <w:rFonts w:asciiTheme="majorEastAsia" w:eastAsiaTheme="majorEastAsia" w:hAnsiTheme="majorEastAsia"/>
          <w:szCs w:val="21"/>
        </w:rPr>
      </w:pPr>
      <w:r>
        <w:rPr>
          <w:rFonts w:asciiTheme="majorEastAsia" w:eastAsiaTheme="majorEastAsia" w:hAnsiTheme="majorEastAsia" w:hint="eastAsia"/>
          <w:szCs w:val="21"/>
        </w:rPr>
        <w:t>3</w:t>
      </w:r>
      <w:r w:rsidR="00DD751A" w:rsidRPr="00431912">
        <w:rPr>
          <w:rFonts w:asciiTheme="majorEastAsia" w:eastAsiaTheme="majorEastAsia" w:hAnsiTheme="majorEastAsia" w:hint="eastAsia"/>
          <w:szCs w:val="21"/>
        </w:rPr>
        <w:t xml:space="preserve">.1. </w:t>
      </w:r>
      <w:r w:rsidR="00361233" w:rsidRPr="00431912">
        <w:rPr>
          <w:rFonts w:asciiTheme="majorEastAsia" w:eastAsiaTheme="majorEastAsia" w:hAnsiTheme="majorEastAsia" w:hint="eastAsia"/>
          <w:szCs w:val="21"/>
        </w:rPr>
        <w:t>イントロダクション</w:t>
      </w:r>
    </w:p>
    <w:p w:rsidR="004A677D" w:rsidRDefault="00361233" w:rsidP="007F15E3">
      <w:pPr>
        <w:jc w:val="left"/>
        <w:rPr>
          <w:rFonts w:ascii="Times New Roman" w:hAnsi="Times New Roman" w:cs="Times New Roman"/>
          <w:szCs w:val="21"/>
        </w:rPr>
      </w:pPr>
      <w:r>
        <w:rPr>
          <w:rFonts w:hint="eastAsia"/>
          <w:szCs w:val="21"/>
        </w:rPr>
        <w:t xml:space="preserve">　</w:t>
      </w:r>
      <w:r w:rsidR="003110C6">
        <w:rPr>
          <w:rFonts w:ascii="Times New Roman" w:hAnsi="Times New Roman" w:cs="Times New Roman" w:hint="eastAsia"/>
          <w:szCs w:val="21"/>
        </w:rPr>
        <w:t>多くの物理現象はテラヘルツ周波数に存在している</w:t>
      </w:r>
      <w:r w:rsidR="00A972F7">
        <w:rPr>
          <w:rFonts w:ascii="Times New Roman" w:hAnsi="Times New Roman" w:cs="Times New Roman" w:hint="eastAsia"/>
          <w:szCs w:val="21"/>
        </w:rPr>
        <w:t>．</w:t>
      </w:r>
      <w:r w:rsidR="003110C6">
        <w:rPr>
          <w:rFonts w:ascii="Times New Roman" w:hAnsi="Times New Roman" w:cs="Times New Roman" w:hint="eastAsia"/>
          <w:szCs w:val="21"/>
        </w:rPr>
        <w:t>例として，分子の回転遷移や固体のフォノンスペクトル，超伝導体のエネルギーギャップなど</w:t>
      </w:r>
      <w:r w:rsidR="002975C2">
        <w:rPr>
          <w:rFonts w:ascii="Times New Roman" w:hAnsi="Times New Roman" w:cs="Times New Roman" w:hint="eastAsia"/>
          <w:szCs w:val="21"/>
        </w:rPr>
        <w:t>が</w:t>
      </w:r>
      <w:r w:rsidR="003110C6">
        <w:rPr>
          <w:rFonts w:ascii="Times New Roman" w:hAnsi="Times New Roman" w:cs="Times New Roman" w:hint="eastAsia"/>
          <w:szCs w:val="21"/>
        </w:rPr>
        <w:t>ある．このことから，爆発物の検知</w:t>
      </w:r>
      <w:r w:rsidR="002975C2">
        <w:rPr>
          <w:rFonts w:ascii="Times New Roman" w:hAnsi="Times New Roman" w:cs="Times New Roman" w:hint="eastAsia"/>
          <w:szCs w:val="21"/>
        </w:rPr>
        <w:t>や環境計測，生物医学の分野での応用が盛んに行われている</w:t>
      </w:r>
      <w:r w:rsidR="008239A3">
        <w:rPr>
          <w:rFonts w:ascii="Times New Roman" w:hAnsi="Times New Roman" w:cs="Times New Roman" w:hint="eastAsia"/>
          <w:szCs w:val="21"/>
        </w:rPr>
        <w:t>[</w:t>
      </w:r>
      <w:r w:rsidR="0067324B">
        <w:rPr>
          <w:rFonts w:ascii="Times New Roman" w:hAnsi="Times New Roman" w:cs="Times New Roman" w:hint="eastAsia"/>
          <w:szCs w:val="21"/>
        </w:rPr>
        <w:t>5</w:t>
      </w:r>
      <w:r w:rsidR="008239A3">
        <w:rPr>
          <w:rFonts w:ascii="Times New Roman" w:hAnsi="Times New Roman" w:cs="Times New Roman" w:hint="eastAsia"/>
          <w:szCs w:val="21"/>
        </w:rPr>
        <w:t>]</w:t>
      </w:r>
      <w:r w:rsidR="002975C2">
        <w:rPr>
          <w:rFonts w:ascii="Times New Roman" w:hAnsi="Times New Roman" w:cs="Times New Roman" w:hint="eastAsia"/>
          <w:szCs w:val="21"/>
        </w:rPr>
        <w:t>．</w:t>
      </w:r>
      <w:r w:rsidR="00D11C3B">
        <w:rPr>
          <w:rFonts w:ascii="Times New Roman" w:hAnsi="Times New Roman" w:cs="Times New Roman" w:hint="eastAsia"/>
          <w:szCs w:val="21"/>
        </w:rPr>
        <w:t>ここで，可視と赤外領域において広帯域回折格子分光法が使われていた．この方法にマルチピクセル検出器を用いると広いスペクトル範囲の同時計測が可能になる．</w:t>
      </w:r>
    </w:p>
    <w:p w:rsidR="00431F21" w:rsidRDefault="00431F21" w:rsidP="007F15E3">
      <w:pPr>
        <w:jc w:val="left"/>
        <w:rPr>
          <w:rFonts w:ascii="Times New Roman" w:hAnsi="Times New Roman" w:cs="Times New Roman"/>
          <w:szCs w:val="21"/>
        </w:rPr>
      </w:pPr>
      <w:r>
        <w:rPr>
          <w:rFonts w:ascii="Times New Roman" w:hAnsi="Times New Roman" w:cs="Times New Roman" w:hint="eastAsia"/>
          <w:szCs w:val="21"/>
        </w:rPr>
        <w:t xml:space="preserve">　</w:t>
      </w:r>
      <w:r>
        <w:rPr>
          <w:rFonts w:ascii="Times New Roman" w:hAnsi="Times New Roman" w:cs="Times New Roman" w:hint="eastAsia"/>
          <w:szCs w:val="21"/>
        </w:rPr>
        <w:t>THz-QCL</w:t>
      </w:r>
      <w:r>
        <w:rPr>
          <w:rFonts w:ascii="Times New Roman" w:hAnsi="Times New Roman" w:cs="Times New Roman" w:hint="eastAsia"/>
          <w:szCs w:val="21"/>
        </w:rPr>
        <w:t>はレーザーベースの吸収分光法のための魅力的な放射源である．その理由は</w:t>
      </w:r>
      <w:r>
        <w:rPr>
          <w:rFonts w:ascii="Times New Roman" w:hAnsi="Times New Roman" w:cs="Times New Roman" w:hint="eastAsia"/>
          <w:szCs w:val="21"/>
        </w:rPr>
        <w:t>3</w:t>
      </w:r>
      <w:r>
        <w:rPr>
          <w:rFonts w:ascii="Times New Roman" w:hAnsi="Times New Roman" w:cs="Times New Roman" w:hint="eastAsia"/>
          <w:szCs w:val="21"/>
        </w:rPr>
        <w:t>つあり，</w:t>
      </w:r>
      <w:r>
        <w:rPr>
          <w:rFonts w:ascii="Times New Roman" w:hAnsi="Times New Roman" w:cs="Times New Roman" w:hint="eastAsia"/>
          <w:szCs w:val="21"/>
        </w:rPr>
        <w:t>1</w:t>
      </w:r>
      <w:r>
        <w:rPr>
          <w:rFonts w:ascii="Times New Roman" w:hAnsi="Times New Roman" w:cs="Times New Roman" w:hint="eastAsia"/>
          <w:szCs w:val="21"/>
        </w:rPr>
        <w:t>つ目は</w:t>
      </w:r>
      <w:r>
        <w:rPr>
          <w:rFonts w:ascii="Times New Roman" w:hAnsi="Times New Roman" w:cs="Times New Roman" w:hint="eastAsia"/>
          <w:szCs w:val="21"/>
        </w:rPr>
        <w:t>QCL</w:t>
      </w:r>
      <w:r>
        <w:rPr>
          <w:rFonts w:ascii="Times New Roman" w:hAnsi="Times New Roman" w:cs="Times New Roman" w:hint="eastAsia"/>
          <w:szCs w:val="21"/>
        </w:rPr>
        <w:t>の放射周波数は狭いため高分解能な分光が可能な点である．</w:t>
      </w:r>
      <w:r w:rsidR="008239A3">
        <w:rPr>
          <w:rFonts w:ascii="Times New Roman" w:hAnsi="Times New Roman" w:cs="Times New Roman" w:hint="eastAsia"/>
          <w:szCs w:val="21"/>
        </w:rPr>
        <w:t>また</w:t>
      </w:r>
      <w:r>
        <w:rPr>
          <w:rFonts w:ascii="Times New Roman" w:hAnsi="Times New Roman" w:cs="Times New Roman" w:hint="eastAsia"/>
          <w:szCs w:val="21"/>
        </w:rPr>
        <w:t>2</w:t>
      </w:r>
      <w:r>
        <w:rPr>
          <w:rFonts w:ascii="Times New Roman" w:hAnsi="Times New Roman" w:cs="Times New Roman" w:hint="eastAsia"/>
          <w:szCs w:val="21"/>
        </w:rPr>
        <w:t>つ目は，パワーが高出力</w:t>
      </w:r>
      <w:r>
        <w:rPr>
          <w:rFonts w:ascii="Times New Roman" w:hAnsi="Times New Roman" w:cs="Times New Roman" w:hint="eastAsia"/>
          <w:szCs w:val="21"/>
        </w:rPr>
        <w:t xml:space="preserve"> (</w:t>
      </w:r>
      <w:r>
        <w:rPr>
          <w:rFonts w:ascii="Times New Roman" w:hAnsi="Times New Roman" w:cs="Times New Roman" w:hint="eastAsia"/>
          <w:szCs w:val="21"/>
        </w:rPr>
        <w:t>数十</w:t>
      </w:r>
      <w:proofErr w:type="spellStart"/>
      <w:r>
        <w:rPr>
          <w:rFonts w:ascii="Times New Roman" w:hAnsi="Times New Roman" w:cs="Times New Roman" w:hint="eastAsia"/>
          <w:szCs w:val="21"/>
        </w:rPr>
        <w:t>mW</w:t>
      </w:r>
      <w:proofErr w:type="spellEnd"/>
      <w:r>
        <w:rPr>
          <w:rFonts w:ascii="Times New Roman" w:hAnsi="Times New Roman" w:cs="Times New Roman" w:hint="eastAsia"/>
          <w:szCs w:val="21"/>
        </w:rPr>
        <w:t xml:space="preserve">) </w:t>
      </w:r>
      <w:r>
        <w:rPr>
          <w:rFonts w:ascii="Times New Roman" w:hAnsi="Times New Roman" w:cs="Times New Roman" w:hint="eastAsia"/>
          <w:szCs w:val="21"/>
        </w:rPr>
        <w:t>な点</w:t>
      </w:r>
      <w:r w:rsidR="008239A3">
        <w:rPr>
          <w:rFonts w:ascii="Times New Roman" w:hAnsi="Times New Roman" w:cs="Times New Roman" w:hint="eastAsia"/>
          <w:szCs w:val="21"/>
        </w:rPr>
        <w:t>で，</w:t>
      </w:r>
      <w:r w:rsidR="00775EBD">
        <w:rPr>
          <w:rFonts w:ascii="Times New Roman" w:hAnsi="Times New Roman" w:cs="Times New Roman" w:hint="eastAsia"/>
          <w:szCs w:val="21"/>
        </w:rPr>
        <w:t>3</w:t>
      </w:r>
      <w:r w:rsidR="008239A3">
        <w:rPr>
          <w:rFonts w:ascii="Times New Roman" w:hAnsi="Times New Roman" w:cs="Times New Roman" w:hint="eastAsia"/>
          <w:szCs w:val="21"/>
        </w:rPr>
        <w:t>つ目は，</w:t>
      </w:r>
      <w:r w:rsidR="00775EBD">
        <w:rPr>
          <w:rFonts w:ascii="Times New Roman" w:hAnsi="Times New Roman" w:cs="Times New Roman" w:hint="eastAsia"/>
          <w:szCs w:val="21"/>
        </w:rPr>
        <w:t>広い利得媒質である．</w:t>
      </w:r>
    </w:p>
    <w:p w:rsidR="00775EBD" w:rsidRPr="00775EBD" w:rsidRDefault="00775EBD" w:rsidP="007F15E3">
      <w:pPr>
        <w:jc w:val="left"/>
        <w:rPr>
          <w:rFonts w:ascii="Times New Roman" w:hAnsi="Times New Roman" w:cs="Times New Roman"/>
          <w:szCs w:val="21"/>
        </w:rPr>
      </w:pPr>
      <w:r>
        <w:rPr>
          <w:rFonts w:ascii="Times New Roman" w:hAnsi="Times New Roman" w:cs="Times New Roman" w:hint="eastAsia"/>
          <w:szCs w:val="21"/>
        </w:rPr>
        <w:t xml:space="preserve">　本稿では，マルチモード放射の</w:t>
      </w:r>
      <w:r w:rsidR="00A51E3B">
        <w:rPr>
          <w:rFonts w:ascii="Times New Roman" w:hAnsi="Times New Roman" w:cs="Times New Roman" w:hint="eastAsia"/>
          <w:szCs w:val="21"/>
        </w:rPr>
        <w:t>THz-</w:t>
      </w:r>
      <w:r>
        <w:rPr>
          <w:rFonts w:ascii="Times New Roman" w:hAnsi="Times New Roman" w:cs="Times New Roman" w:hint="eastAsia"/>
          <w:szCs w:val="21"/>
        </w:rPr>
        <w:t>QCL</w:t>
      </w:r>
      <w:r>
        <w:rPr>
          <w:rFonts w:ascii="Times New Roman" w:hAnsi="Times New Roman" w:cs="Times New Roman" w:hint="eastAsia"/>
          <w:szCs w:val="21"/>
        </w:rPr>
        <w:t>を用いた</w:t>
      </w:r>
      <w:r>
        <w:rPr>
          <w:rFonts w:ascii="Times New Roman" w:hAnsi="Times New Roman" w:cs="Times New Roman" w:hint="eastAsia"/>
          <w:szCs w:val="21"/>
        </w:rPr>
        <w:t>THz</w:t>
      </w:r>
      <w:r>
        <w:rPr>
          <w:rFonts w:ascii="Times New Roman" w:hAnsi="Times New Roman" w:cs="Times New Roman" w:hint="eastAsia"/>
          <w:szCs w:val="21"/>
        </w:rPr>
        <w:t>分光計について報告する．各モードはモノクロメーターによって分離され</w:t>
      </w:r>
      <w:r w:rsidR="00A51E3B">
        <w:rPr>
          <w:rFonts w:ascii="Times New Roman" w:hAnsi="Times New Roman" w:cs="Times New Roman" w:hint="eastAsia"/>
          <w:szCs w:val="21"/>
        </w:rPr>
        <w:t>，マイクロボロメーターアレイ上に結像される</w:t>
      </w:r>
      <w:r>
        <w:rPr>
          <w:rFonts w:ascii="Times New Roman" w:hAnsi="Times New Roman" w:cs="Times New Roman" w:hint="eastAsia"/>
          <w:szCs w:val="21"/>
        </w:rPr>
        <w:t>．</w:t>
      </w:r>
    </w:p>
    <w:p w:rsidR="009668E6" w:rsidRPr="00A51E3B" w:rsidRDefault="009668E6" w:rsidP="00714C84">
      <w:pPr>
        <w:jc w:val="center"/>
        <w:rPr>
          <w:szCs w:val="21"/>
        </w:rPr>
      </w:pPr>
    </w:p>
    <w:p w:rsidR="0071567F" w:rsidRPr="00431912" w:rsidRDefault="00145148" w:rsidP="00AA52E7">
      <w:pPr>
        <w:jc w:val="left"/>
        <w:rPr>
          <w:rFonts w:asciiTheme="majorEastAsia" w:eastAsiaTheme="majorEastAsia" w:hAnsiTheme="majorEastAsia"/>
          <w:szCs w:val="21"/>
        </w:rPr>
      </w:pPr>
      <w:r>
        <w:rPr>
          <w:rFonts w:asciiTheme="majorEastAsia" w:eastAsiaTheme="majorEastAsia" w:hAnsiTheme="majorEastAsia" w:hint="eastAsia"/>
          <w:szCs w:val="21"/>
        </w:rPr>
        <w:t>3</w:t>
      </w:r>
      <w:r w:rsidR="00DD751A" w:rsidRPr="00431912">
        <w:rPr>
          <w:rFonts w:asciiTheme="majorEastAsia" w:eastAsiaTheme="majorEastAsia" w:hAnsiTheme="majorEastAsia" w:hint="eastAsia"/>
          <w:szCs w:val="21"/>
        </w:rPr>
        <w:t>.2</w:t>
      </w:r>
      <w:r w:rsidR="004650C4" w:rsidRPr="00431912">
        <w:rPr>
          <w:rFonts w:asciiTheme="majorEastAsia" w:eastAsiaTheme="majorEastAsia" w:hAnsiTheme="majorEastAsia" w:hint="eastAsia"/>
          <w:szCs w:val="21"/>
        </w:rPr>
        <w:t>.</w:t>
      </w:r>
      <w:r w:rsidR="00DD751A" w:rsidRPr="00431912">
        <w:rPr>
          <w:rFonts w:asciiTheme="majorEastAsia" w:eastAsiaTheme="majorEastAsia" w:hAnsiTheme="majorEastAsia" w:hint="eastAsia"/>
          <w:szCs w:val="21"/>
        </w:rPr>
        <w:t xml:space="preserve"> </w:t>
      </w:r>
      <w:r w:rsidR="009B00CB">
        <w:rPr>
          <w:rFonts w:asciiTheme="majorEastAsia" w:eastAsiaTheme="majorEastAsia" w:hAnsiTheme="majorEastAsia" w:hint="eastAsia"/>
          <w:szCs w:val="21"/>
        </w:rPr>
        <w:t>実験装置</w:t>
      </w:r>
    </w:p>
    <w:p w:rsidR="0071567F" w:rsidRPr="007935A2" w:rsidRDefault="00921CB1" w:rsidP="00332B38">
      <w:pPr>
        <w:ind w:firstLineChars="100" w:firstLine="189"/>
        <w:jc w:val="left"/>
        <w:rPr>
          <w:szCs w:val="21"/>
        </w:rPr>
      </w:pPr>
      <w:r>
        <w:rPr>
          <w:rFonts w:hint="eastAsia"/>
          <w:szCs w:val="21"/>
        </w:rPr>
        <w:t>実験装置を図</w:t>
      </w:r>
      <w:r w:rsidR="008239A3" w:rsidRPr="008239A3">
        <w:rPr>
          <w:rFonts w:ascii="Times New Roman" w:hAnsi="Times New Roman" w:cs="Times New Roman"/>
          <w:szCs w:val="21"/>
        </w:rPr>
        <w:t>3.2.1</w:t>
      </w:r>
      <w:r>
        <w:rPr>
          <w:rFonts w:hint="eastAsia"/>
          <w:szCs w:val="21"/>
        </w:rPr>
        <w:t>に示す．</w:t>
      </w:r>
      <w:r w:rsidR="006D62EC">
        <w:rPr>
          <w:rFonts w:hint="eastAsia"/>
          <w:szCs w:val="21"/>
        </w:rPr>
        <w:t>主な装置は，</w:t>
      </w:r>
      <w:r w:rsidR="008239A3" w:rsidRPr="008239A3">
        <w:rPr>
          <w:rFonts w:ascii="Times New Roman" w:hAnsi="Times New Roman" w:cs="Times New Roman"/>
          <w:szCs w:val="21"/>
        </w:rPr>
        <w:t>THz-</w:t>
      </w:r>
      <w:r w:rsidR="006D62EC" w:rsidRPr="008239A3">
        <w:rPr>
          <w:rFonts w:ascii="Times New Roman" w:hAnsi="Times New Roman" w:cs="Times New Roman"/>
          <w:szCs w:val="21"/>
        </w:rPr>
        <w:t>QCL</w:t>
      </w:r>
      <w:r w:rsidR="006D62EC">
        <w:rPr>
          <w:rFonts w:hint="eastAsia"/>
          <w:szCs w:val="21"/>
        </w:rPr>
        <w:t>，</w:t>
      </w:r>
      <w:r w:rsidR="006D62EC" w:rsidRPr="008239A3">
        <w:rPr>
          <w:rFonts w:ascii="Times New Roman" w:hAnsi="Times New Roman" w:cs="Times New Roman"/>
          <w:szCs w:val="21"/>
        </w:rPr>
        <w:t>27</w:t>
      </w:r>
      <w:r w:rsidR="00332B38">
        <w:rPr>
          <w:rFonts w:ascii="Times New Roman" w:hAnsi="Times New Roman" w:cs="Times New Roman" w:hint="eastAsia"/>
          <w:szCs w:val="21"/>
        </w:rPr>
        <w:t xml:space="preserve"> </w:t>
      </w:r>
      <w:r w:rsidR="006D62EC" w:rsidRPr="008239A3">
        <w:rPr>
          <w:rFonts w:ascii="Times New Roman" w:hAnsi="Times New Roman" w:cs="Times New Roman"/>
          <w:szCs w:val="21"/>
        </w:rPr>
        <w:t>cm</w:t>
      </w:r>
      <w:r w:rsidR="006D62EC">
        <w:rPr>
          <w:rFonts w:hint="eastAsia"/>
          <w:szCs w:val="21"/>
        </w:rPr>
        <w:t>のガスセル，回折格子モノクロメーターと赤外線カメラである</w:t>
      </w:r>
      <w:r w:rsidR="00B745EE">
        <w:rPr>
          <w:rFonts w:hint="eastAsia"/>
          <w:szCs w:val="21"/>
        </w:rPr>
        <w:t>．</w:t>
      </w:r>
      <w:r w:rsidR="008239A3" w:rsidRPr="008239A3">
        <w:rPr>
          <w:rFonts w:ascii="Times New Roman" w:hAnsi="Times New Roman" w:cs="Times New Roman"/>
          <w:szCs w:val="21"/>
        </w:rPr>
        <w:t>THz-</w:t>
      </w:r>
      <w:r w:rsidR="006D62EC" w:rsidRPr="008239A3">
        <w:rPr>
          <w:rFonts w:ascii="Times New Roman" w:hAnsi="Times New Roman" w:cs="Times New Roman"/>
          <w:szCs w:val="21"/>
        </w:rPr>
        <w:t>QCL</w:t>
      </w:r>
      <w:r w:rsidR="006D62EC">
        <w:rPr>
          <w:rFonts w:hint="eastAsia"/>
          <w:szCs w:val="21"/>
        </w:rPr>
        <w:t>は</w:t>
      </w:r>
      <w:r w:rsidR="00867F14">
        <w:rPr>
          <w:rFonts w:hint="eastAsia"/>
          <w:szCs w:val="21"/>
        </w:rPr>
        <w:t>コンパクトな</w:t>
      </w:r>
      <w:r w:rsidR="006D62EC">
        <w:rPr>
          <w:rFonts w:hint="eastAsia"/>
          <w:szCs w:val="21"/>
        </w:rPr>
        <w:t>空冷式</w:t>
      </w:r>
      <w:r w:rsidR="00867F14">
        <w:rPr>
          <w:rFonts w:hint="eastAsia"/>
          <w:szCs w:val="21"/>
        </w:rPr>
        <w:t>で，ビームはポリメチルペンテンのレンズによって集光される．ガスセルはレンズとモノクロメーターの間にあり，厚さ</w:t>
      </w:r>
      <w:r w:rsidR="00867F14" w:rsidRPr="008239A3">
        <w:rPr>
          <w:rFonts w:ascii="Times New Roman" w:hAnsi="Times New Roman" w:cs="Times New Roman"/>
          <w:szCs w:val="21"/>
        </w:rPr>
        <w:t>1</w:t>
      </w:r>
      <w:r w:rsidR="00332B38">
        <w:rPr>
          <w:rFonts w:ascii="Times New Roman" w:hAnsi="Times New Roman" w:cs="Times New Roman" w:hint="eastAsia"/>
          <w:szCs w:val="21"/>
        </w:rPr>
        <w:t xml:space="preserve"> </w:t>
      </w:r>
      <w:r w:rsidR="00867F14" w:rsidRPr="008239A3">
        <w:rPr>
          <w:rFonts w:ascii="Times New Roman" w:hAnsi="Times New Roman" w:cs="Times New Roman"/>
          <w:szCs w:val="21"/>
        </w:rPr>
        <w:t>mm</w:t>
      </w:r>
      <w:r w:rsidR="00867F14" w:rsidRPr="0071567F">
        <w:rPr>
          <w:szCs w:val="21"/>
        </w:rPr>
        <w:t xml:space="preserve"> </w:t>
      </w:r>
      <w:r w:rsidR="00867F14">
        <w:rPr>
          <w:rFonts w:hint="eastAsia"/>
          <w:szCs w:val="21"/>
        </w:rPr>
        <w:t>の高密度ポリエチレンを窓材として使っている．セル内の圧力は，キャパシタンスマノメーターで測定される．</w:t>
      </w:r>
      <w:r w:rsidR="002E2911">
        <w:rPr>
          <w:rFonts w:hint="eastAsia"/>
          <w:szCs w:val="21"/>
        </w:rPr>
        <w:t>この装置のスペクトル分解能は約</w:t>
      </w:r>
      <w:r w:rsidR="002E2911" w:rsidRPr="008239A3">
        <w:rPr>
          <w:rFonts w:ascii="Times New Roman" w:hAnsi="Times New Roman" w:cs="Times New Roman"/>
          <w:szCs w:val="21"/>
        </w:rPr>
        <w:t>10</w:t>
      </w:r>
      <w:r w:rsidR="008239A3">
        <w:rPr>
          <w:rFonts w:ascii="Times New Roman" w:hAnsi="Times New Roman" w:cs="Times New Roman" w:hint="eastAsia"/>
          <w:szCs w:val="21"/>
        </w:rPr>
        <w:t xml:space="preserve"> </w:t>
      </w:r>
      <w:r w:rsidR="002E2911" w:rsidRPr="008239A3">
        <w:rPr>
          <w:rFonts w:ascii="Times New Roman" w:hAnsi="Times New Roman" w:cs="Times New Roman"/>
          <w:szCs w:val="21"/>
        </w:rPr>
        <w:t>GHz</w:t>
      </w:r>
      <w:r w:rsidR="002E2911">
        <w:rPr>
          <w:rFonts w:hint="eastAsia"/>
          <w:szCs w:val="21"/>
        </w:rPr>
        <w:t>である．カメラは</w:t>
      </w:r>
      <w:r w:rsidR="002E2911" w:rsidRPr="008239A3">
        <w:rPr>
          <w:rFonts w:ascii="Times New Roman" w:hAnsi="Times New Roman" w:cs="Times New Roman"/>
          <w:szCs w:val="21"/>
        </w:rPr>
        <w:t>640</w:t>
      </w:r>
      <w:r w:rsidR="008239A3">
        <w:rPr>
          <w:rFonts w:ascii="Times New Roman" w:hAnsi="Times New Roman" w:cs="Times New Roman" w:hint="eastAsia"/>
          <w:szCs w:val="21"/>
        </w:rPr>
        <w:t xml:space="preserve"> </w:t>
      </w:r>
      <w:r w:rsidR="002E2911" w:rsidRPr="008239A3">
        <w:rPr>
          <w:rFonts w:ascii="Times New Roman" w:hAnsi="Times New Roman" w:cs="Times New Roman"/>
          <w:szCs w:val="21"/>
        </w:rPr>
        <w:t>×</w:t>
      </w:r>
      <w:r w:rsidR="008239A3">
        <w:rPr>
          <w:rFonts w:ascii="Times New Roman" w:hAnsi="Times New Roman" w:cs="Times New Roman" w:hint="eastAsia"/>
          <w:szCs w:val="21"/>
        </w:rPr>
        <w:t xml:space="preserve"> </w:t>
      </w:r>
      <w:r w:rsidR="002E2911" w:rsidRPr="008239A3">
        <w:rPr>
          <w:rFonts w:ascii="Times New Roman" w:hAnsi="Times New Roman" w:cs="Times New Roman"/>
          <w:szCs w:val="21"/>
        </w:rPr>
        <w:t>480</w:t>
      </w:r>
      <w:r w:rsidR="002E2911">
        <w:rPr>
          <w:rFonts w:hint="eastAsia"/>
          <w:szCs w:val="21"/>
        </w:rPr>
        <w:t>ピクセルで，ゲルマニウムレンズとマイクロボロメーターで構成されている．カメラのフレームレートは</w:t>
      </w:r>
      <w:r w:rsidR="002E2911" w:rsidRPr="008239A3">
        <w:rPr>
          <w:rFonts w:ascii="Times New Roman" w:hAnsi="Times New Roman" w:cs="Times New Roman"/>
          <w:szCs w:val="21"/>
        </w:rPr>
        <w:t>50</w:t>
      </w:r>
      <w:r w:rsidR="008239A3">
        <w:rPr>
          <w:rFonts w:ascii="Times New Roman" w:hAnsi="Times New Roman" w:cs="Times New Roman" w:hint="eastAsia"/>
          <w:szCs w:val="21"/>
        </w:rPr>
        <w:t xml:space="preserve"> </w:t>
      </w:r>
      <w:r w:rsidR="002E2911" w:rsidRPr="008239A3">
        <w:rPr>
          <w:rFonts w:ascii="Times New Roman" w:hAnsi="Times New Roman" w:cs="Times New Roman"/>
          <w:szCs w:val="21"/>
        </w:rPr>
        <w:t>Hz</w:t>
      </w:r>
      <w:r w:rsidR="002E2911">
        <w:rPr>
          <w:rFonts w:hint="eastAsia"/>
          <w:szCs w:val="21"/>
        </w:rPr>
        <w:t>で，</w:t>
      </w:r>
      <w:r w:rsidR="002E2911" w:rsidRPr="008239A3">
        <w:rPr>
          <w:rFonts w:ascii="Times New Roman" w:hAnsi="Times New Roman" w:cs="Times New Roman"/>
          <w:szCs w:val="21"/>
        </w:rPr>
        <w:t>8</w:t>
      </w:r>
      <w:r w:rsidR="008239A3">
        <w:rPr>
          <w:rFonts w:ascii="Times New Roman" w:hAnsi="Times New Roman" w:cs="Times New Roman" w:hint="eastAsia"/>
          <w:szCs w:val="21"/>
        </w:rPr>
        <w:t xml:space="preserve"> </w:t>
      </w:r>
      <w:proofErr w:type="spellStart"/>
      <w:r w:rsidR="008239A3" w:rsidRPr="008239A3">
        <w:rPr>
          <w:rFonts w:ascii="Times New Roman" w:hAnsi="Times New Roman" w:cs="Times New Roman"/>
          <w:szCs w:val="21"/>
        </w:rPr>
        <w:t>ms</w:t>
      </w:r>
      <w:proofErr w:type="spellEnd"/>
      <w:r w:rsidR="002E2911">
        <w:rPr>
          <w:rFonts w:hint="eastAsia"/>
          <w:szCs w:val="21"/>
        </w:rPr>
        <w:t>と</w:t>
      </w:r>
      <w:r w:rsidR="002E2911" w:rsidRPr="008239A3">
        <w:rPr>
          <w:rFonts w:ascii="Times New Roman" w:hAnsi="Times New Roman" w:cs="Times New Roman"/>
          <w:szCs w:val="21"/>
        </w:rPr>
        <w:t>12</w:t>
      </w:r>
      <w:r w:rsidR="008239A3">
        <w:rPr>
          <w:rFonts w:ascii="Times New Roman" w:hAnsi="Times New Roman" w:cs="Times New Roman" w:hint="eastAsia"/>
          <w:szCs w:val="21"/>
        </w:rPr>
        <w:t xml:space="preserve"> </w:t>
      </w:r>
      <w:proofErr w:type="spellStart"/>
      <w:r w:rsidR="002E2911" w:rsidRPr="008239A3">
        <w:rPr>
          <w:rFonts w:ascii="Times New Roman" w:hAnsi="Times New Roman" w:cs="Times New Roman"/>
          <w:szCs w:val="21"/>
        </w:rPr>
        <w:t>ms</w:t>
      </w:r>
      <w:proofErr w:type="spellEnd"/>
      <w:r w:rsidR="002E2911">
        <w:rPr>
          <w:rFonts w:hint="eastAsia"/>
          <w:szCs w:val="21"/>
        </w:rPr>
        <w:t>のデータ積算時間によって決定される．</w:t>
      </w:r>
    </w:p>
    <w:p w:rsidR="00D82F04" w:rsidRDefault="00357BAA" w:rsidP="0071567F">
      <w:pPr>
        <w:jc w:val="center"/>
        <w:rPr>
          <w:szCs w:val="21"/>
        </w:rPr>
      </w:pPr>
      <w:r w:rsidRPr="00357BAA">
        <w:rPr>
          <w:noProof/>
          <w:szCs w:val="21"/>
        </w:rPr>
        <w:lastRenderedPageBreak/>
        <w:drawing>
          <wp:inline distT="0" distB="0" distL="0" distR="0" wp14:anchorId="31EA66A6" wp14:editId="0870CA65">
            <wp:extent cx="3571875" cy="2897350"/>
            <wp:effectExtent l="0" t="0" r="0" b="0"/>
            <wp:docPr id="5"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Grp="1" noChangeAspect="1" noChangeArrowheads="1"/>
                    </pic:cNvPicPr>
                  </pic:nvPicPr>
                  <pic:blipFill rotWithShape="1">
                    <a:blip r:embed="rId14">
                      <a:extLst>
                        <a:ext uri="{28A0092B-C50C-407E-A947-70E740481C1C}">
                          <a14:useLocalDpi xmlns:a14="http://schemas.microsoft.com/office/drawing/2010/main" val="0"/>
                        </a:ext>
                      </a:extLst>
                    </a:blip>
                    <a:srcRect l="16894" t="27053" r="56020" b="33870"/>
                    <a:stretch/>
                  </pic:blipFill>
                  <pic:spPr bwMode="auto">
                    <a:xfrm>
                      <a:off x="0" y="0"/>
                      <a:ext cx="3582269" cy="2905781"/>
                    </a:xfrm>
                    <a:prstGeom prst="rect">
                      <a:avLst/>
                    </a:prstGeom>
                    <a:noFill/>
                    <a:ln w="9525">
                      <a:noFill/>
                      <a:miter lim="800000"/>
                      <a:headEnd/>
                      <a:tailEnd/>
                    </a:ln>
                    <a:effectLst/>
                    <a:extLst/>
                  </pic:spPr>
                </pic:pic>
              </a:graphicData>
            </a:graphic>
          </wp:inline>
        </w:drawing>
      </w:r>
    </w:p>
    <w:p w:rsidR="0071567F" w:rsidRDefault="0071567F" w:rsidP="0071567F">
      <w:pPr>
        <w:jc w:val="center"/>
        <w:rPr>
          <w:szCs w:val="21"/>
        </w:rPr>
      </w:pPr>
    </w:p>
    <w:p w:rsidR="0071567F" w:rsidRDefault="0097090D" w:rsidP="0071567F">
      <w:pPr>
        <w:jc w:val="center"/>
        <w:rPr>
          <w:szCs w:val="21"/>
        </w:rPr>
      </w:pPr>
      <w:r>
        <w:rPr>
          <w:rFonts w:hint="eastAsia"/>
          <w:szCs w:val="21"/>
        </w:rPr>
        <w:t>図</w:t>
      </w:r>
      <w:r w:rsidR="00145148" w:rsidRPr="00145148">
        <w:rPr>
          <w:rFonts w:ascii="Times New Roman" w:hAnsi="Times New Roman" w:cs="Times New Roman"/>
          <w:szCs w:val="21"/>
        </w:rPr>
        <w:t>3.2.1</w:t>
      </w:r>
      <w:r>
        <w:rPr>
          <w:rFonts w:hint="eastAsia"/>
          <w:szCs w:val="21"/>
        </w:rPr>
        <w:t xml:space="preserve"> </w:t>
      </w:r>
      <w:r w:rsidR="00357BAA">
        <w:rPr>
          <w:rFonts w:hint="eastAsia"/>
          <w:szCs w:val="21"/>
        </w:rPr>
        <w:t>実験装置</w:t>
      </w:r>
    </w:p>
    <w:p w:rsidR="00145148" w:rsidRPr="00145148" w:rsidRDefault="00145148" w:rsidP="00DD751A">
      <w:pPr>
        <w:jc w:val="center"/>
        <w:rPr>
          <w:szCs w:val="21"/>
        </w:rPr>
      </w:pPr>
    </w:p>
    <w:p w:rsidR="00B745EE" w:rsidRDefault="00B745EE" w:rsidP="00332B38">
      <w:pPr>
        <w:rPr>
          <w:szCs w:val="21"/>
        </w:rPr>
      </w:pPr>
      <w:r>
        <w:rPr>
          <w:rFonts w:hint="eastAsia"/>
          <w:szCs w:val="21"/>
        </w:rPr>
        <w:t xml:space="preserve">　図</w:t>
      </w:r>
      <w:r w:rsidR="00145148" w:rsidRPr="00145148">
        <w:rPr>
          <w:rFonts w:ascii="Times New Roman" w:hAnsi="Times New Roman" w:cs="Times New Roman"/>
          <w:szCs w:val="21"/>
        </w:rPr>
        <w:t>3</w:t>
      </w:r>
      <w:r w:rsidRPr="00145148">
        <w:rPr>
          <w:rFonts w:ascii="Times New Roman" w:hAnsi="Times New Roman" w:cs="Times New Roman"/>
          <w:szCs w:val="21"/>
        </w:rPr>
        <w:t>.2.2</w:t>
      </w:r>
      <w:r w:rsidR="007624EA">
        <w:rPr>
          <w:rFonts w:hint="eastAsia"/>
          <w:szCs w:val="21"/>
        </w:rPr>
        <w:t>に，マイクロボロメーターアレイを用いて測定された</w:t>
      </w:r>
      <w:r w:rsidR="00A51E3B" w:rsidRPr="00A51E3B">
        <w:rPr>
          <w:rFonts w:ascii="Times New Roman" w:hAnsi="Times New Roman" w:cs="Times New Roman"/>
          <w:szCs w:val="21"/>
        </w:rPr>
        <w:t>THz-</w:t>
      </w:r>
      <w:r w:rsidR="007624EA" w:rsidRPr="00A51E3B">
        <w:rPr>
          <w:rFonts w:ascii="Times New Roman" w:hAnsi="Times New Roman" w:cs="Times New Roman"/>
          <w:szCs w:val="21"/>
        </w:rPr>
        <w:t>QCL</w:t>
      </w:r>
      <w:r w:rsidR="007624EA">
        <w:rPr>
          <w:rFonts w:hint="eastAsia"/>
          <w:szCs w:val="21"/>
        </w:rPr>
        <w:t>の放射スペクトル</w:t>
      </w:r>
      <w:r>
        <w:rPr>
          <w:rFonts w:hint="eastAsia"/>
          <w:szCs w:val="21"/>
        </w:rPr>
        <w:t>を示す．</w:t>
      </w:r>
      <w:r w:rsidR="00E72F19">
        <w:rPr>
          <w:rFonts w:ascii="Times New Roman" w:hAnsi="Times New Roman" w:cs="Times New Roman" w:hint="eastAsia"/>
          <w:szCs w:val="21"/>
        </w:rPr>
        <w:t>駆動電流と温度を変化させており，合計で約</w:t>
      </w:r>
      <w:r w:rsidR="00E72F19">
        <w:rPr>
          <w:rFonts w:ascii="Times New Roman" w:hAnsi="Times New Roman" w:cs="Times New Roman" w:hint="eastAsia"/>
          <w:szCs w:val="21"/>
        </w:rPr>
        <w:t>31</w:t>
      </w:r>
      <w:r w:rsidR="008239A3">
        <w:rPr>
          <w:rFonts w:ascii="Times New Roman" w:hAnsi="Times New Roman" w:cs="Times New Roman" w:hint="eastAsia"/>
          <w:szCs w:val="21"/>
        </w:rPr>
        <w:t xml:space="preserve"> </w:t>
      </w:r>
      <w:r w:rsidR="00E72F19">
        <w:rPr>
          <w:rFonts w:ascii="Times New Roman" w:hAnsi="Times New Roman" w:cs="Times New Roman" w:hint="eastAsia"/>
          <w:szCs w:val="21"/>
        </w:rPr>
        <w:t>GHz</w:t>
      </w:r>
      <w:r w:rsidR="00F40D37">
        <w:rPr>
          <w:rFonts w:ascii="Times New Roman" w:hAnsi="Times New Roman" w:cs="Times New Roman" w:hint="eastAsia"/>
          <w:szCs w:val="21"/>
        </w:rPr>
        <w:t>ごとに</w:t>
      </w:r>
      <w:r w:rsidR="00E72F19">
        <w:rPr>
          <w:rFonts w:ascii="Times New Roman" w:hAnsi="Times New Roman" w:cs="Times New Roman" w:hint="eastAsia"/>
          <w:szCs w:val="21"/>
        </w:rPr>
        <w:t>分けられた</w:t>
      </w:r>
      <w:r w:rsidR="00E72F19">
        <w:rPr>
          <w:rFonts w:ascii="Times New Roman" w:hAnsi="Times New Roman" w:cs="Times New Roman" w:hint="eastAsia"/>
          <w:szCs w:val="21"/>
        </w:rPr>
        <w:t>4</w:t>
      </w:r>
      <w:r w:rsidR="00E72F19">
        <w:rPr>
          <w:rFonts w:ascii="Times New Roman" w:hAnsi="Times New Roman" w:cs="Times New Roman" w:hint="eastAsia"/>
          <w:szCs w:val="21"/>
        </w:rPr>
        <w:t>つの縦モードが検出されている</w:t>
      </w:r>
      <w:r w:rsidR="003B168E">
        <w:rPr>
          <w:rFonts w:hint="eastAsia"/>
          <w:szCs w:val="21"/>
        </w:rPr>
        <w:t>．</w:t>
      </w:r>
      <w:r w:rsidR="00E72F19">
        <w:rPr>
          <w:rFonts w:hint="eastAsia"/>
          <w:szCs w:val="21"/>
        </w:rPr>
        <w:t>周波数</w:t>
      </w:r>
      <w:r w:rsidR="003909D4">
        <w:rPr>
          <w:rFonts w:hint="eastAsia"/>
          <w:szCs w:val="21"/>
        </w:rPr>
        <w:t>較正</w:t>
      </w:r>
      <w:r w:rsidR="00E72F19">
        <w:rPr>
          <w:rFonts w:hint="eastAsia"/>
          <w:szCs w:val="21"/>
        </w:rPr>
        <w:t>はゴーレイセル検出器とモノクロメーターの標準モードで行った．各モードのパワーは駆動電流と温度に依存する．駆動電流</w:t>
      </w:r>
      <w:r w:rsidR="00E72F19" w:rsidRPr="000409EC">
        <w:rPr>
          <w:rFonts w:ascii="Times New Roman" w:hAnsi="Times New Roman" w:cs="Times New Roman"/>
          <w:szCs w:val="21"/>
        </w:rPr>
        <w:t>450</w:t>
      </w:r>
      <w:r w:rsidR="00A51E3B">
        <w:rPr>
          <w:rFonts w:ascii="Times New Roman" w:hAnsi="Times New Roman" w:cs="Times New Roman" w:hint="eastAsia"/>
          <w:szCs w:val="21"/>
        </w:rPr>
        <w:t xml:space="preserve"> </w:t>
      </w:r>
      <w:r w:rsidR="00E72F19" w:rsidRPr="000409EC">
        <w:rPr>
          <w:rFonts w:ascii="Times New Roman" w:hAnsi="Times New Roman" w:cs="Times New Roman"/>
          <w:szCs w:val="21"/>
        </w:rPr>
        <w:t>mA</w:t>
      </w:r>
      <w:r w:rsidR="00E72F19">
        <w:rPr>
          <w:rFonts w:hint="eastAsia"/>
          <w:szCs w:val="21"/>
        </w:rPr>
        <w:t>において，パワーは</w:t>
      </w:r>
      <w:r w:rsidR="00F40D37">
        <w:rPr>
          <w:rFonts w:hint="eastAsia"/>
          <w:szCs w:val="21"/>
        </w:rPr>
        <w:t>約</w:t>
      </w:r>
      <w:r w:rsidR="00E72F19" w:rsidRPr="000409EC">
        <w:rPr>
          <w:rFonts w:ascii="Times New Roman" w:hAnsi="Times New Roman" w:cs="Times New Roman"/>
          <w:szCs w:val="21"/>
        </w:rPr>
        <w:t>0.1</w:t>
      </w:r>
      <w:r w:rsidR="000409EC">
        <w:rPr>
          <w:rFonts w:ascii="Times New Roman" w:hAnsi="Times New Roman" w:cs="Times New Roman" w:hint="eastAsia"/>
          <w:szCs w:val="21"/>
        </w:rPr>
        <w:t xml:space="preserve"> </w:t>
      </w:r>
      <w:proofErr w:type="spellStart"/>
      <w:r w:rsidR="00E72F19" w:rsidRPr="000409EC">
        <w:rPr>
          <w:rFonts w:ascii="Times New Roman" w:hAnsi="Times New Roman" w:cs="Times New Roman"/>
          <w:szCs w:val="21"/>
        </w:rPr>
        <w:t>mW</w:t>
      </w:r>
      <w:proofErr w:type="spellEnd"/>
      <w:r w:rsidR="00E72F19">
        <w:rPr>
          <w:rFonts w:hint="eastAsia"/>
          <w:szCs w:val="21"/>
        </w:rPr>
        <w:t>，</w:t>
      </w:r>
      <w:r w:rsidR="00E72F19" w:rsidRPr="000409EC">
        <w:rPr>
          <w:rFonts w:ascii="Times New Roman" w:hAnsi="Times New Roman" w:cs="Times New Roman"/>
          <w:szCs w:val="21"/>
        </w:rPr>
        <w:t>550</w:t>
      </w:r>
      <w:r w:rsidR="000409EC">
        <w:rPr>
          <w:rFonts w:ascii="Times New Roman" w:hAnsi="Times New Roman" w:cs="Times New Roman" w:hint="eastAsia"/>
          <w:szCs w:val="21"/>
        </w:rPr>
        <w:t xml:space="preserve"> </w:t>
      </w:r>
      <w:r w:rsidR="00E72F19" w:rsidRPr="000409EC">
        <w:rPr>
          <w:rFonts w:ascii="Times New Roman" w:hAnsi="Times New Roman" w:cs="Times New Roman"/>
          <w:szCs w:val="21"/>
        </w:rPr>
        <w:t>mA</w:t>
      </w:r>
      <w:r w:rsidR="00E72F19">
        <w:rPr>
          <w:rFonts w:hint="eastAsia"/>
          <w:szCs w:val="21"/>
        </w:rPr>
        <w:t>と</w:t>
      </w:r>
      <w:r w:rsidR="00E72F19" w:rsidRPr="000409EC">
        <w:rPr>
          <w:rFonts w:ascii="Times New Roman" w:hAnsi="Times New Roman" w:cs="Times New Roman"/>
          <w:szCs w:val="21"/>
        </w:rPr>
        <w:t>650</w:t>
      </w:r>
      <w:r w:rsidR="000409EC">
        <w:rPr>
          <w:rFonts w:ascii="Times New Roman" w:hAnsi="Times New Roman" w:cs="Times New Roman" w:hint="eastAsia"/>
          <w:szCs w:val="21"/>
        </w:rPr>
        <w:t xml:space="preserve"> </w:t>
      </w:r>
      <w:r w:rsidR="00E72F19" w:rsidRPr="000409EC">
        <w:rPr>
          <w:rFonts w:ascii="Times New Roman" w:hAnsi="Times New Roman" w:cs="Times New Roman"/>
          <w:szCs w:val="21"/>
        </w:rPr>
        <w:t>m</w:t>
      </w:r>
      <w:r w:rsidR="00E72F19">
        <w:rPr>
          <w:rFonts w:hint="eastAsia"/>
          <w:szCs w:val="21"/>
        </w:rPr>
        <w:t>A</w:t>
      </w:r>
      <w:r w:rsidR="00E72F19">
        <w:rPr>
          <w:rFonts w:hint="eastAsia"/>
          <w:szCs w:val="21"/>
        </w:rPr>
        <w:t>では</w:t>
      </w:r>
      <w:r w:rsidR="00F40D37">
        <w:rPr>
          <w:rFonts w:hint="eastAsia"/>
          <w:szCs w:val="21"/>
        </w:rPr>
        <w:t>約</w:t>
      </w:r>
      <w:r w:rsidR="00F40D37" w:rsidRPr="000409EC">
        <w:rPr>
          <w:rFonts w:ascii="Times New Roman" w:hAnsi="Times New Roman" w:cs="Times New Roman"/>
          <w:szCs w:val="21"/>
        </w:rPr>
        <w:t>0.3</w:t>
      </w:r>
      <w:r w:rsidR="000409EC">
        <w:rPr>
          <w:rFonts w:ascii="Times New Roman" w:hAnsi="Times New Roman" w:cs="Times New Roman" w:hint="eastAsia"/>
          <w:szCs w:val="21"/>
        </w:rPr>
        <w:t xml:space="preserve"> </w:t>
      </w:r>
      <w:proofErr w:type="spellStart"/>
      <w:r w:rsidR="00F40D37" w:rsidRPr="000409EC">
        <w:rPr>
          <w:rFonts w:ascii="Times New Roman" w:hAnsi="Times New Roman" w:cs="Times New Roman"/>
          <w:szCs w:val="21"/>
        </w:rPr>
        <w:t>mW</w:t>
      </w:r>
      <w:proofErr w:type="spellEnd"/>
      <w:r w:rsidR="00F40D37">
        <w:rPr>
          <w:rFonts w:hint="eastAsia"/>
          <w:szCs w:val="21"/>
        </w:rPr>
        <w:t>であった．</w:t>
      </w:r>
    </w:p>
    <w:p w:rsidR="008C19F2" w:rsidRDefault="00D258A9" w:rsidP="00DD751A">
      <w:pPr>
        <w:jc w:val="center"/>
        <w:rPr>
          <w:szCs w:val="21"/>
        </w:rPr>
      </w:pPr>
      <w:r w:rsidRPr="00D258A9">
        <w:rPr>
          <w:noProof/>
          <w:szCs w:val="21"/>
        </w:rPr>
        <w:drawing>
          <wp:inline distT="0" distB="0" distL="0" distR="0" wp14:anchorId="6A11413B" wp14:editId="33006BA5">
            <wp:extent cx="4324350" cy="2841926"/>
            <wp:effectExtent l="0" t="0" r="0" b="0"/>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rotWithShape="1">
                    <a:blip r:embed="rId15">
                      <a:extLst>
                        <a:ext uri="{28A0092B-C50C-407E-A947-70E740481C1C}">
                          <a14:useLocalDpi xmlns:a14="http://schemas.microsoft.com/office/drawing/2010/main" val="0"/>
                        </a:ext>
                      </a:extLst>
                    </a:blip>
                    <a:srcRect l="57955" t="26390" r="15360" b="42415"/>
                    <a:stretch/>
                  </pic:blipFill>
                  <pic:spPr bwMode="auto">
                    <a:xfrm>
                      <a:off x="0" y="0"/>
                      <a:ext cx="4325190" cy="2842478"/>
                    </a:xfrm>
                    <a:prstGeom prst="rect">
                      <a:avLst/>
                    </a:prstGeom>
                    <a:noFill/>
                    <a:ln w="9525">
                      <a:noFill/>
                      <a:miter lim="800000"/>
                      <a:headEnd/>
                      <a:tailEnd/>
                    </a:ln>
                    <a:effectLst/>
                    <a:extLst/>
                  </pic:spPr>
                </pic:pic>
              </a:graphicData>
            </a:graphic>
          </wp:inline>
        </w:drawing>
      </w:r>
    </w:p>
    <w:p w:rsidR="00232DCC" w:rsidRDefault="00232DCC" w:rsidP="00DD751A">
      <w:pPr>
        <w:jc w:val="center"/>
        <w:rPr>
          <w:szCs w:val="21"/>
        </w:rPr>
      </w:pPr>
    </w:p>
    <w:p w:rsidR="00714C84" w:rsidRDefault="009036D0" w:rsidP="00332B38">
      <w:pPr>
        <w:jc w:val="center"/>
        <w:rPr>
          <w:rFonts w:ascii="Times New Roman" w:hAnsi="Times New Roman" w:cs="Times New Roman"/>
          <w:szCs w:val="21"/>
        </w:rPr>
      </w:pPr>
      <w:r>
        <w:rPr>
          <w:rFonts w:hint="eastAsia"/>
          <w:szCs w:val="21"/>
        </w:rPr>
        <w:t>図</w:t>
      </w:r>
      <w:r w:rsidR="00145148" w:rsidRPr="004D1F4B">
        <w:rPr>
          <w:rFonts w:ascii="Times New Roman" w:hAnsi="Times New Roman" w:cs="Times New Roman"/>
          <w:szCs w:val="21"/>
        </w:rPr>
        <w:t>3.2.2</w:t>
      </w:r>
      <w:r>
        <w:rPr>
          <w:rFonts w:hint="eastAsia"/>
          <w:szCs w:val="21"/>
        </w:rPr>
        <w:t xml:space="preserve"> </w:t>
      </w:r>
      <w:r w:rsidR="004D1F4B" w:rsidRPr="004D1F4B">
        <w:rPr>
          <w:rFonts w:ascii="Times New Roman" w:hAnsi="Times New Roman" w:cs="Times New Roman"/>
          <w:szCs w:val="21"/>
        </w:rPr>
        <w:t>THz-</w:t>
      </w:r>
      <w:r w:rsidR="00D258A9" w:rsidRPr="004D1F4B">
        <w:rPr>
          <w:rFonts w:ascii="Times New Roman" w:hAnsi="Times New Roman" w:cs="Times New Roman"/>
          <w:szCs w:val="21"/>
        </w:rPr>
        <w:t>QCL</w:t>
      </w:r>
      <w:r w:rsidR="00D258A9">
        <w:rPr>
          <w:rFonts w:ascii="Times New Roman" w:hAnsi="Times New Roman" w:cs="Times New Roman" w:hint="eastAsia"/>
          <w:szCs w:val="21"/>
        </w:rPr>
        <w:t>の放射スペクトル</w:t>
      </w:r>
    </w:p>
    <w:p w:rsidR="001A7D25" w:rsidRPr="00D4059C" w:rsidRDefault="001A7D25" w:rsidP="00332B38">
      <w:pPr>
        <w:jc w:val="center"/>
        <w:rPr>
          <w:szCs w:val="21"/>
        </w:rPr>
      </w:pPr>
    </w:p>
    <w:p w:rsidR="0097090D" w:rsidRPr="00431912" w:rsidRDefault="00976034" w:rsidP="00AA52E7">
      <w:pPr>
        <w:jc w:val="left"/>
        <w:rPr>
          <w:rFonts w:asciiTheme="majorEastAsia" w:eastAsiaTheme="majorEastAsia" w:hAnsiTheme="majorEastAsia"/>
          <w:szCs w:val="21"/>
        </w:rPr>
      </w:pPr>
      <w:r>
        <w:rPr>
          <w:rFonts w:asciiTheme="majorEastAsia" w:eastAsiaTheme="majorEastAsia" w:hAnsiTheme="majorEastAsia" w:hint="eastAsia"/>
          <w:szCs w:val="21"/>
        </w:rPr>
        <w:t>3</w:t>
      </w:r>
      <w:r w:rsidR="00DD751A" w:rsidRPr="00431912">
        <w:rPr>
          <w:rFonts w:asciiTheme="majorEastAsia" w:eastAsiaTheme="majorEastAsia" w:hAnsiTheme="majorEastAsia" w:hint="eastAsia"/>
          <w:szCs w:val="21"/>
        </w:rPr>
        <w:t xml:space="preserve">.3. </w:t>
      </w:r>
      <w:r w:rsidR="00B23DA4">
        <w:rPr>
          <w:rFonts w:asciiTheme="majorEastAsia" w:eastAsiaTheme="majorEastAsia" w:hAnsiTheme="majorEastAsia" w:hint="eastAsia"/>
          <w:szCs w:val="21"/>
        </w:rPr>
        <w:t>実験結果</w:t>
      </w:r>
    </w:p>
    <w:p w:rsidR="0097090D" w:rsidRPr="0098346E" w:rsidRDefault="0097090D" w:rsidP="0098346E">
      <w:pPr>
        <w:jc w:val="left"/>
      </w:pPr>
      <w:r>
        <w:rPr>
          <w:rFonts w:hint="eastAsia"/>
          <w:szCs w:val="21"/>
        </w:rPr>
        <w:t xml:space="preserve">　</w:t>
      </w:r>
      <w:r w:rsidR="00B23DA4">
        <w:rPr>
          <w:rFonts w:hint="eastAsia"/>
        </w:rPr>
        <w:t>この実験装置の分光能力を評価するために，ガスセルにメタノール</w:t>
      </w:r>
      <w:r w:rsidR="00B23DA4">
        <w:rPr>
          <w:rFonts w:hint="eastAsia"/>
        </w:rPr>
        <w:t xml:space="preserve"> (</w:t>
      </w:r>
      <w:r w:rsidR="00B23DA4" w:rsidRPr="000409EC">
        <w:rPr>
          <w:rFonts w:ascii="Times New Roman" w:hAnsi="Times New Roman" w:cs="Times New Roman"/>
        </w:rPr>
        <w:t>CH</w:t>
      </w:r>
      <w:r w:rsidR="00B23DA4" w:rsidRPr="000409EC">
        <w:rPr>
          <w:rFonts w:ascii="Times New Roman" w:hAnsi="Times New Roman" w:cs="Times New Roman"/>
          <w:vertAlign w:val="subscript"/>
        </w:rPr>
        <w:t>3</w:t>
      </w:r>
      <w:r w:rsidR="00B23DA4" w:rsidRPr="000409EC">
        <w:rPr>
          <w:rFonts w:ascii="Times New Roman" w:hAnsi="Times New Roman" w:cs="Times New Roman"/>
        </w:rPr>
        <w:t>OH</w:t>
      </w:r>
      <w:r w:rsidR="00B23DA4">
        <w:rPr>
          <w:rFonts w:hint="eastAsia"/>
        </w:rPr>
        <w:t xml:space="preserve">) </w:t>
      </w:r>
      <w:r w:rsidR="00B23DA4">
        <w:rPr>
          <w:rFonts w:hint="eastAsia"/>
        </w:rPr>
        <w:t>を圧力</w:t>
      </w:r>
      <w:r w:rsidR="00B23DA4" w:rsidRPr="000409EC">
        <w:rPr>
          <w:rFonts w:ascii="Times New Roman" w:hAnsi="Times New Roman" w:cs="Times New Roman"/>
        </w:rPr>
        <w:t>1</w:t>
      </w:r>
      <w:r w:rsidR="000409EC">
        <w:rPr>
          <w:rFonts w:ascii="Times New Roman" w:hAnsi="Times New Roman" w:cs="Times New Roman" w:hint="eastAsia"/>
        </w:rPr>
        <w:t xml:space="preserve"> </w:t>
      </w:r>
      <w:proofErr w:type="spellStart"/>
      <w:r w:rsidR="00B23DA4" w:rsidRPr="000409EC">
        <w:rPr>
          <w:rFonts w:ascii="Times New Roman" w:hAnsi="Times New Roman" w:cs="Times New Roman"/>
        </w:rPr>
        <w:t>hPa</w:t>
      </w:r>
      <w:proofErr w:type="spellEnd"/>
      <w:r w:rsidR="00B23DA4">
        <w:rPr>
          <w:rFonts w:hint="eastAsia"/>
        </w:rPr>
        <w:t>で満たした</w:t>
      </w:r>
      <w:r w:rsidR="00160A92">
        <w:rPr>
          <w:rFonts w:hint="eastAsia"/>
        </w:rPr>
        <w:t>．</w:t>
      </w:r>
      <w:r w:rsidR="00B23DA4">
        <w:rPr>
          <w:rFonts w:hint="eastAsia"/>
        </w:rPr>
        <w:t>この圧力で吸収線の半値幅</w:t>
      </w:r>
      <w:r w:rsidR="00B23DA4">
        <w:rPr>
          <w:rFonts w:hint="eastAsia"/>
        </w:rPr>
        <w:t xml:space="preserve"> (</w:t>
      </w:r>
      <w:r w:rsidR="00B23DA4" w:rsidRPr="000409EC">
        <w:rPr>
          <w:rFonts w:ascii="Times New Roman" w:hAnsi="Times New Roman" w:cs="Times New Roman"/>
        </w:rPr>
        <w:t>FWHM</w:t>
      </w:r>
      <w:r w:rsidR="00B23DA4">
        <w:rPr>
          <w:rFonts w:hint="eastAsia"/>
        </w:rPr>
        <w:t xml:space="preserve">) </w:t>
      </w:r>
      <w:r w:rsidR="00B23DA4">
        <w:rPr>
          <w:rFonts w:hint="eastAsia"/>
        </w:rPr>
        <w:t>は約</w:t>
      </w:r>
      <w:r w:rsidR="00B23DA4" w:rsidRPr="000409EC">
        <w:rPr>
          <w:rFonts w:ascii="Times New Roman" w:hAnsi="Times New Roman" w:cs="Times New Roman"/>
        </w:rPr>
        <w:t>25</w:t>
      </w:r>
      <w:r w:rsidR="000409EC">
        <w:rPr>
          <w:rFonts w:ascii="Times New Roman" w:hAnsi="Times New Roman" w:cs="Times New Roman" w:hint="eastAsia"/>
        </w:rPr>
        <w:t xml:space="preserve"> </w:t>
      </w:r>
      <w:r w:rsidR="00B23DA4" w:rsidRPr="000409EC">
        <w:rPr>
          <w:rFonts w:ascii="Times New Roman" w:hAnsi="Times New Roman" w:cs="Times New Roman"/>
        </w:rPr>
        <w:t>MHz</w:t>
      </w:r>
      <w:r w:rsidR="00B23DA4">
        <w:rPr>
          <w:rFonts w:hint="eastAsia"/>
        </w:rPr>
        <w:t>である．</w:t>
      </w:r>
      <w:r w:rsidR="000409EC">
        <w:rPr>
          <w:rFonts w:hint="eastAsia"/>
        </w:rPr>
        <w:t>また</w:t>
      </w:r>
      <w:r w:rsidR="00B23DA4">
        <w:rPr>
          <w:rFonts w:hint="eastAsia"/>
        </w:rPr>
        <w:t>ロックインアンプの積算時間は</w:t>
      </w:r>
      <w:r w:rsidR="00B23DA4" w:rsidRPr="000409EC">
        <w:rPr>
          <w:rFonts w:ascii="Times New Roman" w:hAnsi="Times New Roman" w:cs="Times New Roman"/>
        </w:rPr>
        <w:t>0.65</w:t>
      </w:r>
      <w:r w:rsidR="000409EC">
        <w:rPr>
          <w:rFonts w:ascii="Times New Roman" w:hAnsi="Times New Roman" w:cs="Times New Roman" w:hint="eastAsia"/>
        </w:rPr>
        <w:t xml:space="preserve"> </w:t>
      </w:r>
      <w:r w:rsidR="00B23DA4" w:rsidRPr="000409EC">
        <w:rPr>
          <w:rFonts w:ascii="Times New Roman" w:hAnsi="Times New Roman" w:cs="Times New Roman"/>
        </w:rPr>
        <w:t>mA</w:t>
      </w:r>
      <w:r w:rsidR="00B23DA4">
        <w:rPr>
          <w:rFonts w:hint="eastAsia"/>
        </w:rPr>
        <w:t>の電流ステップにつき</w:t>
      </w:r>
      <w:r w:rsidR="00B23DA4" w:rsidRPr="000409EC">
        <w:rPr>
          <w:rFonts w:ascii="Times New Roman" w:hAnsi="Times New Roman" w:cs="Times New Roman"/>
        </w:rPr>
        <w:t>500</w:t>
      </w:r>
      <w:r w:rsidR="000409EC">
        <w:rPr>
          <w:rFonts w:ascii="Times New Roman" w:hAnsi="Times New Roman" w:cs="Times New Roman" w:hint="eastAsia"/>
        </w:rPr>
        <w:t xml:space="preserve"> </w:t>
      </w:r>
      <w:proofErr w:type="spellStart"/>
      <w:r w:rsidR="00B23DA4" w:rsidRPr="000409EC">
        <w:rPr>
          <w:rFonts w:ascii="Times New Roman" w:hAnsi="Times New Roman" w:cs="Times New Roman"/>
        </w:rPr>
        <w:t>ms</w:t>
      </w:r>
      <w:proofErr w:type="spellEnd"/>
      <w:r w:rsidR="00B23DA4">
        <w:rPr>
          <w:rFonts w:hint="eastAsia"/>
        </w:rPr>
        <w:t>であった．</w:t>
      </w:r>
      <w:r w:rsidR="004D1F4B">
        <w:rPr>
          <w:rFonts w:hint="eastAsia"/>
        </w:rPr>
        <w:t>このロックインアンプ</w:t>
      </w:r>
      <w:r w:rsidR="00AE7E1D">
        <w:rPr>
          <w:rFonts w:hint="eastAsia"/>
        </w:rPr>
        <w:t>は</w:t>
      </w:r>
      <w:proofErr w:type="spellStart"/>
      <w:r w:rsidR="00AE7E1D" w:rsidRPr="000409EC">
        <w:rPr>
          <w:rFonts w:ascii="Times New Roman" w:hAnsi="Times New Roman" w:cs="Times New Roman"/>
        </w:rPr>
        <w:t>Labview</w:t>
      </w:r>
      <w:proofErr w:type="spellEnd"/>
      <w:r w:rsidR="00AE7E1D">
        <w:rPr>
          <w:rFonts w:hint="eastAsia"/>
        </w:rPr>
        <w:t>プログラムが使われた．各モードの信号はソフトウェアによって積算され，各モード別々かつ同時にロックインアンプ</w:t>
      </w:r>
      <w:r w:rsidR="000409EC">
        <w:rPr>
          <w:rFonts w:hint="eastAsia"/>
        </w:rPr>
        <w:t>増幅</w:t>
      </w:r>
      <w:r w:rsidR="00AE7E1D">
        <w:rPr>
          <w:rFonts w:hint="eastAsia"/>
        </w:rPr>
        <w:t>されて検出された．実験結果を図</w:t>
      </w:r>
      <w:r w:rsidR="000409EC" w:rsidRPr="000409EC">
        <w:rPr>
          <w:rFonts w:ascii="Times New Roman" w:hAnsi="Times New Roman" w:cs="Times New Roman"/>
        </w:rPr>
        <w:t>3.3.1</w:t>
      </w:r>
      <w:r w:rsidR="00AE7E1D">
        <w:rPr>
          <w:rFonts w:hint="eastAsia"/>
        </w:rPr>
        <w:t>に示す．各モードのスペクトル範囲において</w:t>
      </w:r>
      <w:r w:rsidR="000409EC">
        <w:rPr>
          <w:rFonts w:hint="eastAsia"/>
        </w:rPr>
        <w:t>，</w:t>
      </w:r>
      <w:r w:rsidR="00AE7E1D">
        <w:rPr>
          <w:rFonts w:hint="eastAsia"/>
        </w:rPr>
        <w:t>メタノールの吸収線が少なくとも</w:t>
      </w:r>
      <w:r w:rsidR="00AE7E1D" w:rsidRPr="000409EC">
        <w:rPr>
          <w:rFonts w:ascii="Times New Roman" w:hAnsi="Times New Roman" w:cs="Times New Roman"/>
        </w:rPr>
        <w:t>2</w:t>
      </w:r>
      <w:r w:rsidR="00AE7E1D">
        <w:rPr>
          <w:rFonts w:hint="eastAsia"/>
        </w:rPr>
        <w:t>つは存在している．</w:t>
      </w:r>
      <w:r w:rsidR="006720BD">
        <w:rPr>
          <w:rFonts w:hint="eastAsia"/>
        </w:rPr>
        <w:t>すべての吸収線には</w:t>
      </w:r>
      <w:r w:rsidR="006720BD" w:rsidRPr="000409EC">
        <w:rPr>
          <w:rFonts w:ascii="Times New Roman" w:hAnsi="Times New Roman" w:cs="Times New Roman"/>
        </w:rPr>
        <w:t>SNR</w:t>
      </w:r>
      <w:r w:rsidR="006720BD">
        <w:rPr>
          <w:rFonts w:hint="eastAsia"/>
        </w:rPr>
        <w:t>が与えられ，ノイズはマイクロボロメーターによって制限される．また</w:t>
      </w:r>
      <w:r w:rsidR="006720BD" w:rsidRPr="000409EC">
        <w:rPr>
          <w:rFonts w:ascii="Times New Roman" w:hAnsi="Times New Roman" w:cs="Times New Roman"/>
        </w:rPr>
        <w:t>SNR</w:t>
      </w:r>
      <w:r w:rsidR="006720BD">
        <w:rPr>
          <w:rFonts w:hint="eastAsia"/>
        </w:rPr>
        <w:t>は吸収強度に依存する．レーザーパワーの影響を見積もるため，各モードの最も良い</w:t>
      </w:r>
      <w:r w:rsidR="006720BD" w:rsidRPr="000409EC">
        <w:rPr>
          <w:rFonts w:ascii="Times New Roman" w:hAnsi="Times New Roman" w:cs="Times New Roman"/>
        </w:rPr>
        <w:t>SNR</w:t>
      </w:r>
      <w:r w:rsidR="006720BD">
        <w:rPr>
          <w:rFonts w:hint="eastAsia"/>
        </w:rPr>
        <w:t>をもつ線を調べた．するとこれらの線は，ほとんど同じ吸収強度を持っていた．</w:t>
      </w:r>
      <w:r w:rsidR="00DA2453">
        <w:rPr>
          <w:rFonts w:hint="eastAsia"/>
        </w:rPr>
        <w:t>したがって，</w:t>
      </w:r>
      <w:r w:rsidR="006720BD">
        <w:rPr>
          <w:rFonts w:hint="eastAsia"/>
        </w:rPr>
        <w:t>モード</w:t>
      </w:r>
      <w:r w:rsidR="000D2A19">
        <w:rPr>
          <w:rFonts w:ascii="ＭＳ 明朝" w:eastAsia="ＭＳ 明朝" w:hAnsi="ＭＳ 明朝" w:cs="ＭＳ 明朝" w:hint="eastAsia"/>
        </w:rPr>
        <w:t>Ⅲ</w:t>
      </w:r>
      <w:r w:rsidR="006720BD">
        <w:rPr>
          <w:rFonts w:hint="eastAsia"/>
        </w:rPr>
        <w:t>の低い</w:t>
      </w:r>
      <w:r w:rsidR="006720BD" w:rsidRPr="00A71E55">
        <w:rPr>
          <w:rFonts w:ascii="Times New Roman" w:hAnsi="Times New Roman" w:cs="Times New Roman"/>
        </w:rPr>
        <w:t>SNR</w:t>
      </w:r>
      <w:r w:rsidR="00A71E55">
        <w:rPr>
          <w:rFonts w:hint="eastAsia"/>
        </w:rPr>
        <w:t>は比較的小さい</w:t>
      </w:r>
      <w:r w:rsidR="00DA2453">
        <w:rPr>
          <w:rFonts w:hint="eastAsia"/>
        </w:rPr>
        <w:t>レーザーパワーによって引き起こされたと考えた．</w:t>
      </w:r>
    </w:p>
    <w:p w:rsidR="00FD59D2" w:rsidRDefault="00AE7E1D" w:rsidP="003E77E4">
      <w:pPr>
        <w:jc w:val="center"/>
        <w:rPr>
          <w:rFonts w:ascii="Times New Roman" w:hAnsi="Times New Roman" w:cs="Times New Roman"/>
        </w:rPr>
      </w:pPr>
      <w:r w:rsidRPr="00AE7E1D">
        <w:rPr>
          <w:rFonts w:ascii="Times New Roman" w:hAnsi="Times New Roman" w:cs="Times New Roman"/>
          <w:noProof/>
        </w:rPr>
        <w:lastRenderedPageBreak/>
        <w:drawing>
          <wp:inline distT="0" distB="0" distL="0" distR="0" wp14:anchorId="322E7268" wp14:editId="3AE7D4FA">
            <wp:extent cx="4289216" cy="5509991"/>
            <wp:effectExtent l="0" t="0" r="0" b="0"/>
            <wp:docPr id="307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rotWithShape="1">
                    <a:blip r:embed="rId16">
                      <a:extLst>
                        <a:ext uri="{28A0092B-C50C-407E-A947-70E740481C1C}">
                          <a14:useLocalDpi xmlns:a14="http://schemas.microsoft.com/office/drawing/2010/main" val="0"/>
                        </a:ext>
                      </a:extLst>
                    </a:blip>
                    <a:srcRect l="16789" t="15292" r="51340" b="11890"/>
                    <a:stretch/>
                  </pic:blipFill>
                  <pic:spPr bwMode="auto">
                    <a:xfrm>
                      <a:off x="0" y="0"/>
                      <a:ext cx="4291679" cy="5513156"/>
                    </a:xfrm>
                    <a:prstGeom prst="rect">
                      <a:avLst/>
                    </a:prstGeom>
                    <a:noFill/>
                    <a:ln w="9525">
                      <a:noFill/>
                      <a:miter lim="800000"/>
                      <a:headEnd/>
                      <a:tailEnd/>
                    </a:ln>
                    <a:effectLst/>
                    <a:extLst/>
                  </pic:spPr>
                </pic:pic>
              </a:graphicData>
            </a:graphic>
          </wp:inline>
        </w:drawing>
      </w:r>
    </w:p>
    <w:p w:rsidR="00251139" w:rsidRDefault="00251139" w:rsidP="003E77E4">
      <w:pPr>
        <w:jc w:val="center"/>
        <w:rPr>
          <w:rFonts w:ascii="Times New Roman" w:hAnsi="Times New Roman" w:cs="Times New Roman"/>
        </w:rPr>
      </w:pPr>
    </w:p>
    <w:p w:rsidR="00251139" w:rsidRDefault="00160A92" w:rsidP="003E77E4">
      <w:pPr>
        <w:jc w:val="center"/>
        <w:rPr>
          <w:rFonts w:ascii="Times New Roman" w:hAnsi="Times New Roman" w:cs="Times New Roman"/>
        </w:rPr>
      </w:pPr>
      <w:r>
        <w:rPr>
          <w:rFonts w:ascii="Times New Roman" w:hAnsi="Times New Roman" w:cs="Times New Roman" w:hint="eastAsia"/>
        </w:rPr>
        <w:t>図</w:t>
      </w:r>
      <w:r w:rsidR="00287C95">
        <w:rPr>
          <w:rFonts w:ascii="Times New Roman" w:hAnsi="Times New Roman" w:cs="Times New Roman" w:hint="eastAsia"/>
        </w:rPr>
        <w:t>3.3.1</w:t>
      </w:r>
      <w:r w:rsidR="00AE7E1D">
        <w:rPr>
          <w:rFonts w:ascii="Times New Roman" w:hAnsi="Times New Roman" w:cs="Times New Roman" w:hint="eastAsia"/>
        </w:rPr>
        <w:t>メタノールの分光結果</w:t>
      </w:r>
    </w:p>
    <w:p w:rsidR="00834AFE" w:rsidRDefault="00834AFE" w:rsidP="003E77E4">
      <w:pPr>
        <w:jc w:val="center"/>
        <w:rPr>
          <w:rFonts w:ascii="Times New Roman" w:hAnsi="Times New Roman" w:cs="Times New Roman"/>
        </w:rPr>
      </w:pPr>
    </w:p>
    <w:p w:rsidR="00160A92" w:rsidRDefault="0098346E" w:rsidP="0098346E">
      <w:pPr>
        <w:ind w:firstLineChars="100" w:firstLine="189"/>
        <w:rPr>
          <w:rFonts w:ascii="Times New Roman" w:hAnsi="Times New Roman" w:cs="Times New Roman"/>
        </w:rPr>
      </w:pPr>
      <w:r>
        <w:rPr>
          <w:rFonts w:hint="eastAsia"/>
        </w:rPr>
        <w:t>また，周波数較正をメタノール吸収線のデータを用いて行った．図</w:t>
      </w:r>
      <w:r w:rsidRPr="00A71E55">
        <w:rPr>
          <w:rFonts w:ascii="Times New Roman" w:hAnsi="Times New Roman" w:cs="Times New Roman"/>
        </w:rPr>
        <w:t>3.3.2</w:t>
      </w:r>
      <w:r>
        <w:rPr>
          <w:rFonts w:hint="eastAsia"/>
        </w:rPr>
        <w:t>に</w:t>
      </w:r>
      <w:r w:rsidRPr="00A71E55">
        <w:rPr>
          <w:rFonts w:ascii="Times New Roman" w:hAnsi="Times New Roman" w:cs="Times New Roman"/>
        </w:rPr>
        <w:t>4</w:t>
      </w:r>
      <w:r>
        <w:rPr>
          <w:rFonts w:hint="eastAsia"/>
        </w:rPr>
        <w:t>つのモード</w:t>
      </w:r>
      <w:r w:rsidR="000D2A19">
        <w:rPr>
          <w:rFonts w:hint="eastAsia"/>
        </w:rPr>
        <w:t>で</w:t>
      </w:r>
      <w:r>
        <w:rPr>
          <w:rFonts w:hint="eastAsia"/>
        </w:rPr>
        <w:t>の周波数チューニング結果を示す．それは</w:t>
      </w:r>
      <w:r w:rsidRPr="00B72D1E">
        <w:rPr>
          <w:rFonts w:ascii="Times New Roman" w:hAnsi="Times New Roman" w:cs="Times New Roman"/>
        </w:rPr>
        <w:t>12~31</w:t>
      </w:r>
      <w:r w:rsidR="000D2A19">
        <w:rPr>
          <w:rFonts w:ascii="Times New Roman" w:hAnsi="Times New Roman" w:cs="Times New Roman" w:hint="eastAsia"/>
        </w:rPr>
        <w:t xml:space="preserve"> </w:t>
      </w:r>
      <w:r w:rsidRPr="00B72D1E">
        <w:rPr>
          <w:rFonts w:ascii="Times New Roman" w:hAnsi="Times New Roman" w:cs="Times New Roman"/>
        </w:rPr>
        <w:t>MHz/mA</w:t>
      </w:r>
      <w:r>
        <w:rPr>
          <w:rFonts w:hint="eastAsia"/>
        </w:rPr>
        <w:t>の間で変化する．</w:t>
      </w:r>
      <w:r w:rsidR="000D2A19">
        <w:rPr>
          <w:rFonts w:hint="eastAsia"/>
        </w:rPr>
        <w:t>各モードにつき吸収線の数が限られているため，図で用いている</w:t>
      </w:r>
      <w:r>
        <w:rPr>
          <w:rFonts w:hint="eastAsia"/>
        </w:rPr>
        <w:t>線形フィッティングは簡単な見積もりである．チューニング特性は温度と電流変化によって起きる有効屈折率の変化によって引き起こされる．測定された吸収線の半値幅は</w:t>
      </w:r>
      <w:r w:rsidRPr="00B72D1E">
        <w:rPr>
          <w:rFonts w:ascii="Times New Roman" w:hAnsi="Times New Roman" w:cs="Times New Roman"/>
        </w:rPr>
        <w:t>3.363</w:t>
      </w:r>
      <w:r>
        <w:rPr>
          <w:rFonts w:ascii="Times New Roman" w:hAnsi="Times New Roman" w:cs="Times New Roman" w:hint="eastAsia"/>
        </w:rPr>
        <w:t xml:space="preserve"> </w:t>
      </w:r>
      <w:r w:rsidRPr="00B72D1E">
        <w:rPr>
          <w:rFonts w:ascii="Times New Roman" w:hAnsi="Times New Roman" w:cs="Times New Roman"/>
        </w:rPr>
        <w:t>THz</w:t>
      </w:r>
      <w:r>
        <w:rPr>
          <w:rFonts w:hint="eastAsia"/>
        </w:rPr>
        <w:t>の低周波数では約</w:t>
      </w:r>
      <w:r w:rsidRPr="00B72D1E">
        <w:rPr>
          <w:rFonts w:ascii="Times New Roman" w:hAnsi="Times New Roman" w:cs="Times New Roman"/>
        </w:rPr>
        <w:t>30</w:t>
      </w:r>
      <w:r>
        <w:rPr>
          <w:rFonts w:ascii="Times New Roman" w:hAnsi="Times New Roman" w:cs="Times New Roman" w:hint="eastAsia"/>
        </w:rPr>
        <w:t xml:space="preserve"> </w:t>
      </w:r>
      <w:r w:rsidRPr="00B72D1E">
        <w:rPr>
          <w:rFonts w:ascii="Times New Roman" w:hAnsi="Times New Roman" w:cs="Times New Roman"/>
        </w:rPr>
        <w:t>MHz</w:t>
      </w:r>
      <w:r>
        <w:rPr>
          <w:rFonts w:hint="eastAsia"/>
        </w:rPr>
        <w:t>で，</w:t>
      </w:r>
      <w:r w:rsidRPr="00B72D1E">
        <w:rPr>
          <w:rFonts w:ascii="Times New Roman" w:hAnsi="Times New Roman" w:cs="Times New Roman"/>
        </w:rPr>
        <w:t>3.459</w:t>
      </w:r>
      <w:r>
        <w:rPr>
          <w:rFonts w:ascii="Times New Roman" w:hAnsi="Times New Roman" w:cs="Times New Roman" w:hint="eastAsia"/>
        </w:rPr>
        <w:t xml:space="preserve"> </w:t>
      </w:r>
      <w:r w:rsidRPr="00B72D1E">
        <w:rPr>
          <w:rFonts w:ascii="Times New Roman" w:hAnsi="Times New Roman" w:cs="Times New Roman"/>
        </w:rPr>
        <w:t>THz</w:t>
      </w:r>
      <w:r>
        <w:rPr>
          <w:rFonts w:hint="eastAsia"/>
        </w:rPr>
        <w:t>の高周波数では約</w:t>
      </w:r>
      <w:r w:rsidRPr="00B72D1E">
        <w:rPr>
          <w:rFonts w:ascii="Times New Roman" w:hAnsi="Times New Roman" w:cs="Times New Roman"/>
        </w:rPr>
        <w:t>100</w:t>
      </w:r>
      <w:r>
        <w:rPr>
          <w:rFonts w:ascii="Times New Roman" w:hAnsi="Times New Roman" w:cs="Times New Roman" w:hint="eastAsia"/>
        </w:rPr>
        <w:t xml:space="preserve"> </w:t>
      </w:r>
      <w:r w:rsidRPr="00B72D1E">
        <w:rPr>
          <w:rFonts w:ascii="Times New Roman" w:hAnsi="Times New Roman" w:cs="Times New Roman"/>
        </w:rPr>
        <w:t>MHz</w:t>
      </w:r>
      <w:r>
        <w:rPr>
          <w:rFonts w:hint="eastAsia"/>
        </w:rPr>
        <w:t>の間で変動する．</w:t>
      </w:r>
      <w:r w:rsidRPr="00B72D1E">
        <w:rPr>
          <w:rFonts w:ascii="Times New Roman" w:hAnsi="Times New Roman" w:cs="Times New Roman"/>
        </w:rPr>
        <w:t>1</w:t>
      </w:r>
      <w:r>
        <w:rPr>
          <w:rFonts w:ascii="Times New Roman" w:hAnsi="Times New Roman" w:cs="Times New Roman" w:hint="eastAsia"/>
        </w:rPr>
        <w:t xml:space="preserve"> </w:t>
      </w:r>
      <w:proofErr w:type="spellStart"/>
      <w:r w:rsidRPr="00B72D1E">
        <w:rPr>
          <w:rFonts w:ascii="Times New Roman" w:hAnsi="Times New Roman" w:cs="Times New Roman"/>
        </w:rPr>
        <w:t>hPa</w:t>
      </w:r>
      <w:proofErr w:type="spellEnd"/>
      <w:r>
        <w:rPr>
          <w:rFonts w:hint="eastAsia"/>
        </w:rPr>
        <w:t>において，メタノールの回転遷移の線幅は圧力拡がりに支配され約</w:t>
      </w:r>
      <w:r w:rsidRPr="00B72D1E">
        <w:rPr>
          <w:rFonts w:ascii="Times New Roman" w:hAnsi="Times New Roman" w:cs="Times New Roman"/>
        </w:rPr>
        <w:t>25</w:t>
      </w:r>
      <w:r>
        <w:rPr>
          <w:rFonts w:ascii="Times New Roman" w:hAnsi="Times New Roman" w:cs="Times New Roman" w:hint="eastAsia"/>
        </w:rPr>
        <w:t xml:space="preserve"> </w:t>
      </w:r>
      <w:r w:rsidRPr="00B72D1E">
        <w:rPr>
          <w:rFonts w:ascii="Times New Roman" w:hAnsi="Times New Roman" w:cs="Times New Roman"/>
        </w:rPr>
        <w:t>MHz</w:t>
      </w:r>
      <w:r>
        <w:rPr>
          <w:rFonts w:hint="eastAsia"/>
        </w:rPr>
        <w:t>である．また，メタノールのドップラー広がりは</w:t>
      </w:r>
      <w:r w:rsidRPr="00B72D1E">
        <w:rPr>
          <w:rFonts w:ascii="Times New Roman" w:hAnsi="Times New Roman" w:cs="Times New Roman"/>
        </w:rPr>
        <w:t>300</w:t>
      </w:r>
      <w:r>
        <w:rPr>
          <w:rFonts w:ascii="Times New Roman" w:hAnsi="Times New Roman" w:cs="Times New Roman" w:hint="eastAsia"/>
        </w:rPr>
        <w:t xml:space="preserve"> </w:t>
      </w:r>
      <w:r w:rsidRPr="00B72D1E">
        <w:rPr>
          <w:rFonts w:ascii="Times New Roman" w:hAnsi="Times New Roman" w:cs="Times New Roman"/>
        </w:rPr>
        <w:t>K</w:t>
      </w:r>
      <w:r>
        <w:rPr>
          <w:rFonts w:hint="eastAsia"/>
        </w:rPr>
        <w:t>で</w:t>
      </w:r>
      <w:r w:rsidRPr="00B72D1E">
        <w:rPr>
          <w:rFonts w:ascii="Times New Roman" w:hAnsi="Times New Roman" w:cs="Times New Roman"/>
        </w:rPr>
        <w:t>5.5</w:t>
      </w:r>
      <w:r>
        <w:rPr>
          <w:rFonts w:ascii="Times New Roman" w:hAnsi="Times New Roman" w:cs="Times New Roman" w:hint="eastAsia"/>
        </w:rPr>
        <w:t xml:space="preserve"> </w:t>
      </w:r>
      <w:r w:rsidRPr="00B72D1E">
        <w:rPr>
          <w:rFonts w:ascii="Times New Roman" w:hAnsi="Times New Roman" w:cs="Times New Roman"/>
        </w:rPr>
        <w:t>MHz</w:t>
      </w:r>
      <w:r>
        <w:rPr>
          <w:rFonts w:hint="eastAsia"/>
        </w:rPr>
        <w:t>である．その他の要因としては周波数変調によって</w:t>
      </w:r>
      <w:r w:rsidRPr="00B72D1E">
        <w:rPr>
          <w:rFonts w:ascii="Times New Roman" w:hAnsi="Times New Roman" w:cs="Times New Roman"/>
        </w:rPr>
        <w:t>3.363</w:t>
      </w:r>
      <w:r>
        <w:rPr>
          <w:rFonts w:ascii="Times New Roman" w:hAnsi="Times New Roman" w:cs="Times New Roman" w:hint="eastAsia"/>
        </w:rPr>
        <w:t xml:space="preserve"> </w:t>
      </w:r>
      <w:r w:rsidRPr="00B72D1E">
        <w:rPr>
          <w:rFonts w:ascii="Times New Roman" w:hAnsi="Times New Roman" w:cs="Times New Roman"/>
        </w:rPr>
        <w:t>THz</w:t>
      </w:r>
      <w:r>
        <w:rPr>
          <w:rFonts w:hint="eastAsia"/>
        </w:rPr>
        <w:t>で約</w:t>
      </w:r>
      <w:r w:rsidRPr="00B72D1E">
        <w:rPr>
          <w:rFonts w:ascii="Times New Roman" w:hAnsi="Times New Roman" w:cs="Times New Roman"/>
        </w:rPr>
        <w:t>20</w:t>
      </w:r>
      <w:r>
        <w:rPr>
          <w:rFonts w:ascii="Times New Roman" w:hAnsi="Times New Roman" w:cs="Times New Roman" w:hint="eastAsia"/>
        </w:rPr>
        <w:t xml:space="preserve"> </w:t>
      </w:r>
      <w:r w:rsidRPr="00B72D1E">
        <w:rPr>
          <w:rFonts w:ascii="Times New Roman" w:hAnsi="Times New Roman" w:cs="Times New Roman"/>
        </w:rPr>
        <w:t>MHz</w:t>
      </w:r>
      <w:r>
        <w:rPr>
          <w:rFonts w:hint="eastAsia"/>
        </w:rPr>
        <w:t>，約</w:t>
      </w:r>
      <w:r w:rsidRPr="00B72D1E">
        <w:rPr>
          <w:rFonts w:ascii="Times New Roman" w:hAnsi="Times New Roman" w:cs="Times New Roman"/>
        </w:rPr>
        <w:t>8</w:t>
      </w:r>
      <w:r>
        <w:rPr>
          <w:rFonts w:ascii="Times New Roman" w:hAnsi="Times New Roman" w:cs="Times New Roman" w:hint="eastAsia"/>
        </w:rPr>
        <w:t xml:space="preserve"> </w:t>
      </w:r>
      <w:r w:rsidRPr="00B72D1E">
        <w:rPr>
          <w:rFonts w:ascii="Times New Roman" w:hAnsi="Times New Roman" w:cs="Times New Roman"/>
        </w:rPr>
        <w:t>MHz</w:t>
      </w:r>
      <w:r>
        <w:rPr>
          <w:rFonts w:hint="eastAsia"/>
        </w:rPr>
        <w:t>の周波数スキャンのステップがある．</w:t>
      </w:r>
      <w:r w:rsidRPr="00B72D1E">
        <w:rPr>
          <w:rFonts w:ascii="Times New Roman" w:hAnsi="Times New Roman" w:cs="Times New Roman"/>
        </w:rPr>
        <w:t>3.459</w:t>
      </w:r>
      <w:r>
        <w:rPr>
          <w:rFonts w:ascii="Times New Roman" w:hAnsi="Times New Roman" w:cs="Times New Roman" w:hint="eastAsia"/>
        </w:rPr>
        <w:t xml:space="preserve"> </w:t>
      </w:r>
      <w:r w:rsidRPr="00B72D1E">
        <w:rPr>
          <w:rFonts w:ascii="Times New Roman" w:hAnsi="Times New Roman" w:cs="Times New Roman"/>
        </w:rPr>
        <w:t>THz</w:t>
      </w:r>
      <w:r>
        <w:rPr>
          <w:rFonts w:hint="eastAsia"/>
        </w:rPr>
        <w:t>では，これらの値はそれぞれ約</w:t>
      </w:r>
      <w:r w:rsidRPr="00B72D1E">
        <w:rPr>
          <w:rFonts w:ascii="Times New Roman" w:hAnsi="Times New Roman" w:cs="Times New Roman"/>
        </w:rPr>
        <w:t>53</w:t>
      </w:r>
      <w:r>
        <w:rPr>
          <w:rFonts w:ascii="Times New Roman" w:hAnsi="Times New Roman" w:cs="Times New Roman" w:hint="eastAsia"/>
        </w:rPr>
        <w:t xml:space="preserve"> </w:t>
      </w:r>
      <w:r w:rsidRPr="00B72D1E">
        <w:rPr>
          <w:rFonts w:ascii="Times New Roman" w:hAnsi="Times New Roman" w:cs="Times New Roman"/>
        </w:rPr>
        <w:t>MHz</w:t>
      </w:r>
      <w:r>
        <w:rPr>
          <w:rFonts w:hint="eastAsia"/>
        </w:rPr>
        <w:t>，約</w:t>
      </w:r>
      <w:r w:rsidRPr="00B72D1E">
        <w:rPr>
          <w:rFonts w:ascii="Times New Roman" w:hAnsi="Times New Roman" w:cs="Times New Roman"/>
        </w:rPr>
        <w:t>20</w:t>
      </w:r>
      <w:r>
        <w:rPr>
          <w:rFonts w:ascii="Times New Roman" w:hAnsi="Times New Roman" w:cs="Times New Roman" w:hint="eastAsia"/>
        </w:rPr>
        <w:t xml:space="preserve"> </w:t>
      </w:r>
      <w:r w:rsidRPr="00B72D1E">
        <w:rPr>
          <w:rFonts w:ascii="Times New Roman" w:hAnsi="Times New Roman" w:cs="Times New Roman"/>
        </w:rPr>
        <w:t>MHz</w:t>
      </w:r>
      <w:r>
        <w:rPr>
          <w:rFonts w:hint="eastAsia"/>
        </w:rPr>
        <w:t>となる．</w:t>
      </w:r>
    </w:p>
    <w:p w:rsidR="00251139" w:rsidRDefault="003909D4" w:rsidP="003E77E4">
      <w:pPr>
        <w:jc w:val="center"/>
        <w:rPr>
          <w:rFonts w:ascii="Times New Roman" w:hAnsi="Times New Roman" w:cs="Times New Roman"/>
        </w:rPr>
      </w:pPr>
      <w:r w:rsidRPr="003909D4">
        <w:rPr>
          <w:rFonts w:ascii="Times New Roman" w:hAnsi="Times New Roman" w:cs="Times New Roman"/>
          <w:noProof/>
        </w:rPr>
        <w:lastRenderedPageBreak/>
        <w:drawing>
          <wp:inline distT="0" distB="0" distL="0" distR="0" wp14:anchorId="6AE24273" wp14:editId="051C287F">
            <wp:extent cx="4085630" cy="2807304"/>
            <wp:effectExtent l="0" t="0" r="0" b="0"/>
            <wp:docPr id="409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Grp="1" noChangeAspect="1" noChangeArrowheads="1"/>
                    </pic:cNvPicPr>
                  </pic:nvPicPr>
                  <pic:blipFill rotWithShape="1">
                    <a:blip r:embed="rId17">
                      <a:extLst>
                        <a:ext uri="{28A0092B-C50C-407E-A947-70E740481C1C}">
                          <a14:useLocalDpi xmlns:a14="http://schemas.microsoft.com/office/drawing/2010/main" val="0"/>
                        </a:ext>
                      </a:extLst>
                    </a:blip>
                    <a:srcRect l="56939" t="28289" r="18371" b="41537"/>
                    <a:stretch/>
                  </pic:blipFill>
                  <pic:spPr bwMode="auto">
                    <a:xfrm>
                      <a:off x="0" y="0"/>
                      <a:ext cx="4082972" cy="2805478"/>
                    </a:xfrm>
                    <a:prstGeom prst="rect">
                      <a:avLst/>
                    </a:prstGeom>
                    <a:noFill/>
                    <a:ln w="9525">
                      <a:noFill/>
                      <a:miter lim="800000"/>
                      <a:headEnd/>
                      <a:tailEnd/>
                    </a:ln>
                    <a:effectLst/>
                    <a:extLst/>
                  </pic:spPr>
                </pic:pic>
              </a:graphicData>
            </a:graphic>
          </wp:inline>
        </w:drawing>
      </w:r>
    </w:p>
    <w:p w:rsidR="00251139" w:rsidRDefault="00251139" w:rsidP="003E77E4">
      <w:pPr>
        <w:jc w:val="center"/>
        <w:rPr>
          <w:rFonts w:ascii="Times New Roman" w:hAnsi="Times New Roman" w:cs="Times New Roman"/>
        </w:rPr>
      </w:pPr>
    </w:p>
    <w:p w:rsidR="004D5E5D" w:rsidRDefault="00160A92" w:rsidP="000F43C1">
      <w:pPr>
        <w:jc w:val="center"/>
        <w:rPr>
          <w:rFonts w:ascii="Times New Roman" w:hAnsi="Times New Roman" w:cs="Times New Roman"/>
        </w:rPr>
      </w:pPr>
      <w:r>
        <w:rPr>
          <w:rFonts w:ascii="Times New Roman" w:hAnsi="Times New Roman" w:cs="Times New Roman" w:hint="eastAsia"/>
        </w:rPr>
        <w:t>図</w:t>
      </w:r>
      <w:r w:rsidR="00FB18DB">
        <w:rPr>
          <w:rFonts w:ascii="Times New Roman" w:hAnsi="Times New Roman" w:cs="Times New Roman" w:hint="eastAsia"/>
        </w:rPr>
        <w:t>3</w:t>
      </w:r>
      <w:r w:rsidR="00BE0065">
        <w:rPr>
          <w:rFonts w:ascii="Times New Roman" w:hAnsi="Times New Roman" w:cs="Times New Roman" w:hint="eastAsia"/>
        </w:rPr>
        <w:t xml:space="preserve">.3.2 </w:t>
      </w:r>
      <w:r w:rsidR="003F59C7">
        <w:rPr>
          <w:rFonts w:ascii="Times New Roman" w:hAnsi="Times New Roman" w:cs="Times New Roman" w:hint="eastAsia"/>
        </w:rPr>
        <w:t>放射モードの周波数チューニング</w:t>
      </w:r>
      <w:r w:rsidR="00B72D1E">
        <w:rPr>
          <w:rFonts w:ascii="Times New Roman" w:hAnsi="Times New Roman" w:cs="Times New Roman" w:hint="eastAsia"/>
        </w:rPr>
        <w:t>結果</w:t>
      </w:r>
    </w:p>
    <w:p w:rsidR="00E622E3" w:rsidRDefault="00E622E3" w:rsidP="00B72D1E">
      <w:pPr>
        <w:jc w:val="center"/>
        <w:rPr>
          <w:rFonts w:ascii="Times New Roman" w:hAnsi="Times New Roman" w:cs="Times New Roman"/>
        </w:rPr>
      </w:pPr>
    </w:p>
    <w:p w:rsidR="00F63A2F" w:rsidRPr="00431912" w:rsidRDefault="00976034" w:rsidP="00AA52E7">
      <w:pPr>
        <w:jc w:val="left"/>
        <w:rPr>
          <w:rFonts w:asciiTheme="majorEastAsia" w:eastAsiaTheme="majorEastAsia" w:hAnsiTheme="majorEastAsia"/>
          <w:szCs w:val="21"/>
        </w:rPr>
      </w:pPr>
      <w:r>
        <w:rPr>
          <w:rFonts w:asciiTheme="majorEastAsia" w:eastAsiaTheme="majorEastAsia" w:hAnsiTheme="majorEastAsia" w:hint="eastAsia"/>
          <w:szCs w:val="21"/>
        </w:rPr>
        <w:t>3</w:t>
      </w:r>
      <w:r w:rsidR="00DD751A" w:rsidRPr="00431912">
        <w:rPr>
          <w:rFonts w:asciiTheme="majorEastAsia" w:eastAsiaTheme="majorEastAsia" w:hAnsiTheme="majorEastAsia" w:hint="eastAsia"/>
          <w:szCs w:val="21"/>
        </w:rPr>
        <w:t xml:space="preserve">.4. </w:t>
      </w:r>
      <w:r w:rsidR="00F63A2F" w:rsidRPr="00431912">
        <w:rPr>
          <w:rFonts w:asciiTheme="majorEastAsia" w:eastAsiaTheme="majorEastAsia" w:hAnsiTheme="majorEastAsia" w:hint="eastAsia"/>
          <w:szCs w:val="21"/>
        </w:rPr>
        <w:t>まとめ</w:t>
      </w:r>
    </w:p>
    <w:p w:rsidR="00C41079" w:rsidRDefault="00560B30" w:rsidP="00714C84">
      <w:pPr>
        <w:ind w:firstLineChars="100" w:firstLine="189"/>
        <w:rPr>
          <w:szCs w:val="21"/>
        </w:rPr>
      </w:pPr>
      <w:r>
        <w:rPr>
          <w:rFonts w:hint="eastAsia"/>
          <w:szCs w:val="21"/>
        </w:rPr>
        <w:t>本稿では，</w:t>
      </w:r>
      <w:r w:rsidR="00B72D1E" w:rsidRPr="00B72D1E">
        <w:rPr>
          <w:rFonts w:ascii="Times New Roman" w:hAnsi="Times New Roman" w:cs="Times New Roman"/>
          <w:szCs w:val="21"/>
        </w:rPr>
        <w:t>THz-</w:t>
      </w:r>
      <w:r w:rsidRPr="00B72D1E">
        <w:rPr>
          <w:rFonts w:ascii="Times New Roman" w:hAnsi="Times New Roman" w:cs="Times New Roman"/>
          <w:szCs w:val="21"/>
        </w:rPr>
        <w:t>QCL</w:t>
      </w:r>
      <w:r>
        <w:rPr>
          <w:rFonts w:hint="eastAsia"/>
          <w:szCs w:val="21"/>
        </w:rPr>
        <w:t>を用いて可動部の無い広帯域テラヘルツ分光装置を実証した</w:t>
      </w:r>
      <w:r w:rsidR="00C41079">
        <w:rPr>
          <w:rFonts w:hint="eastAsia"/>
          <w:szCs w:val="21"/>
        </w:rPr>
        <w:t>．</w:t>
      </w:r>
      <w:r>
        <w:rPr>
          <w:rFonts w:hint="eastAsia"/>
          <w:szCs w:val="21"/>
        </w:rPr>
        <w:t>しかしいくつかの改良点が考えられる．</w:t>
      </w:r>
      <w:r w:rsidR="00B72D1E">
        <w:rPr>
          <w:rFonts w:ascii="Times New Roman" w:hAnsi="Times New Roman" w:cs="Times New Roman" w:hint="eastAsia"/>
          <w:szCs w:val="21"/>
        </w:rPr>
        <w:t>1</w:t>
      </w:r>
      <w:r w:rsidR="00B72D1E">
        <w:rPr>
          <w:rFonts w:ascii="Times New Roman" w:hAnsi="Times New Roman" w:cs="Times New Roman" w:hint="eastAsia"/>
          <w:szCs w:val="21"/>
        </w:rPr>
        <w:t>つ目は</w:t>
      </w:r>
      <w:r>
        <w:rPr>
          <w:rFonts w:hint="eastAsia"/>
          <w:szCs w:val="21"/>
        </w:rPr>
        <w:t>，より高感度な検出器アレイを使用することで</w:t>
      </w:r>
      <w:r w:rsidRPr="00B72D1E">
        <w:rPr>
          <w:rFonts w:ascii="Times New Roman" w:hAnsi="Times New Roman" w:cs="Times New Roman"/>
          <w:szCs w:val="21"/>
        </w:rPr>
        <w:t>SNR</w:t>
      </w:r>
      <w:r>
        <w:rPr>
          <w:rFonts w:hint="eastAsia"/>
          <w:szCs w:val="21"/>
        </w:rPr>
        <w:t>を改善できる</w:t>
      </w:r>
      <w:r w:rsidR="00B72D1E">
        <w:rPr>
          <w:rFonts w:hint="eastAsia"/>
          <w:szCs w:val="21"/>
        </w:rPr>
        <w:t>点である</w:t>
      </w:r>
      <w:r>
        <w:rPr>
          <w:rFonts w:hint="eastAsia"/>
          <w:szCs w:val="21"/>
        </w:rPr>
        <w:t>．</w:t>
      </w:r>
      <w:r w:rsidR="00B72D1E">
        <w:rPr>
          <w:rFonts w:hint="eastAsia"/>
          <w:szCs w:val="21"/>
        </w:rPr>
        <w:t>また</w:t>
      </w:r>
      <w:r>
        <w:rPr>
          <w:rFonts w:hint="eastAsia"/>
          <w:szCs w:val="21"/>
        </w:rPr>
        <w:t>2</w:t>
      </w:r>
      <w:r>
        <w:rPr>
          <w:rFonts w:hint="eastAsia"/>
          <w:szCs w:val="21"/>
        </w:rPr>
        <w:t>つ目は，絶対周波数精度は</w:t>
      </w:r>
      <w:r w:rsidRPr="00B72D1E">
        <w:rPr>
          <w:rFonts w:ascii="Times New Roman" w:hAnsi="Times New Roman" w:cs="Times New Roman"/>
          <w:szCs w:val="21"/>
        </w:rPr>
        <w:t>FTS</w:t>
      </w:r>
      <w:r w:rsidR="00B72D1E">
        <w:rPr>
          <w:rFonts w:hint="eastAsia"/>
          <w:szCs w:val="21"/>
        </w:rPr>
        <w:t>で測定したメタノールのスペクトルによって制限されるため</w:t>
      </w:r>
      <w:r>
        <w:rPr>
          <w:rFonts w:hint="eastAsia"/>
          <w:szCs w:val="21"/>
        </w:rPr>
        <w:t>，より精度の高いデータを使うことで精度を大幅に向上させることが出来る</w:t>
      </w:r>
      <w:r w:rsidR="00B72D1E">
        <w:rPr>
          <w:rFonts w:hint="eastAsia"/>
          <w:szCs w:val="21"/>
        </w:rPr>
        <w:t>という点である</w:t>
      </w:r>
      <w:r>
        <w:rPr>
          <w:rFonts w:hint="eastAsia"/>
          <w:szCs w:val="21"/>
        </w:rPr>
        <w:t>．</w:t>
      </w:r>
    </w:p>
    <w:p w:rsidR="00714C84" w:rsidRPr="006C7B0F" w:rsidRDefault="00714C84" w:rsidP="000F43C1">
      <w:pPr>
        <w:jc w:val="center"/>
        <w:rPr>
          <w:szCs w:val="21"/>
        </w:rPr>
      </w:pPr>
    </w:p>
    <w:p w:rsidR="00E3755B" w:rsidRPr="006C7B0F" w:rsidRDefault="00EB3A31" w:rsidP="001C125E">
      <w:pPr>
        <w:jc w:val="center"/>
        <w:rPr>
          <w:szCs w:val="21"/>
        </w:rPr>
      </w:pPr>
      <w:r w:rsidRPr="006C7B0F">
        <w:rPr>
          <w:rFonts w:hint="eastAsia"/>
          <w:szCs w:val="21"/>
        </w:rPr>
        <w:t xml:space="preserve">4. </w:t>
      </w:r>
      <w:r w:rsidR="000B7890" w:rsidRPr="000B7890">
        <w:rPr>
          <w:szCs w:val="21"/>
        </w:rPr>
        <w:t>Frequency-Comb-Assisted Terahertz Quantum Cascade Laser Spectroscopy</w:t>
      </w:r>
      <w:r w:rsidR="00C70F7A">
        <w:rPr>
          <w:rFonts w:hint="eastAsia"/>
          <w:szCs w:val="21"/>
        </w:rPr>
        <w:t xml:space="preserve"> [</w:t>
      </w:r>
      <w:r w:rsidR="00D87DC0">
        <w:rPr>
          <w:rFonts w:hint="eastAsia"/>
          <w:szCs w:val="21"/>
        </w:rPr>
        <w:t>6</w:t>
      </w:r>
      <w:r w:rsidR="00C70F7A">
        <w:rPr>
          <w:rFonts w:hint="eastAsia"/>
          <w:szCs w:val="21"/>
        </w:rPr>
        <w:t>]</w:t>
      </w:r>
    </w:p>
    <w:p w:rsidR="006C7B0F" w:rsidRPr="00714C84" w:rsidRDefault="006C7B0F" w:rsidP="006C7B0F">
      <w:pPr>
        <w:jc w:val="center"/>
        <w:rPr>
          <w:szCs w:val="21"/>
        </w:rPr>
      </w:pPr>
    </w:p>
    <w:p w:rsidR="00CC67AB" w:rsidRPr="00431912" w:rsidRDefault="00EB3A31" w:rsidP="00B965CD">
      <w:pPr>
        <w:jc w:val="left"/>
        <w:rPr>
          <w:rFonts w:asciiTheme="majorEastAsia" w:eastAsiaTheme="majorEastAsia" w:hAnsiTheme="majorEastAsia"/>
          <w:szCs w:val="21"/>
        </w:rPr>
      </w:pPr>
      <w:r w:rsidRPr="00431912">
        <w:rPr>
          <w:rFonts w:asciiTheme="majorEastAsia" w:eastAsiaTheme="majorEastAsia" w:hAnsiTheme="majorEastAsia" w:hint="eastAsia"/>
          <w:szCs w:val="21"/>
        </w:rPr>
        <w:t xml:space="preserve">4.1. </w:t>
      </w:r>
      <w:r w:rsidR="00CC67AB" w:rsidRPr="00431912">
        <w:rPr>
          <w:rFonts w:asciiTheme="majorEastAsia" w:eastAsiaTheme="majorEastAsia" w:hAnsiTheme="majorEastAsia" w:hint="eastAsia"/>
          <w:szCs w:val="21"/>
        </w:rPr>
        <w:t>イントロダクション</w:t>
      </w:r>
    </w:p>
    <w:p w:rsidR="005011FC" w:rsidRDefault="00CC67AB" w:rsidP="0007493F">
      <w:pPr>
        <w:jc w:val="left"/>
        <w:rPr>
          <w:szCs w:val="21"/>
        </w:rPr>
      </w:pPr>
      <w:r>
        <w:rPr>
          <w:rFonts w:hint="eastAsia"/>
          <w:szCs w:val="21"/>
        </w:rPr>
        <w:t xml:space="preserve">　</w:t>
      </w:r>
      <w:r w:rsidR="008239A3">
        <w:rPr>
          <w:rFonts w:hint="eastAsia"/>
          <w:szCs w:val="21"/>
        </w:rPr>
        <w:t>近年</w:t>
      </w:r>
      <w:r w:rsidR="00D13FBD" w:rsidRPr="0098346E">
        <w:rPr>
          <w:rFonts w:ascii="Times New Roman" w:hAnsi="Times New Roman" w:cs="Times New Roman"/>
          <w:szCs w:val="21"/>
        </w:rPr>
        <w:t>THz-QCL</w:t>
      </w:r>
      <w:r w:rsidR="00D13FBD">
        <w:rPr>
          <w:rFonts w:hint="eastAsia"/>
          <w:szCs w:val="21"/>
        </w:rPr>
        <w:t>は，キーアプリケーションとして盛んに研究が進められている．またそれと平行して，周波数コムシンセサイザーも</w:t>
      </w:r>
      <w:r w:rsidR="00D13FBD" w:rsidRPr="0098346E">
        <w:rPr>
          <w:rFonts w:ascii="Times New Roman" w:hAnsi="Times New Roman" w:cs="Times New Roman"/>
          <w:szCs w:val="21"/>
        </w:rPr>
        <w:t>THz</w:t>
      </w:r>
      <w:r w:rsidR="00D13FBD">
        <w:rPr>
          <w:rFonts w:hint="eastAsia"/>
          <w:szCs w:val="21"/>
        </w:rPr>
        <w:t>周波数の高分解能測定のためのツールとして研究されている</w:t>
      </w:r>
      <w:r w:rsidR="009068A4">
        <w:rPr>
          <w:rFonts w:hint="eastAsia"/>
          <w:szCs w:val="21"/>
        </w:rPr>
        <w:t>[</w:t>
      </w:r>
      <w:r w:rsidR="009068A4" w:rsidRPr="009068A4">
        <w:rPr>
          <w:rFonts w:ascii="Times New Roman" w:hAnsi="Times New Roman" w:cs="Times New Roman"/>
          <w:szCs w:val="21"/>
        </w:rPr>
        <w:t>7</w:t>
      </w:r>
      <w:r w:rsidR="009068A4">
        <w:rPr>
          <w:rFonts w:hint="eastAsia"/>
          <w:szCs w:val="21"/>
        </w:rPr>
        <w:t>]</w:t>
      </w:r>
      <w:r w:rsidR="00D13FBD">
        <w:rPr>
          <w:rFonts w:hint="eastAsia"/>
          <w:szCs w:val="21"/>
        </w:rPr>
        <w:t>．</w:t>
      </w:r>
    </w:p>
    <w:p w:rsidR="00D13FBD" w:rsidRDefault="00D13FBD" w:rsidP="0007493F">
      <w:pPr>
        <w:jc w:val="left"/>
        <w:rPr>
          <w:szCs w:val="21"/>
        </w:rPr>
      </w:pPr>
      <w:r>
        <w:rPr>
          <w:rFonts w:hint="eastAsia"/>
          <w:szCs w:val="21"/>
        </w:rPr>
        <w:t xml:space="preserve">　</w:t>
      </w:r>
      <w:r w:rsidRPr="0098346E">
        <w:rPr>
          <w:rFonts w:ascii="Times New Roman" w:hAnsi="Times New Roman" w:cs="Times New Roman"/>
          <w:szCs w:val="21"/>
        </w:rPr>
        <w:t>THz</w:t>
      </w:r>
      <w:r>
        <w:rPr>
          <w:rFonts w:hint="eastAsia"/>
          <w:szCs w:val="21"/>
        </w:rPr>
        <w:t>の範囲では，単純な分子の回転遷移はドップラー制限と自然線幅を持ち，それぞれ数百</w:t>
      </w:r>
      <w:r w:rsidRPr="0098346E">
        <w:rPr>
          <w:rFonts w:ascii="Times New Roman" w:hAnsi="Times New Roman" w:cs="Times New Roman"/>
          <w:szCs w:val="21"/>
        </w:rPr>
        <w:t>kHz</w:t>
      </w:r>
      <w:r>
        <w:rPr>
          <w:rFonts w:hint="eastAsia"/>
          <w:szCs w:val="21"/>
        </w:rPr>
        <w:t>と数</w:t>
      </w:r>
      <w:r w:rsidRPr="0098346E">
        <w:rPr>
          <w:rFonts w:ascii="Times New Roman" w:hAnsi="Times New Roman" w:cs="Times New Roman"/>
          <w:szCs w:val="21"/>
        </w:rPr>
        <w:t>Hz</w:t>
      </w:r>
      <w:r>
        <w:rPr>
          <w:rFonts w:hint="eastAsia"/>
          <w:szCs w:val="21"/>
        </w:rPr>
        <w:t>の狭さである．</w:t>
      </w:r>
      <w:r w:rsidR="000A1AD4">
        <w:rPr>
          <w:rFonts w:hint="eastAsia"/>
          <w:szCs w:val="21"/>
        </w:rPr>
        <w:t>その</w:t>
      </w:r>
      <w:r w:rsidR="00526FFD">
        <w:rPr>
          <w:rFonts w:hint="eastAsia"/>
          <w:szCs w:val="21"/>
        </w:rPr>
        <w:t>結果，低圧やコールドガスサンプルでの分光に周波数を高精度に調整</w:t>
      </w:r>
      <w:r w:rsidR="000A1AD4">
        <w:rPr>
          <w:rFonts w:hint="eastAsia"/>
          <w:szCs w:val="21"/>
        </w:rPr>
        <w:t>できる狭線幅放射光源を用いることで挑戦することができる．</w:t>
      </w:r>
    </w:p>
    <w:p w:rsidR="001F1811" w:rsidRDefault="001F1811" w:rsidP="0007493F">
      <w:pPr>
        <w:jc w:val="left"/>
        <w:rPr>
          <w:szCs w:val="21"/>
        </w:rPr>
      </w:pPr>
      <w:r>
        <w:rPr>
          <w:rFonts w:hint="eastAsia"/>
          <w:szCs w:val="21"/>
        </w:rPr>
        <w:t xml:space="preserve">　</w:t>
      </w:r>
      <w:r w:rsidRPr="0098346E">
        <w:rPr>
          <w:rFonts w:ascii="Times New Roman" w:hAnsi="Times New Roman" w:cs="Times New Roman"/>
          <w:szCs w:val="21"/>
        </w:rPr>
        <w:t>THz-QCL</w:t>
      </w:r>
      <w:r>
        <w:rPr>
          <w:rFonts w:hint="eastAsia"/>
          <w:szCs w:val="21"/>
        </w:rPr>
        <w:t>は比較的ハイパワーであり，</w:t>
      </w:r>
      <w:r w:rsidRPr="0098346E">
        <w:rPr>
          <w:rFonts w:ascii="Times New Roman" w:hAnsi="Times New Roman" w:cs="Times New Roman"/>
          <w:szCs w:val="21"/>
        </w:rPr>
        <w:t>100</w:t>
      </w:r>
      <w:r w:rsidR="0098346E">
        <w:rPr>
          <w:rFonts w:ascii="Times New Roman" w:hAnsi="Times New Roman" w:cs="Times New Roman" w:hint="eastAsia"/>
          <w:szCs w:val="21"/>
        </w:rPr>
        <w:t xml:space="preserve"> </w:t>
      </w:r>
      <w:r w:rsidRPr="0098346E">
        <w:rPr>
          <w:rFonts w:ascii="Times New Roman" w:hAnsi="Times New Roman" w:cs="Times New Roman"/>
          <w:szCs w:val="21"/>
        </w:rPr>
        <w:t>Hz</w:t>
      </w:r>
      <w:r>
        <w:rPr>
          <w:rFonts w:hint="eastAsia"/>
          <w:szCs w:val="21"/>
        </w:rPr>
        <w:t>程度の狭い線幅と高いスペクトル純度を持っているため，</w:t>
      </w:r>
      <w:r w:rsidRPr="0098346E">
        <w:rPr>
          <w:rFonts w:ascii="Times New Roman" w:hAnsi="Times New Roman" w:cs="Times New Roman"/>
          <w:szCs w:val="21"/>
        </w:rPr>
        <w:t>THz</w:t>
      </w:r>
      <w:r>
        <w:rPr>
          <w:rFonts w:hint="eastAsia"/>
          <w:szCs w:val="21"/>
        </w:rPr>
        <w:t>計測の理想的な光源である．</w:t>
      </w:r>
      <w:r w:rsidR="00E62030">
        <w:rPr>
          <w:rFonts w:hint="eastAsia"/>
          <w:szCs w:val="21"/>
        </w:rPr>
        <w:t>また</w:t>
      </w:r>
      <w:r w:rsidR="00E62030" w:rsidRPr="0098346E">
        <w:rPr>
          <w:rFonts w:ascii="Times New Roman" w:hAnsi="Times New Roman" w:cs="Times New Roman"/>
          <w:szCs w:val="21"/>
        </w:rPr>
        <w:t>THz-FCS</w:t>
      </w:r>
      <w:r w:rsidR="00E62030">
        <w:rPr>
          <w:rFonts w:hint="eastAsia"/>
          <w:szCs w:val="21"/>
        </w:rPr>
        <w:t>を使うことで，</w:t>
      </w:r>
      <w:r w:rsidRPr="0098346E">
        <w:rPr>
          <w:rFonts w:ascii="Times New Roman" w:hAnsi="Times New Roman" w:cs="Times New Roman"/>
          <w:szCs w:val="21"/>
        </w:rPr>
        <w:t>QCL</w:t>
      </w:r>
      <w:r>
        <w:rPr>
          <w:rFonts w:hint="eastAsia"/>
          <w:szCs w:val="21"/>
        </w:rPr>
        <w:t>の周波数変動を量子限界まで減少するだけではなく，絶対放射周波数</w:t>
      </w:r>
      <w:r w:rsidR="00E62030">
        <w:rPr>
          <w:rFonts w:hint="eastAsia"/>
          <w:szCs w:val="21"/>
        </w:rPr>
        <w:t>を制御できる．</w:t>
      </w:r>
      <w:r w:rsidR="00E62030" w:rsidRPr="0098346E">
        <w:rPr>
          <w:rFonts w:ascii="Times New Roman" w:hAnsi="Times New Roman" w:cs="Times New Roman"/>
          <w:szCs w:val="21"/>
        </w:rPr>
        <w:t>THz-QCL</w:t>
      </w:r>
      <w:r w:rsidR="00E62030">
        <w:rPr>
          <w:rFonts w:hint="eastAsia"/>
          <w:szCs w:val="21"/>
        </w:rPr>
        <w:t>と近赤外のレーザーをモード同期した例は多く報告されている</w:t>
      </w:r>
      <w:r w:rsidR="00E62030">
        <w:rPr>
          <w:rFonts w:hint="eastAsia"/>
          <w:szCs w:val="21"/>
        </w:rPr>
        <w:t>[</w:t>
      </w:r>
      <w:r w:rsidR="009068A4" w:rsidRPr="009068A4">
        <w:rPr>
          <w:rFonts w:ascii="Times New Roman" w:hAnsi="Times New Roman" w:cs="Times New Roman"/>
          <w:szCs w:val="21"/>
        </w:rPr>
        <w:t>8</w:t>
      </w:r>
      <w:r w:rsidR="00E62030">
        <w:rPr>
          <w:rFonts w:hint="eastAsia"/>
          <w:szCs w:val="21"/>
        </w:rPr>
        <w:t>]</w:t>
      </w:r>
      <w:r w:rsidR="00E62030">
        <w:rPr>
          <w:rFonts w:hint="eastAsia"/>
          <w:szCs w:val="21"/>
        </w:rPr>
        <w:t>．</w:t>
      </w:r>
    </w:p>
    <w:p w:rsidR="0098346E" w:rsidRDefault="0098346E" w:rsidP="0007493F">
      <w:pPr>
        <w:jc w:val="left"/>
        <w:rPr>
          <w:szCs w:val="21"/>
        </w:rPr>
      </w:pPr>
      <w:r>
        <w:rPr>
          <w:rFonts w:hint="eastAsia"/>
          <w:szCs w:val="21"/>
        </w:rPr>
        <w:t xml:space="preserve">　本稿でも</w:t>
      </w:r>
      <w:r w:rsidR="00AC3358">
        <w:rPr>
          <w:rFonts w:hint="eastAsia"/>
          <w:szCs w:val="21"/>
        </w:rPr>
        <w:t>，</w:t>
      </w:r>
      <w:r w:rsidRPr="00AC3358">
        <w:rPr>
          <w:rFonts w:ascii="Times New Roman" w:hAnsi="Times New Roman" w:cs="Times New Roman"/>
          <w:szCs w:val="21"/>
        </w:rPr>
        <w:t>THz-QCL</w:t>
      </w:r>
      <w:r>
        <w:rPr>
          <w:rFonts w:hint="eastAsia"/>
          <w:szCs w:val="21"/>
        </w:rPr>
        <w:t>と</w:t>
      </w:r>
      <w:r w:rsidRPr="00AC3358">
        <w:rPr>
          <w:rFonts w:ascii="Times New Roman" w:hAnsi="Times New Roman" w:cs="Times New Roman"/>
          <w:szCs w:val="21"/>
        </w:rPr>
        <w:t>THz-FCS</w:t>
      </w:r>
      <w:r>
        <w:rPr>
          <w:rFonts w:hint="eastAsia"/>
          <w:szCs w:val="21"/>
        </w:rPr>
        <w:t>をロックすること</w:t>
      </w:r>
      <w:r w:rsidR="00C1029A">
        <w:rPr>
          <w:rFonts w:hint="eastAsia"/>
          <w:szCs w:val="21"/>
        </w:rPr>
        <w:t>によって</w:t>
      </w:r>
      <w:r w:rsidR="00AC3358">
        <w:rPr>
          <w:rFonts w:hint="eastAsia"/>
          <w:szCs w:val="21"/>
        </w:rPr>
        <w:t>高分解能でチューニング可能なガス分光計測を行っている．</w:t>
      </w:r>
    </w:p>
    <w:p w:rsidR="00265C0E" w:rsidRPr="00E62030" w:rsidRDefault="00265C0E" w:rsidP="0098346E">
      <w:pPr>
        <w:jc w:val="center"/>
        <w:rPr>
          <w:szCs w:val="21"/>
        </w:rPr>
      </w:pPr>
    </w:p>
    <w:p w:rsidR="004C2059" w:rsidRPr="00431912" w:rsidRDefault="00EB3A31" w:rsidP="00F32FE8">
      <w:pPr>
        <w:jc w:val="left"/>
        <w:rPr>
          <w:rFonts w:asciiTheme="majorEastAsia" w:eastAsiaTheme="majorEastAsia" w:hAnsiTheme="majorEastAsia"/>
          <w:szCs w:val="21"/>
        </w:rPr>
      </w:pPr>
      <w:r w:rsidRPr="00431912">
        <w:rPr>
          <w:rFonts w:asciiTheme="majorEastAsia" w:eastAsiaTheme="majorEastAsia" w:hAnsiTheme="majorEastAsia" w:hint="eastAsia"/>
          <w:szCs w:val="21"/>
        </w:rPr>
        <w:t>4.2</w:t>
      </w:r>
      <w:r w:rsidR="004650C4" w:rsidRPr="00431912">
        <w:rPr>
          <w:rFonts w:asciiTheme="majorEastAsia" w:eastAsiaTheme="majorEastAsia" w:hAnsiTheme="majorEastAsia" w:hint="eastAsia"/>
          <w:szCs w:val="21"/>
        </w:rPr>
        <w:t>.</w:t>
      </w:r>
      <w:r w:rsidRPr="00431912">
        <w:rPr>
          <w:rFonts w:asciiTheme="majorEastAsia" w:eastAsiaTheme="majorEastAsia" w:hAnsiTheme="majorEastAsia" w:hint="eastAsia"/>
          <w:szCs w:val="21"/>
        </w:rPr>
        <w:t xml:space="preserve"> </w:t>
      </w:r>
      <w:r w:rsidR="0014450E">
        <w:rPr>
          <w:rFonts w:asciiTheme="majorEastAsia" w:eastAsiaTheme="majorEastAsia" w:hAnsiTheme="majorEastAsia" w:hint="eastAsia"/>
          <w:szCs w:val="21"/>
        </w:rPr>
        <w:t>実験装置</w:t>
      </w:r>
    </w:p>
    <w:p w:rsidR="008C19F2" w:rsidRDefault="0094237A" w:rsidP="009561E3">
      <w:pPr>
        <w:jc w:val="left"/>
      </w:pPr>
      <w:r>
        <w:t xml:space="preserve">　</w:t>
      </w:r>
      <w:r w:rsidR="0014450E">
        <w:rPr>
          <w:rFonts w:hint="eastAsia"/>
        </w:rPr>
        <w:t>実験装置を図</w:t>
      </w:r>
      <w:r w:rsidR="006A0F0E" w:rsidRPr="00AC3358">
        <w:rPr>
          <w:rFonts w:ascii="Times New Roman" w:hAnsi="Times New Roman" w:cs="Times New Roman"/>
        </w:rPr>
        <w:t>4.2</w:t>
      </w:r>
      <w:r w:rsidR="0014450E">
        <w:rPr>
          <w:rFonts w:hint="eastAsia"/>
        </w:rPr>
        <w:t>に示す</w:t>
      </w:r>
      <w:r w:rsidR="00C46B34">
        <w:rPr>
          <w:rFonts w:hint="eastAsia"/>
        </w:rPr>
        <w:t>．</w:t>
      </w:r>
      <w:r w:rsidR="0014450E">
        <w:rPr>
          <w:rFonts w:hint="eastAsia"/>
        </w:rPr>
        <w:t>用いた</w:t>
      </w:r>
      <w:r w:rsidR="0014450E" w:rsidRPr="00AC3358">
        <w:rPr>
          <w:rFonts w:ascii="Times New Roman" w:hAnsi="Times New Roman" w:cs="Times New Roman"/>
        </w:rPr>
        <w:t>THz-QCL</w:t>
      </w:r>
      <w:r w:rsidR="0014450E">
        <w:rPr>
          <w:rFonts w:hint="eastAsia"/>
        </w:rPr>
        <w:t>は，液体ヘリウムで</w:t>
      </w:r>
      <w:r w:rsidR="0014450E" w:rsidRPr="00AC3358">
        <w:rPr>
          <w:rFonts w:ascii="Times New Roman" w:hAnsi="Times New Roman" w:cs="Times New Roman"/>
        </w:rPr>
        <w:t>47.5</w:t>
      </w:r>
      <w:r w:rsidR="00AC3358">
        <w:rPr>
          <w:rFonts w:ascii="Times New Roman" w:hAnsi="Times New Roman" w:cs="Times New Roman" w:hint="eastAsia"/>
        </w:rPr>
        <w:t xml:space="preserve"> </w:t>
      </w:r>
      <w:r w:rsidR="0014450E" w:rsidRPr="00AC3358">
        <w:rPr>
          <w:rFonts w:ascii="Times New Roman" w:hAnsi="Times New Roman" w:cs="Times New Roman"/>
        </w:rPr>
        <w:t>K</w:t>
      </w:r>
      <w:r w:rsidR="0014450E">
        <w:rPr>
          <w:rFonts w:hint="eastAsia"/>
        </w:rPr>
        <w:t>に冷却され</w:t>
      </w:r>
      <w:r w:rsidR="0014450E" w:rsidRPr="00AC3358">
        <w:rPr>
          <w:rFonts w:ascii="Times New Roman" w:hAnsi="Times New Roman" w:cs="Times New Roman"/>
        </w:rPr>
        <w:t>2.5</w:t>
      </w:r>
      <w:r w:rsidR="00AC3358">
        <w:rPr>
          <w:rFonts w:ascii="Times New Roman" w:hAnsi="Times New Roman" w:cs="Times New Roman" w:hint="eastAsia"/>
        </w:rPr>
        <w:t xml:space="preserve"> </w:t>
      </w:r>
      <w:r w:rsidR="0014450E" w:rsidRPr="00AC3358">
        <w:rPr>
          <w:rFonts w:ascii="Times New Roman" w:hAnsi="Times New Roman" w:cs="Times New Roman"/>
        </w:rPr>
        <w:t>THz</w:t>
      </w:r>
      <w:r w:rsidR="0014450E">
        <w:rPr>
          <w:rFonts w:hint="eastAsia"/>
        </w:rPr>
        <w:t>の</w:t>
      </w:r>
      <w:r w:rsidR="0014450E" w:rsidRPr="00AC3358">
        <w:rPr>
          <w:rFonts w:ascii="Times New Roman" w:hAnsi="Times New Roman" w:cs="Times New Roman"/>
        </w:rPr>
        <w:t>CW-THz</w:t>
      </w:r>
      <w:r w:rsidR="0014450E">
        <w:rPr>
          <w:rFonts w:hint="eastAsia"/>
        </w:rPr>
        <w:t>波を放射する．この時，</w:t>
      </w:r>
      <w:r w:rsidR="0014450E" w:rsidRPr="00AC3358">
        <w:rPr>
          <w:rFonts w:ascii="Times New Roman" w:hAnsi="Times New Roman" w:cs="Times New Roman"/>
        </w:rPr>
        <w:t>THz-QCL</w:t>
      </w:r>
      <w:r w:rsidR="0014450E">
        <w:rPr>
          <w:rFonts w:hint="eastAsia"/>
        </w:rPr>
        <w:t>に与える電流は</w:t>
      </w:r>
      <w:r w:rsidR="0014450E" w:rsidRPr="00AC3358">
        <w:rPr>
          <w:rFonts w:ascii="Times New Roman" w:hAnsi="Times New Roman" w:cs="Times New Roman"/>
        </w:rPr>
        <w:t>430</w:t>
      </w:r>
      <w:r w:rsidR="00AC3358">
        <w:rPr>
          <w:rFonts w:ascii="Times New Roman" w:hAnsi="Times New Roman" w:cs="Times New Roman" w:hint="eastAsia"/>
        </w:rPr>
        <w:t xml:space="preserve"> </w:t>
      </w:r>
      <w:r w:rsidR="0014450E" w:rsidRPr="00AC3358">
        <w:rPr>
          <w:rFonts w:ascii="Times New Roman" w:hAnsi="Times New Roman" w:cs="Times New Roman"/>
        </w:rPr>
        <w:t>mA</w:t>
      </w:r>
      <w:r w:rsidR="0014450E">
        <w:rPr>
          <w:rFonts w:hint="eastAsia"/>
        </w:rPr>
        <w:t>で出力パワーは</w:t>
      </w:r>
      <w:r w:rsidR="0014450E" w:rsidRPr="00AC3358">
        <w:rPr>
          <w:rFonts w:ascii="Times New Roman" w:hAnsi="Times New Roman" w:cs="Times New Roman"/>
        </w:rPr>
        <w:t>～</w:t>
      </w:r>
      <w:r w:rsidR="0014450E" w:rsidRPr="00AC3358">
        <w:rPr>
          <w:rFonts w:ascii="Times New Roman" w:hAnsi="Times New Roman" w:cs="Times New Roman"/>
        </w:rPr>
        <w:t>1</w:t>
      </w:r>
      <w:r w:rsidR="00AC3358">
        <w:rPr>
          <w:rFonts w:ascii="Times New Roman" w:hAnsi="Times New Roman" w:cs="Times New Roman" w:hint="eastAsia"/>
        </w:rPr>
        <w:t xml:space="preserve"> </w:t>
      </w:r>
      <w:proofErr w:type="spellStart"/>
      <w:r w:rsidR="0014450E" w:rsidRPr="00AC3358">
        <w:rPr>
          <w:rFonts w:ascii="Times New Roman" w:hAnsi="Times New Roman" w:cs="Times New Roman"/>
        </w:rPr>
        <w:t>mW</w:t>
      </w:r>
      <w:proofErr w:type="spellEnd"/>
      <w:r w:rsidR="0014450E">
        <w:rPr>
          <w:rFonts w:hint="eastAsia"/>
        </w:rPr>
        <w:t>である．またチタンサファイアレーザーを用いて</w:t>
      </w:r>
      <w:r w:rsidR="0014450E" w:rsidRPr="00AC3358">
        <w:rPr>
          <w:rFonts w:ascii="Times New Roman" w:hAnsi="Times New Roman" w:cs="Times New Roman"/>
        </w:rPr>
        <w:t>THz</w:t>
      </w:r>
      <w:r w:rsidR="0014450E">
        <w:rPr>
          <w:rFonts w:hint="eastAsia"/>
        </w:rPr>
        <w:t>コムを発生させている．繰り返し周波数は</w:t>
      </w:r>
      <w:r w:rsidR="0014450E" w:rsidRPr="00AC3358">
        <w:rPr>
          <w:rFonts w:ascii="Times New Roman" w:hAnsi="Times New Roman" w:cs="Times New Roman"/>
        </w:rPr>
        <w:t>77.5</w:t>
      </w:r>
      <w:r w:rsidR="00AC3358">
        <w:rPr>
          <w:rFonts w:ascii="Times New Roman" w:hAnsi="Times New Roman" w:cs="Times New Roman" w:hint="eastAsia"/>
        </w:rPr>
        <w:t xml:space="preserve"> </w:t>
      </w:r>
      <w:r w:rsidR="0014450E" w:rsidRPr="00AC3358">
        <w:rPr>
          <w:rFonts w:ascii="Times New Roman" w:hAnsi="Times New Roman" w:cs="Times New Roman"/>
        </w:rPr>
        <w:t>MHz</w:t>
      </w:r>
      <w:r w:rsidR="0014450E">
        <w:rPr>
          <w:rFonts w:hint="eastAsia"/>
        </w:rPr>
        <w:t>で，この</w:t>
      </w:r>
      <w:r w:rsidR="0014450E" w:rsidRPr="00AC3358">
        <w:rPr>
          <w:rFonts w:ascii="Times New Roman" w:hAnsi="Times New Roman" w:cs="Times New Roman"/>
        </w:rPr>
        <w:t>2</w:t>
      </w:r>
      <w:r w:rsidR="0014450E">
        <w:rPr>
          <w:rFonts w:hint="eastAsia"/>
        </w:rPr>
        <w:t>つを用いて</w:t>
      </w:r>
      <w:r w:rsidR="0014450E" w:rsidRPr="00AC3358">
        <w:rPr>
          <w:rFonts w:ascii="Times New Roman" w:hAnsi="Times New Roman" w:cs="Times New Roman"/>
        </w:rPr>
        <w:t>THz-QCL</w:t>
      </w:r>
      <w:r w:rsidR="0014450E">
        <w:rPr>
          <w:rFonts w:hint="eastAsia"/>
        </w:rPr>
        <w:t>の位相同期を行っている．さらに分光計測を行うガスセルの長さは</w:t>
      </w:r>
      <w:r w:rsidR="009561E3" w:rsidRPr="00AC3358">
        <w:rPr>
          <w:rFonts w:ascii="Times New Roman" w:hAnsi="Times New Roman" w:cs="Times New Roman"/>
        </w:rPr>
        <w:t>10</w:t>
      </w:r>
      <w:r w:rsidR="00AC3358">
        <w:rPr>
          <w:rFonts w:ascii="Times New Roman" w:hAnsi="Times New Roman" w:cs="Times New Roman" w:hint="eastAsia"/>
        </w:rPr>
        <w:t xml:space="preserve"> </w:t>
      </w:r>
      <w:r w:rsidR="009561E3" w:rsidRPr="00AC3358">
        <w:rPr>
          <w:rFonts w:ascii="Times New Roman" w:hAnsi="Times New Roman" w:cs="Times New Roman"/>
        </w:rPr>
        <w:t>cm</w:t>
      </w:r>
      <w:r w:rsidR="009561E3">
        <w:rPr>
          <w:rFonts w:hint="eastAsia"/>
        </w:rPr>
        <w:t>で，本実験ではメタノールガスの計測を行った．</w:t>
      </w:r>
    </w:p>
    <w:p w:rsidR="00E62030" w:rsidRPr="009561E3" w:rsidRDefault="00E62030" w:rsidP="009561E3">
      <w:pPr>
        <w:jc w:val="left"/>
      </w:pPr>
    </w:p>
    <w:p w:rsidR="00C46B34" w:rsidRDefault="00700416" w:rsidP="00007830">
      <w:pPr>
        <w:jc w:val="center"/>
        <w:rPr>
          <w:szCs w:val="21"/>
        </w:rPr>
      </w:pPr>
      <w:r>
        <w:rPr>
          <w:noProof/>
        </w:rPr>
        <w:lastRenderedPageBreak/>
        <w:drawing>
          <wp:inline distT="0" distB="0" distL="0" distR="0" wp14:anchorId="244A4736" wp14:editId="509AA980">
            <wp:extent cx="3438525" cy="3293889"/>
            <wp:effectExtent l="0" t="0" r="0" b="190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9277" t="16408" r="27513" b="9972"/>
                    <a:stretch/>
                  </pic:blipFill>
                  <pic:spPr bwMode="auto">
                    <a:xfrm>
                      <a:off x="0" y="0"/>
                      <a:ext cx="3441941" cy="3297161"/>
                    </a:xfrm>
                    <a:prstGeom prst="rect">
                      <a:avLst/>
                    </a:prstGeom>
                    <a:ln>
                      <a:noFill/>
                    </a:ln>
                    <a:extLst>
                      <a:ext uri="{53640926-AAD7-44D8-BBD7-CCE9431645EC}">
                        <a14:shadowObscured xmlns:a14="http://schemas.microsoft.com/office/drawing/2010/main"/>
                      </a:ext>
                    </a:extLst>
                  </pic:spPr>
                </pic:pic>
              </a:graphicData>
            </a:graphic>
          </wp:inline>
        </w:drawing>
      </w:r>
    </w:p>
    <w:p w:rsidR="003507BD" w:rsidRPr="003507BD" w:rsidRDefault="009561E3" w:rsidP="003507BD">
      <w:pPr>
        <w:jc w:val="center"/>
        <w:rPr>
          <w:szCs w:val="21"/>
        </w:rPr>
      </w:pPr>
      <w:r>
        <w:rPr>
          <w:rFonts w:hint="eastAsia"/>
          <w:szCs w:val="21"/>
        </w:rPr>
        <w:t>図</w:t>
      </w:r>
      <w:r w:rsidR="006A0F0E" w:rsidRPr="002749C6">
        <w:rPr>
          <w:rFonts w:ascii="Times New Roman" w:hAnsi="Times New Roman" w:cs="Times New Roman"/>
          <w:szCs w:val="21"/>
        </w:rPr>
        <w:t>4.2</w:t>
      </w:r>
      <w:r w:rsidR="006A0F0E">
        <w:rPr>
          <w:rFonts w:hint="eastAsia"/>
          <w:szCs w:val="21"/>
        </w:rPr>
        <w:t xml:space="preserve"> </w:t>
      </w:r>
      <w:r>
        <w:rPr>
          <w:rFonts w:hint="eastAsia"/>
          <w:szCs w:val="21"/>
        </w:rPr>
        <w:t>実験装置</w:t>
      </w:r>
    </w:p>
    <w:p w:rsidR="003507BD" w:rsidRDefault="003507BD" w:rsidP="00577162">
      <w:pPr>
        <w:jc w:val="center"/>
        <w:rPr>
          <w:szCs w:val="21"/>
        </w:rPr>
      </w:pPr>
    </w:p>
    <w:p w:rsidR="00580F1E" w:rsidRPr="00431912" w:rsidRDefault="00607ECB" w:rsidP="004650C4">
      <w:pPr>
        <w:rPr>
          <w:rFonts w:asciiTheme="majorEastAsia" w:eastAsiaTheme="majorEastAsia" w:hAnsiTheme="majorEastAsia"/>
          <w:szCs w:val="21"/>
        </w:rPr>
      </w:pPr>
      <w:r>
        <w:rPr>
          <w:rFonts w:asciiTheme="majorEastAsia" w:eastAsiaTheme="majorEastAsia" w:hAnsiTheme="majorEastAsia" w:hint="eastAsia"/>
          <w:szCs w:val="21"/>
        </w:rPr>
        <w:t>4.3</w:t>
      </w:r>
      <w:r w:rsidR="004650C4" w:rsidRPr="00431912">
        <w:rPr>
          <w:rFonts w:asciiTheme="majorEastAsia" w:eastAsiaTheme="majorEastAsia" w:hAnsiTheme="majorEastAsia" w:hint="eastAsia"/>
          <w:szCs w:val="21"/>
        </w:rPr>
        <w:t>.</w:t>
      </w:r>
      <w:r w:rsidR="00936A78" w:rsidRPr="00431912">
        <w:rPr>
          <w:rFonts w:asciiTheme="majorEastAsia" w:eastAsiaTheme="majorEastAsia" w:hAnsiTheme="majorEastAsia" w:hint="eastAsia"/>
          <w:szCs w:val="21"/>
        </w:rPr>
        <w:t xml:space="preserve"> </w:t>
      </w:r>
      <w:r w:rsidR="00580F1E" w:rsidRPr="00431912">
        <w:rPr>
          <w:rFonts w:asciiTheme="majorEastAsia" w:eastAsiaTheme="majorEastAsia" w:hAnsiTheme="majorEastAsia" w:hint="eastAsia"/>
          <w:szCs w:val="21"/>
        </w:rPr>
        <w:t>実験結果</w:t>
      </w:r>
    </w:p>
    <w:p w:rsidR="008E0454" w:rsidRPr="00FB0ED9" w:rsidRDefault="00FB0ED9" w:rsidP="00FB0ED9">
      <w:pPr>
        <w:ind w:firstLineChars="100" w:firstLine="189"/>
      </w:pPr>
      <w:r>
        <w:rPr>
          <w:rFonts w:hint="eastAsia"/>
          <w:szCs w:val="21"/>
        </w:rPr>
        <w:t>図</w:t>
      </w:r>
      <w:r w:rsidR="00163371" w:rsidRPr="00577162">
        <w:rPr>
          <w:rFonts w:ascii="Times New Roman" w:hAnsi="Times New Roman" w:cs="Times New Roman"/>
          <w:szCs w:val="21"/>
        </w:rPr>
        <w:t>4.3.1</w:t>
      </w:r>
      <w:r>
        <w:rPr>
          <w:rFonts w:hint="eastAsia"/>
          <w:szCs w:val="21"/>
        </w:rPr>
        <w:t>にチタンサファイアレーザーの繰り返し周波数をスイープした時の実験結果を示す．</w:t>
      </w:r>
      <w:r w:rsidR="00265C0E">
        <w:rPr>
          <w:rFonts w:hint="eastAsia"/>
          <w:szCs w:val="21"/>
        </w:rPr>
        <w:t>メタノールの吸収線を横切るように</w:t>
      </w:r>
      <w:r w:rsidR="00577162" w:rsidRPr="00577162">
        <w:rPr>
          <w:rFonts w:ascii="Times New Roman" w:hAnsi="Times New Roman" w:cs="Times New Roman"/>
          <w:szCs w:val="21"/>
        </w:rPr>
        <w:t>THz-</w:t>
      </w:r>
      <w:r w:rsidR="00265C0E" w:rsidRPr="00577162">
        <w:rPr>
          <w:rFonts w:ascii="Times New Roman" w:hAnsi="Times New Roman" w:cs="Times New Roman"/>
          <w:szCs w:val="21"/>
        </w:rPr>
        <w:t>QCL</w:t>
      </w:r>
      <w:r w:rsidR="00265C0E">
        <w:rPr>
          <w:rFonts w:hint="eastAsia"/>
          <w:szCs w:val="21"/>
        </w:rPr>
        <w:t>をチューニングしており，</w:t>
      </w:r>
      <w:r w:rsidR="00265C0E" w:rsidRPr="00577162">
        <w:rPr>
          <w:rFonts w:ascii="Times New Roman" w:hAnsi="Times New Roman" w:cs="Times New Roman"/>
          <w:szCs w:val="21"/>
        </w:rPr>
        <w:t>1</w:t>
      </w:r>
      <w:r w:rsidR="00577162">
        <w:rPr>
          <w:rFonts w:ascii="Times New Roman" w:hAnsi="Times New Roman" w:cs="Times New Roman" w:hint="eastAsia"/>
          <w:szCs w:val="21"/>
        </w:rPr>
        <w:t xml:space="preserve"> </w:t>
      </w:r>
      <w:r w:rsidR="00265C0E" w:rsidRPr="00577162">
        <w:rPr>
          <w:rFonts w:ascii="Times New Roman" w:hAnsi="Times New Roman" w:cs="Times New Roman"/>
          <w:szCs w:val="21"/>
        </w:rPr>
        <w:t>Hz</w:t>
      </w:r>
      <w:r w:rsidR="00265C0E">
        <w:rPr>
          <w:rFonts w:hint="eastAsia"/>
          <w:szCs w:val="21"/>
        </w:rPr>
        <w:t>ステップで</w:t>
      </w:r>
      <w:r w:rsidR="00265C0E" w:rsidRPr="00577162">
        <w:rPr>
          <w:rFonts w:ascii="Times New Roman" w:hAnsi="Times New Roman" w:cs="Times New Roman"/>
          <w:szCs w:val="21"/>
        </w:rPr>
        <w:t>5</w:t>
      </w:r>
      <w:r w:rsidR="00577162">
        <w:rPr>
          <w:rFonts w:ascii="Times New Roman" w:hAnsi="Times New Roman" w:cs="Times New Roman" w:hint="eastAsia"/>
          <w:szCs w:val="21"/>
        </w:rPr>
        <w:t xml:space="preserve"> </w:t>
      </w:r>
      <w:r w:rsidR="00265C0E" w:rsidRPr="00577162">
        <w:rPr>
          <w:rFonts w:ascii="Times New Roman" w:hAnsi="Times New Roman" w:cs="Times New Roman"/>
          <w:szCs w:val="21"/>
        </w:rPr>
        <w:t>kHz</w:t>
      </w:r>
      <w:r w:rsidR="00265C0E">
        <w:rPr>
          <w:rFonts w:hint="eastAsia"/>
          <w:szCs w:val="21"/>
        </w:rPr>
        <w:t>繰り返し周波数</w:t>
      </w:r>
      <w:r w:rsidR="002C1CBF">
        <w:rPr>
          <w:rFonts w:hint="eastAsia"/>
          <w:szCs w:val="21"/>
        </w:rPr>
        <w:t>を変化させた．これは</w:t>
      </w:r>
      <w:r w:rsidR="00577162" w:rsidRPr="00577162">
        <w:rPr>
          <w:rFonts w:ascii="Times New Roman" w:hAnsi="Times New Roman" w:cs="Times New Roman"/>
          <w:szCs w:val="21"/>
        </w:rPr>
        <w:t>THz</w:t>
      </w:r>
      <w:r w:rsidR="002C1CBF" w:rsidRPr="00577162">
        <w:rPr>
          <w:rFonts w:ascii="Times New Roman" w:hAnsi="Times New Roman" w:cs="Times New Roman"/>
          <w:szCs w:val="21"/>
        </w:rPr>
        <w:t>-QCL</w:t>
      </w:r>
      <w:r w:rsidR="002C1CBF">
        <w:rPr>
          <w:rFonts w:hint="eastAsia"/>
          <w:szCs w:val="21"/>
        </w:rPr>
        <w:t>においては，</w:t>
      </w:r>
      <w:r w:rsidR="002C1CBF" w:rsidRPr="00577162">
        <w:rPr>
          <w:rFonts w:ascii="Times New Roman" w:hAnsi="Times New Roman" w:cs="Times New Roman"/>
          <w:szCs w:val="21"/>
        </w:rPr>
        <w:t>33</w:t>
      </w:r>
      <w:r w:rsidR="00577162">
        <w:rPr>
          <w:rFonts w:ascii="Times New Roman" w:hAnsi="Times New Roman" w:cs="Times New Roman" w:hint="eastAsia"/>
          <w:szCs w:val="21"/>
        </w:rPr>
        <w:t xml:space="preserve"> </w:t>
      </w:r>
      <w:r w:rsidR="002C1CBF" w:rsidRPr="00577162">
        <w:rPr>
          <w:rFonts w:ascii="Times New Roman" w:hAnsi="Times New Roman" w:cs="Times New Roman"/>
          <w:szCs w:val="21"/>
        </w:rPr>
        <w:t>kHz</w:t>
      </w:r>
      <w:r w:rsidR="002C1CBF">
        <w:rPr>
          <w:rFonts w:hint="eastAsia"/>
          <w:szCs w:val="21"/>
        </w:rPr>
        <w:t>ステップで</w:t>
      </w:r>
      <w:r w:rsidR="002C1CBF" w:rsidRPr="00577162">
        <w:rPr>
          <w:rFonts w:ascii="Times New Roman" w:hAnsi="Times New Roman" w:cs="Times New Roman"/>
          <w:szCs w:val="21"/>
        </w:rPr>
        <w:t>170</w:t>
      </w:r>
      <w:r w:rsidR="00577162">
        <w:rPr>
          <w:rFonts w:ascii="Times New Roman" w:hAnsi="Times New Roman" w:cs="Times New Roman" w:hint="eastAsia"/>
          <w:szCs w:val="21"/>
        </w:rPr>
        <w:t xml:space="preserve"> </w:t>
      </w:r>
      <w:r w:rsidR="002C1CBF" w:rsidRPr="00577162">
        <w:rPr>
          <w:rFonts w:ascii="Times New Roman" w:hAnsi="Times New Roman" w:cs="Times New Roman"/>
          <w:szCs w:val="21"/>
        </w:rPr>
        <w:t>MHz</w:t>
      </w:r>
      <w:r w:rsidR="002C1CBF">
        <w:rPr>
          <w:rFonts w:hint="eastAsia"/>
          <w:szCs w:val="21"/>
        </w:rPr>
        <w:t>の変化</w:t>
      </w:r>
      <w:r w:rsidR="002749C6">
        <w:rPr>
          <w:rFonts w:hint="eastAsia"/>
          <w:szCs w:val="21"/>
        </w:rPr>
        <w:t>量</w:t>
      </w:r>
      <w:r w:rsidR="002C1CBF">
        <w:rPr>
          <w:rFonts w:hint="eastAsia"/>
          <w:szCs w:val="21"/>
        </w:rPr>
        <w:t>に相当する．</w:t>
      </w:r>
    </w:p>
    <w:p w:rsidR="00281EF1" w:rsidRDefault="00FB0ED9" w:rsidP="00FB0ED9">
      <w:pPr>
        <w:jc w:val="center"/>
        <w:rPr>
          <w:rFonts w:ascii="Times New Roman" w:hAnsi="Times New Roman" w:cs="Times New Roman"/>
        </w:rPr>
      </w:pPr>
      <w:r>
        <w:rPr>
          <w:noProof/>
        </w:rPr>
        <w:drawing>
          <wp:inline distT="0" distB="0" distL="0" distR="0" wp14:anchorId="586566E5" wp14:editId="45293F66">
            <wp:extent cx="3162300" cy="2431768"/>
            <wp:effectExtent l="0" t="0" r="0" b="698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1134" t="18962" r="50475" b="28533"/>
                    <a:stretch/>
                  </pic:blipFill>
                  <pic:spPr bwMode="auto">
                    <a:xfrm>
                      <a:off x="0" y="0"/>
                      <a:ext cx="3161929" cy="2431483"/>
                    </a:xfrm>
                    <a:prstGeom prst="rect">
                      <a:avLst/>
                    </a:prstGeom>
                    <a:ln>
                      <a:noFill/>
                    </a:ln>
                    <a:extLst>
                      <a:ext uri="{53640926-AAD7-44D8-BBD7-CCE9431645EC}">
                        <a14:shadowObscured xmlns:a14="http://schemas.microsoft.com/office/drawing/2010/main"/>
                      </a:ext>
                    </a:extLst>
                  </pic:spPr>
                </pic:pic>
              </a:graphicData>
            </a:graphic>
          </wp:inline>
        </w:drawing>
      </w:r>
    </w:p>
    <w:p w:rsidR="00281EF1" w:rsidRDefault="001C125E" w:rsidP="00281EF1">
      <w:pPr>
        <w:jc w:val="center"/>
        <w:rPr>
          <w:rFonts w:ascii="Times New Roman" w:hAnsi="Times New Roman" w:cs="Times New Roman"/>
        </w:rPr>
      </w:pPr>
      <w:r>
        <w:rPr>
          <w:rFonts w:ascii="Times New Roman" w:hAnsi="Times New Roman" w:cs="Times New Roman"/>
        </w:rPr>
        <w:t>図</w:t>
      </w:r>
      <w:r w:rsidR="00E65049">
        <w:rPr>
          <w:rFonts w:ascii="Times New Roman" w:hAnsi="Times New Roman" w:cs="Times New Roman" w:hint="eastAsia"/>
        </w:rPr>
        <w:t xml:space="preserve">4.3.1 </w:t>
      </w:r>
      <w:r w:rsidR="00902CC2">
        <w:rPr>
          <w:rFonts w:ascii="Times New Roman" w:hAnsi="Times New Roman" w:cs="Times New Roman" w:hint="eastAsia"/>
        </w:rPr>
        <w:t>繰り返し周波数のチューニングによって測定されたスペクトル信号</w:t>
      </w:r>
    </w:p>
    <w:p w:rsidR="001C125E" w:rsidRDefault="001C125E" w:rsidP="00281EF1">
      <w:pPr>
        <w:jc w:val="center"/>
        <w:rPr>
          <w:rFonts w:ascii="Times New Roman" w:hAnsi="Times New Roman" w:cs="Times New Roman"/>
        </w:rPr>
      </w:pPr>
    </w:p>
    <w:p w:rsidR="00281EF1" w:rsidRDefault="006D11D4" w:rsidP="006D11D4">
      <w:pPr>
        <w:rPr>
          <w:rFonts w:ascii="Times New Roman" w:hAnsi="Times New Roman" w:cs="Times New Roman"/>
        </w:rPr>
      </w:pPr>
      <w:r>
        <w:rPr>
          <w:rFonts w:ascii="Times New Roman" w:hAnsi="Times New Roman" w:cs="Times New Roman" w:hint="eastAsia"/>
        </w:rPr>
        <w:t xml:space="preserve">　</w:t>
      </w:r>
      <w:r w:rsidR="007307A7">
        <w:rPr>
          <w:rFonts w:ascii="Times New Roman" w:hAnsi="Times New Roman" w:cs="Times New Roman" w:hint="eastAsia"/>
        </w:rPr>
        <w:t>図</w:t>
      </w:r>
      <w:r w:rsidR="00163371">
        <w:rPr>
          <w:rFonts w:ascii="Times New Roman" w:hAnsi="Times New Roman" w:cs="Times New Roman" w:hint="eastAsia"/>
        </w:rPr>
        <w:t>4.3.2</w:t>
      </w:r>
      <w:r w:rsidR="007307A7">
        <w:rPr>
          <w:rFonts w:ascii="Times New Roman" w:hAnsi="Times New Roman" w:cs="Times New Roman" w:hint="eastAsia"/>
        </w:rPr>
        <w:t xml:space="preserve"> (a) </w:t>
      </w:r>
      <w:r w:rsidR="00577162">
        <w:rPr>
          <w:rFonts w:ascii="Times New Roman" w:hAnsi="Times New Roman" w:cs="Times New Roman" w:hint="eastAsia"/>
        </w:rPr>
        <w:t>に，測定</w:t>
      </w:r>
      <w:r w:rsidR="007307A7">
        <w:rPr>
          <w:rFonts w:ascii="Times New Roman" w:hAnsi="Times New Roman" w:cs="Times New Roman" w:hint="eastAsia"/>
        </w:rPr>
        <w:t>プロット</w:t>
      </w:r>
      <w:r w:rsidR="00577162">
        <w:rPr>
          <w:rFonts w:ascii="Times New Roman" w:hAnsi="Times New Roman" w:cs="Times New Roman" w:hint="eastAsia"/>
        </w:rPr>
        <w:t>をフォークト関数を用いてフィッティングした</w:t>
      </w:r>
      <w:r w:rsidR="007307A7">
        <w:rPr>
          <w:rFonts w:ascii="Times New Roman" w:hAnsi="Times New Roman" w:cs="Times New Roman" w:hint="eastAsia"/>
        </w:rPr>
        <w:t>結果を示す．</w:t>
      </w:r>
      <w:r w:rsidR="00E77DE0">
        <w:rPr>
          <w:rFonts w:ascii="Times New Roman" w:hAnsi="Times New Roman" w:cs="Times New Roman" w:hint="eastAsia"/>
        </w:rPr>
        <w:t>また下には</w:t>
      </w:r>
      <w:r w:rsidR="00E65920">
        <w:rPr>
          <w:rFonts w:ascii="Times New Roman" w:hAnsi="Times New Roman" w:cs="Times New Roman" w:hint="eastAsia"/>
        </w:rPr>
        <w:t>残差プロットが示されている．この残差プロットがほぼ平行であるため，フィッティング曲線と測定されたプロットが良く一致していることが分かる．さらに</w:t>
      </w:r>
      <w:r w:rsidR="00E65920">
        <w:rPr>
          <w:rFonts w:ascii="Times New Roman" w:hAnsi="Times New Roman" w:cs="Times New Roman" w:hint="eastAsia"/>
        </w:rPr>
        <w:t>200</w:t>
      </w:r>
      <w:r w:rsidR="00E65920">
        <w:rPr>
          <w:rFonts w:ascii="Times New Roman" w:hAnsi="Times New Roman" w:cs="Times New Roman" w:hint="eastAsia"/>
        </w:rPr>
        <w:t>よりも高い</w:t>
      </w:r>
      <w:r w:rsidR="00E65920">
        <w:rPr>
          <w:rFonts w:ascii="Times New Roman" w:hAnsi="Times New Roman" w:cs="Times New Roman" w:hint="eastAsia"/>
        </w:rPr>
        <w:t>SNR</w:t>
      </w:r>
      <w:r w:rsidR="00577162">
        <w:rPr>
          <w:rFonts w:ascii="Times New Roman" w:hAnsi="Times New Roman" w:cs="Times New Roman" w:hint="eastAsia"/>
        </w:rPr>
        <w:t>が示されている</w:t>
      </w:r>
      <w:r w:rsidR="00E65920">
        <w:rPr>
          <w:rFonts w:ascii="Times New Roman" w:hAnsi="Times New Roman" w:cs="Times New Roman" w:hint="eastAsia"/>
        </w:rPr>
        <w:t>．</w:t>
      </w:r>
      <w:r w:rsidR="00E77DE0">
        <w:rPr>
          <w:rFonts w:ascii="Times New Roman" w:hAnsi="Times New Roman" w:cs="Times New Roman" w:hint="eastAsia"/>
        </w:rPr>
        <w:t>また，</w:t>
      </w:r>
      <w:r w:rsidR="00E65920">
        <w:rPr>
          <w:rFonts w:ascii="Times New Roman" w:hAnsi="Times New Roman" w:cs="Times New Roman" w:hint="eastAsia"/>
        </w:rPr>
        <w:t>SNR</w:t>
      </w:r>
      <w:r w:rsidR="00E65920">
        <w:rPr>
          <w:rFonts w:ascii="Times New Roman" w:hAnsi="Times New Roman" w:cs="Times New Roman" w:hint="eastAsia"/>
        </w:rPr>
        <w:t>と線幅</w:t>
      </w:r>
      <w:r w:rsidR="00D41AB0">
        <w:rPr>
          <w:rFonts w:ascii="Times New Roman" w:hAnsi="Times New Roman" w:cs="Times New Roman" w:hint="eastAsia"/>
        </w:rPr>
        <w:t>によってフィッティングした時の中心周波数のエラーが取得される．それは</w:t>
      </w:r>
      <w:r w:rsidR="00D41AB0">
        <w:rPr>
          <w:rFonts w:ascii="Times New Roman" w:hAnsi="Times New Roman" w:cs="Times New Roman" w:hint="eastAsia"/>
        </w:rPr>
        <w:t>30</w:t>
      </w:r>
      <w:r w:rsidR="00577162">
        <w:rPr>
          <w:rFonts w:ascii="Times New Roman" w:hAnsi="Times New Roman" w:cs="Times New Roman" w:hint="eastAsia"/>
        </w:rPr>
        <w:t xml:space="preserve"> </w:t>
      </w:r>
      <w:r w:rsidR="00D41AB0">
        <w:rPr>
          <w:rFonts w:ascii="Times New Roman" w:hAnsi="Times New Roman" w:cs="Times New Roman" w:hint="eastAsia"/>
        </w:rPr>
        <w:t>~40</w:t>
      </w:r>
      <w:r w:rsidR="00577162">
        <w:rPr>
          <w:rFonts w:ascii="Times New Roman" w:hAnsi="Times New Roman" w:cs="Times New Roman" w:hint="eastAsia"/>
        </w:rPr>
        <w:t xml:space="preserve"> </w:t>
      </w:r>
      <w:r w:rsidR="00D41AB0">
        <w:rPr>
          <w:rFonts w:ascii="Times New Roman" w:hAnsi="Times New Roman" w:cs="Times New Roman" w:hint="eastAsia"/>
        </w:rPr>
        <w:t>kHz</w:t>
      </w:r>
      <w:r w:rsidR="00D41AB0">
        <w:rPr>
          <w:rFonts w:ascii="Times New Roman" w:hAnsi="Times New Roman" w:cs="Times New Roman" w:hint="eastAsia"/>
        </w:rPr>
        <w:t>の範囲であった．</w:t>
      </w:r>
    </w:p>
    <w:p w:rsidR="00D41AB0" w:rsidRPr="00C7056E" w:rsidRDefault="00D41AB0" w:rsidP="00D41AB0">
      <w:pPr>
        <w:rPr>
          <w:rFonts w:ascii="Times New Roman" w:hAnsi="Times New Roman" w:cs="Times New Roman"/>
        </w:rPr>
      </w:pPr>
      <w:r>
        <w:rPr>
          <w:rFonts w:ascii="Times New Roman" w:hAnsi="Times New Roman" w:cs="Times New Roman" w:hint="eastAsia"/>
        </w:rPr>
        <w:t xml:space="preserve">　中心周波数の圧力における線形依存性を図</w:t>
      </w:r>
      <w:r w:rsidR="00163371">
        <w:rPr>
          <w:rFonts w:ascii="Times New Roman" w:hAnsi="Times New Roman" w:cs="Times New Roman" w:hint="eastAsia"/>
        </w:rPr>
        <w:t>4.3.2</w:t>
      </w:r>
      <w:r>
        <w:rPr>
          <w:rFonts w:ascii="Times New Roman" w:hAnsi="Times New Roman" w:cs="Times New Roman" w:hint="eastAsia"/>
        </w:rPr>
        <w:t xml:space="preserve"> (b) </w:t>
      </w:r>
      <w:r>
        <w:rPr>
          <w:rFonts w:ascii="Times New Roman" w:hAnsi="Times New Roman" w:cs="Times New Roman" w:hint="eastAsia"/>
        </w:rPr>
        <w:t>に示す．約</w:t>
      </w:r>
      <w:r>
        <w:rPr>
          <w:rFonts w:ascii="Times New Roman" w:hAnsi="Times New Roman" w:cs="Times New Roman" w:hint="eastAsia"/>
        </w:rPr>
        <w:t>240</w:t>
      </w:r>
      <w:r w:rsidR="00577162">
        <w:rPr>
          <w:rFonts w:ascii="Times New Roman" w:hAnsi="Times New Roman" w:cs="Times New Roman" w:hint="eastAsia"/>
        </w:rPr>
        <w:t xml:space="preserve"> </w:t>
      </w:r>
      <w:r>
        <w:rPr>
          <w:rFonts w:ascii="Times New Roman" w:hAnsi="Times New Roman" w:cs="Times New Roman" w:hint="eastAsia"/>
        </w:rPr>
        <w:t>kHz/mbar</w:t>
      </w:r>
      <w:r>
        <w:rPr>
          <w:rFonts w:ascii="Times New Roman" w:hAnsi="Times New Roman" w:cs="Times New Roman" w:hint="eastAsia"/>
        </w:rPr>
        <w:t>の圧力シフトが測定され，圧力</w:t>
      </w:r>
      <w:r>
        <w:rPr>
          <w:rFonts w:ascii="Times New Roman" w:hAnsi="Times New Roman" w:cs="Times New Roman" w:hint="eastAsia"/>
        </w:rPr>
        <w:t>0</w:t>
      </w:r>
      <w:r>
        <w:rPr>
          <w:rFonts w:ascii="Times New Roman" w:hAnsi="Times New Roman" w:cs="Times New Roman" w:hint="eastAsia"/>
        </w:rPr>
        <w:t>での中心絶対周波数は</w:t>
      </w:r>
      <w:r w:rsidRPr="00D41AB0">
        <w:rPr>
          <w:rFonts w:ascii="Times New Roman" w:hAnsi="Times New Roman" w:cs="Times New Roman"/>
        </w:rPr>
        <w:t>ν</w:t>
      </w:r>
      <w:r w:rsidRPr="00D41AB0">
        <w:rPr>
          <w:rFonts w:ascii="Times New Roman" w:hAnsi="Times New Roman" w:cs="Times New Roman" w:hint="eastAsia"/>
          <w:vertAlign w:val="subscript"/>
        </w:rPr>
        <w:t>c0</w:t>
      </w:r>
      <w:r>
        <w:rPr>
          <w:rFonts w:ascii="Times New Roman" w:hAnsi="Times New Roman" w:cs="Times New Roman" w:hint="eastAsia"/>
          <w:vertAlign w:val="subscript"/>
        </w:rPr>
        <w:t xml:space="preserve"> </w:t>
      </w:r>
      <w:r>
        <w:rPr>
          <w:rFonts w:ascii="Times New Roman" w:hAnsi="Times New Roman" w:cs="Times New Roman" w:hint="eastAsia"/>
        </w:rPr>
        <w:t xml:space="preserve">= </w:t>
      </w:r>
      <w:r w:rsidR="00C22475">
        <w:rPr>
          <w:rFonts w:ascii="Times New Roman" w:hAnsi="Times New Roman" w:cs="Times New Roman"/>
        </w:rPr>
        <w:t>2553830.766</w:t>
      </w:r>
      <w:r w:rsidR="00C22475">
        <w:rPr>
          <w:rFonts w:ascii="Times New Roman" w:hAnsi="Times New Roman" w:cs="Times New Roman" w:hint="eastAsia"/>
        </w:rPr>
        <w:t>(</w:t>
      </w:r>
      <w:r w:rsidR="00C22475">
        <w:rPr>
          <w:rFonts w:ascii="Times New Roman" w:hAnsi="Times New Roman" w:cs="Times New Roman"/>
        </w:rPr>
        <w:t>10</w:t>
      </w:r>
      <w:r w:rsidR="00C22475">
        <w:rPr>
          <w:rFonts w:ascii="Times New Roman" w:hAnsi="Times New Roman" w:cs="Times New Roman" w:hint="eastAsia"/>
        </w:rPr>
        <w:t>)</w:t>
      </w:r>
      <w:r w:rsidR="00C22475">
        <w:rPr>
          <w:rFonts w:ascii="Times New Roman" w:hAnsi="Times New Roman" w:cs="Times New Roman"/>
        </w:rPr>
        <w:t xml:space="preserve"> MHz</w:t>
      </w:r>
      <w:r w:rsidR="00C22475">
        <w:rPr>
          <w:rFonts w:ascii="Times New Roman" w:hAnsi="Times New Roman" w:cs="Times New Roman" w:hint="eastAsia"/>
        </w:rPr>
        <w:t>であった．</w:t>
      </w:r>
      <w:r w:rsidR="00C7056E">
        <w:rPr>
          <w:rFonts w:ascii="Times New Roman" w:hAnsi="Times New Roman" w:cs="Times New Roman" w:hint="eastAsia"/>
        </w:rPr>
        <w:t>この線形フィットで与えられる</w:t>
      </w:r>
      <w:r w:rsidR="00577162">
        <w:rPr>
          <w:rFonts w:ascii="Times New Roman" w:hAnsi="Times New Roman" w:cs="Times New Roman" w:hint="eastAsia"/>
        </w:rPr>
        <w:t>約</w:t>
      </w:r>
      <w:r w:rsidR="00C7056E">
        <w:rPr>
          <w:rFonts w:ascii="Times New Roman" w:hAnsi="Times New Roman" w:cs="Times New Roman" w:hint="eastAsia"/>
        </w:rPr>
        <w:t>10</w:t>
      </w:r>
      <w:r w:rsidR="00577162">
        <w:rPr>
          <w:rFonts w:ascii="Times New Roman" w:hAnsi="Times New Roman" w:cs="Times New Roman" w:hint="eastAsia"/>
        </w:rPr>
        <w:t xml:space="preserve"> </w:t>
      </w:r>
      <w:r w:rsidR="00C7056E">
        <w:rPr>
          <w:rFonts w:ascii="Times New Roman" w:hAnsi="Times New Roman" w:cs="Times New Roman" w:hint="eastAsia"/>
        </w:rPr>
        <w:t>kHz</w:t>
      </w:r>
      <w:r w:rsidR="00C7056E">
        <w:rPr>
          <w:rFonts w:ascii="Times New Roman" w:hAnsi="Times New Roman" w:cs="Times New Roman" w:hint="eastAsia"/>
        </w:rPr>
        <w:t>の誤差は，</w:t>
      </w:r>
      <w:r w:rsidR="00C7056E">
        <w:rPr>
          <w:rFonts w:ascii="Times New Roman" w:hAnsi="Times New Roman" w:cs="Times New Roman" w:hint="eastAsia"/>
        </w:rPr>
        <w:t>4</w:t>
      </w:r>
      <w:r w:rsidR="00C7056E">
        <w:rPr>
          <w:rFonts w:ascii="Times New Roman" w:hAnsi="Times New Roman" w:cs="Times New Roman" w:hint="eastAsia"/>
        </w:rPr>
        <w:t>×</w:t>
      </w:r>
      <w:r w:rsidR="00C7056E">
        <w:rPr>
          <w:rFonts w:ascii="Times New Roman" w:hAnsi="Times New Roman" w:cs="Times New Roman" w:hint="eastAsia"/>
        </w:rPr>
        <w:t>10</w:t>
      </w:r>
      <w:r w:rsidR="00C7056E">
        <w:rPr>
          <w:rFonts w:ascii="Times New Roman" w:hAnsi="Times New Roman" w:cs="Times New Roman" w:hint="eastAsia"/>
          <w:vertAlign w:val="superscript"/>
        </w:rPr>
        <w:t>-9</w:t>
      </w:r>
      <w:r w:rsidR="00C7056E">
        <w:rPr>
          <w:rFonts w:ascii="Times New Roman" w:hAnsi="Times New Roman" w:cs="Times New Roman" w:hint="eastAsia"/>
        </w:rPr>
        <w:t>の不確かさに対応しており，これは</w:t>
      </w:r>
      <w:r w:rsidR="00C7056E">
        <w:rPr>
          <w:rFonts w:ascii="Times New Roman" w:hAnsi="Times New Roman" w:cs="Times New Roman" w:hint="eastAsia"/>
        </w:rPr>
        <w:t>THz</w:t>
      </w:r>
      <w:r w:rsidR="00C7056E">
        <w:rPr>
          <w:rFonts w:ascii="Times New Roman" w:hAnsi="Times New Roman" w:cs="Times New Roman" w:hint="eastAsia"/>
        </w:rPr>
        <w:t>コムの精度より</w:t>
      </w:r>
      <w:r w:rsidR="00C7056E">
        <w:rPr>
          <w:rFonts w:ascii="Times New Roman" w:hAnsi="Times New Roman" w:cs="Times New Roman" w:hint="eastAsia"/>
        </w:rPr>
        <w:t>2</w:t>
      </w:r>
      <w:r w:rsidR="00C7056E">
        <w:rPr>
          <w:rFonts w:ascii="Times New Roman" w:hAnsi="Times New Roman" w:cs="Times New Roman" w:hint="eastAsia"/>
        </w:rPr>
        <w:t>ケタ悪くなっ</w:t>
      </w:r>
      <w:r w:rsidR="00D91DDC">
        <w:rPr>
          <w:rFonts w:ascii="Times New Roman" w:hAnsi="Times New Roman" w:cs="Times New Roman" w:hint="eastAsia"/>
        </w:rPr>
        <w:t>ている．</w:t>
      </w:r>
      <w:r w:rsidR="00C7056E">
        <w:rPr>
          <w:rFonts w:ascii="Times New Roman" w:hAnsi="Times New Roman" w:cs="Times New Roman" w:hint="eastAsia"/>
        </w:rPr>
        <w:t>しかし周波数安定性を持つ</w:t>
      </w:r>
      <w:r w:rsidR="00C7056E">
        <w:rPr>
          <w:rFonts w:ascii="Times New Roman" w:hAnsi="Times New Roman" w:cs="Times New Roman" w:hint="eastAsia"/>
        </w:rPr>
        <w:t>THz</w:t>
      </w:r>
      <w:r w:rsidR="00C7056E">
        <w:rPr>
          <w:rFonts w:ascii="Times New Roman" w:hAnsi="Times New Roman" w:cs="Times New Roman" w:hint="eastAsia"/>
        </w:rPr>
        <w:t>コムと</w:t>
      </w:r>
      <w:proofErr w:type="spellStart"/>
      <w:r w:rsidR="00C7056E">
        <w:rPr>
          <w:rFonts w:ascii="Times New Roman" w:hAnsi="Times New Roman" w:cs="Times New Roman" w:hint="eastAsia"/>
        </w:rPr>
        <w:t>mW</w:t>
      </w:r>
      <w:proofErr w:type="spellEnd"/>
      <w:r w:rsidR="00C7056E">
        <w:rPr>
          <w:rFonts w:ascii="Times New Roman" w:hAnsi="Times New Roman" w:cs="Times New Roman" w:hint="eastAsia"/>
        </w:rPr>
        <w:t>レベルのパワーを持つ</w:t>
      </w:r>
      <w:r w:rsidR="00E77DE0">
        <w:rPr>
          <w:rFonts w:ascii="Times New Roman" w:hAnsi="Times New Roman" w:cs="Times New Roman" w:hint="eastAsia"/>
        </w:rPr>
        <w:t>THz-</w:t>
      </w:r>
      <w:r w:rsidR="00C7056E">
        <w:rPr>
          <w:rFonts w:ascii="Times New Roman" w:hAnsi="Times New Roman" w:cs="Times New Roman" w:hint="eastAsia"/>
        </w:rPr>
        <w:t>QCL</w:t>
      </w:r>
      <w:r w:rsidR="00C7056E">
        <w:rPr>
          <w:rFonts w:ascii="Times New Roman" w:hAnsi="Times New Roman" w:cs="Times New Roman" w:hint="eastAsia"/>
        </w:rPr>
        <w:t>を使用することで，これまでになかった精度を達成した</w:t>
      </w:r>
      <w:r w:rsidR="00CE2659">
        <w:rPr>
          <w:rFonts w:ascii="Times New Roman" w:hAnsi="Times New Roman" w:cs="Times New Roman" w:hint="eastAsia"/>
        </w:rPr>
        <w:t xml:space="preserve"> </w:t>
      </w:r>
      <w:r w:rsidR="00163371">
        <w:rPr>
          <w:rFonts w:ascii="Times New Roman" w:hAnsi="Times New Roman" w:cs="Times New Roman" w:hint="eastAsia"/>
        </w:rPr>
        <w:t>(</w:t>
      </w:r>
      <w:r w:rsidR="00163371">
        <w:rPr>
          <w:rFonts w:ascii="Times New Roman" w:hAnsi="Times New Roman" w:cs="Times New Roman" w:hint="eastAsia"/>
        </w:rPr>
        <w:t>図</w:t>
      </w:r>
      <w:r w:rsidR="00163371">
        <w:rPr>
          <w:rFonts w:ascii="Times New Roman" w:hAnsi="Times New Roman" w:cs="Times New Roman" w:hint="eastAsia"/>
        </w:rPr>
        <w:t>4.3.3)</w:t>
      </w:r>
      <w:r w:rsidR="00C7056E">
        <w:rPr>
          <w:rFonts w:ascii="Times New Roman" w:hAnsi="Times New Roman" w:cs="Times New Roman" w:hint="eastAsia"/>
        </w:rPr>
        <w:t>．</w:t>
      </w:r>
    </w:p>
    <w:p w:rsidR="006D11D4" w:rsidRPr="00C22475" w:rsidRDefault="006D11D4" w:rsidP="00096554">
      <w:pPr>
        <w:jc w:val="center"/>
        <w:rPr>
          <w:rFonts w:ascii="Times New Roman" w:hAnsi="Times New Roman" w:cs="Times New Roman"/>
        </w:rPr>
      </w:pPr>
    </w:p>
    <w:p w:rsidR="00281EF1" w:rsidRDefault="007307A7" w:rsidP="00834AFE">
      <w:pPr>
        <w:ind w:firstLineChars="400" w:firstLine="756"/>
        <w:rPr>
          <w:rFonts w:ascii="Times New Roman" w:hAnsi="Times New Roman" w:cs="Times New Roman"/>
        </w:rPr>
      </w:pPr>
      <w:r>
        <w:rPr>
          <w:rFonts w:ascii="Times New Roman" w:hAnsi="Times New Roman" w:cs="Times New Roman"/>
          <w:noProof/>
        </w:rPr>
        <w:lastRenderedPageBreak/>
        <w:drawing>
          <wp:inline distT="0" distB="0" distL="0" distR="0" wp14:anchorId="5A720E96" wp14:editId="64A664DC">
            <wp:extent cx="2543175" cy="1901962"/>
            <wp:effectExtent l="0" t="0" r="0" b="317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50461"/>
                    <a:stretch/>
                  </pic:blipFill>
                  <pic:spPr bwMode="auto">
                    <a:xfrm>
                      <a:off x="0" y="0"/>
                      <a:ext cx="2545349" cy="1903588"/>
                    </a:xfrm>
                    <a:prstGeom prst="rect">
                      <a:avLst/>
                    </a:prstGeom>
                    <a:noFill/>
                    <a:ln>
                      <a:noFill/>
                    </a:ln>
                    <a:extLst>
                      <a:ext uri="{53640926-AAD7-44D8-BBD7-CCE9431645EC}">
                        <a14:shadowObscured xmlns:a14="http://schemas.microsoft.com/office/drawing/2010/main"/>
                      </a:ext>
                    </a:extLst>
                  </pic:spPr>
                </pic:pic>
              </a:graphicData>
            </a:graphic>
          </wp:inline>
        </w:drawing>
      </w:r>
      <w:r w:rsidR="00834AFE">
        <w:rPr>
          <w:rFonts w:ascii="Times New Roman" w:hAnsi="Times New Roman" w:cs="Times New Roman" w:hint="eastAsia"/>
        </w:rPr>
        <w:t xml:space="preserve">　</w:t>
      </w:r>
      <w:r>
        <w:rPr>
          <w:rFonts w:ascii="Times New Roman" w:hAnsi="Times New Roman" w:cs="Times New Roman" w:hint="eastAsia"/>
        </w:rPr>
        <w:t xml:space="preserve">　　</w:t>
      </w:r>
      <w:r>
        <w:rPr>
          <w:rFonts w:ascii="Times New Roman" w:hAnsi="Times New Roman" w:cs="Times New Roman"/>
          <w:noProof/>
        </w:rPr>
        <w:drawing>
          <wp:inline distT="0" distB="0" distL="0" distR="0" wp14:anchorId="5E7839FD" wp14:editId="45559898">
            <wp:extent cx="2600325" cy="191450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51231"/>
                    <a:stretch/>
                  </pic:blipFill>
                  <pic:spPr bwMode="auto">
                    <a:xfrm>
                      <a:off x="0" y="0"/>
                      <a:ext cx="2605364" cy="1918215"/>
                    </a:xfrm>
                    <a:prstGeom prst="rect">
                      <a:avLst/>
                    </a:prstGeom>
                    <a:noFill/>
                    <a:ln>
                      <a:noFill/>
                    </a:ln>
                    <a:extLst>
                      <a:ext uri="{53640926-AAD7-44D8-BBD7-CCE9431645EC}">
                        <a14:shadowObscured xmlns:a14="http://schemas.microsoft.com/office/drawing/2010/main"/>
                      </a:ext>
                    </a:extLst>
                  </pic:spPr>
                </pic:pic>
              </a:graphicData>
            </a:graphic>
          </wp:inline>
        </w:drawing>
      </w:r>
    </w:p>
    <w:p w:rsidR="00281EF1" w:rsidRDefault="00281EF1" w:rsidP="00281EF1">
      <w:pPr>
        <w:jc w:val="center"/>
        <w:rPr>
          <w:rFonts w:ascii="Times New Roman" w:hAnsi="Times New Roman" w:cs="Times New Roman"/>
        </w:rPr>
      </w:pPr>
    </w:p>
    <w:p w:rsidR="00281EF1" w:rsidRDefault="001C125E" w:rsidP="00834AFE">
      <w:pPr>
        <w:ind w:firstLineChars="400" w:firstLine="756"/>
        <w:rPr>
          <w:rFonts w:ascii="Times New Roman" w:hAnsi="Times New Roman" w:cs="Times New Roman"/>
        </w:rPr>
      </w:pPr>
      <w:r>
        <w:rPr>
          <w:rFonts w:ascii="Times New Roman" w:hAnsi="Times New Roman" w:cs="Times New Roman"/>
        </w:rPr>
        <w:t>図</w:t>
      </w:r>
      <w:r w:rsidR="008B7F96">
        <w:rPr>
          <w:rFonts w:ascii="Times New Roman" w:hAnsi="Times New Roman" w:cs="Times New Roman" w:hint="eastAsia"/>
        </w:rPr>
        <w:t xml:space="preserve">4.3.2 </w:t>
      </w:r>
      <w:r w:rsidR="00D91DDC">
        <w:rPr>
          <w:rFonts w:ascii="Times New Roman" w:hAnsi="Times New Roman" w:cs="Times New Roman" w:hint="eastAsia"/>
        </w:rPr>
        <w:t xml:space="preserve">(a) </w:t>
      </w:r>
      <w:r w:rsidR="00D91DDC">
        <w:rPr>
          <w:rFonts w:ascii="Times New Roman" w:hAnsi="Times New Roman" w:cs="Times New Roman" w:hint="eastAsia"/>
        </w:rPr>
        <w:t xml:space="preserve">フォークト関数でのフィッティング結果　</w:t>
      </w:r>
      <w:r w:rsidR="00834AFE">
        <w:rPr>
          <w:rFonts w:ascii="Times New Roman" w:hAnsi="Times New Roman" w:cs="Times New Roman" w:hint="eastAsia"/>
        </w:rPr>
        <w:t xml:space="preserve">　　　</w:t>
      </w:r>
      <w:r w:rsidR="00D91DDC">
        <w:rPr>
          <w:rFonts w:ascii="Times New Roman" w:hAnsi="Times New Roman" w:cs="Times New Roman" w:hint="eastAsia"/>
        </w:rPr>
        <w:t xml:space="preserve">(b) </w:t>
      </w:r>
      <w:r w:rsidR="00D91DDC">
        <w:rPr>
          <w:rFonts w:ascii="Times New Roman" w:hAnsi="Times New Roman" w:cs="Times New Roman" w:hint="eastAsia"/>
        </w:rPr>
        <w:t>ガス圧力に</w:t>
      </w:r>
      <w:r w:rsidR="0025340F">
        <w:rPr>
          <w:rFonts w:ascii="Times New Roman" w:hAnsi="Times New Roman" w:cs="Times New Roman" w:hint="eastAsia"/>
        </w:rPr>
        <w:t>おける中心周波数依存</w:t>
      </w:r>
    </w:p>
    <w:p w:rsidR="00281EF1" w:rsidRPr="00834AFE" w:rsidRDefault="00281EF1" w:rsidP="00834AFE">
      <w:pPr>
        <w:jc w:val="center"/>
        <w:rPr>
          <w:rFonts w:ascii="Times New Roman" w:hAnsi="Times New Roman" w:cs="Times New Roman"/>
        </w:rPr>
      </w:pPr>
    </w:p>
    <w:p w:rsidR="006D11D4" w:rsidRDefault="00700416" w:rsidP="00281EF1">
      <w:pPr>
        <w:jc w:val="center"/>
        <w:rPr>
          <w:rFonts w:ascii="Times New Roman" w:hAnsi="Times New Roman" w:cs="Times New Roman"/>
        </w:rPr>
      </w:pPr>
      <w:r>
        <w:rPr>
          <w:noProof/>
        </w:rPr>
        <w:drawing>
          <wp:inline distT="0" distB="0" distL="0" distR="0" wp14:anchorId="7FCBD874" wp14:editId="4A3BE728">
            <wp:extent cx="5313351" cy="1838325"/>
            <wp:effectExtent l="0" t="0" r="1905"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1816" t="19763" r="9171" b="31616"/>
                    <a:stretch/>
                  </pic:blipFill>
                  <pic:spPr bwMode="auto">
                    <a:xfrm>
                      <a:off x="0" y="0"/>
                      <a:ext cx="5312726" cy="1838109"/>
                    </a:xfrm>
                    <a:prstGeom prst="rect">
                      <a:avLst/>
                    </a:prstGeom>
                    <a:ln>
                      <a:noFill/>
                    </a:ln>
                    <a:extLst>
                      <a:ext uri="{53640926-AAD7-44D8-BBD7-CCE9431645EC}">
                        <a14:shadowObscured xmlns:a14="http://schemas.microsoft.com/office/drawing/2010/main"/>
                      </a:ext>
                    </a:extLst>
                  </pic:spPr>
                </pic:pic>
              </a:graphicData>
            </a:graphic>
          </wp:inline>
        </w:drawing>
      </w:r>
    </w:p>
    <w:p w:rsidR="006D11D4" w:rsidRDefault="001C125E" w:rsidP="00281EF1">
      <w:pPr>
        <w:jc w:val="center"/>
        <w:rPr>
          <w:rFonts w:ascii="Times New Roman" w:hAnsi="Times New Roman" w:cs="Times New Roman"/>
        </w:rPr>
      </w:pPr>
      <w:r>
        <w:rPr>
          <w:rFonts w:ascii="Times New Roman" w:hAnsi="Times New Roman" w:cs="Times New Roman"/>
        </w:rPr>
        <w:t>図</w:t>
      </w:r>
      <w:r w:rsidR="00163371">
        <w:rPr>
          <w:rFonts w:ascii="Times New Roman" w:hAnsi="Times New Roman" w:cs="Times New Roman" w:hint="eastAsia"/>
        </w:rPr>
        <w:t>4.3.3</w:t>
      </w:r>
      <w:r w:rsidR="00D91DDC">
        <w:rPr>
          <w:rFonts w:ascii="Times New Roman" w:hAnsi="Times New Roman" w:cs="Times New Roman" w:hint="eastAsia"/>
        </w:rPr>
        <w:t xml:space="preserve"> </w:t>
      </w:r>
      <w:r w:rsidR="00D91DDC">
        <w:rPr>
          <w:rFonts w:ascii="Times New Roman" w:hAnsi="Times New Roman" w:cs="Times New Roman" w:hint="eastAsia"/>
        </w:rPr>
        <w:t>分光計測結果の比較</w:t>
      </w:r>
    </w:p>
    <w:p w:rsidR="008C19F2" w:rsidRDefault="008C19F2" w:rsidP="00714C84">
      <w:pPr>
        <w:jc w:val="center"/>
        <w:rPr>
          <w:szCs w:val="21"/>
        </w:rPr>
      </w:pPr>
    </w:p>
    <w:p w:rsidR="00D91DDC" w:rsidRDefault="00D91DDC" w:rsidP="00714C84">
      <w:pPr>
        <w:jc w:val="center"/>
        <w:rPr>
          <w:szCs w:val="21"/>
        </w:rPr>
      </w:pPr>
    </w:p>
    <w:p w:rsidR="00F14EDF" w:rsidRPr="00431912" w:rsidRDefault="00607ECB" w:rsidP="004650C4">
      <w:pPr>
        <w:rPr>
          <w:rFonts w:asciiTheme="majorEastAsia" w:eastAsiaTheme="majorEastAsia" w:hAnsiTheme="majorEastAsia"/>
          <w:szCs w:val="21"/>
        </w:rPr>
      </w:pPr>
      <w:r>
        <w:rPr>
          <w:rFonts w:asciiTheme="majorEastAsia" w:eastAsiaTheme="majorEastAsia" w:hAnsiTheme="majorEastAsia" w:hint="eastAsia"/>
          <w:szCs w:val="21"/>
        </w:rPr>
        <w:t>4.4</w:t>
      </w:r>
      <w:r w:rsidR="004650C4" w:rsidRPr="00431912">
        <w:rPr>
          <w:rFonts w:asciiTheme="majorEastAsia" w:eastAsiaTheme="majorEastAsia" w:hAnsiTheme="majorEastAsia" w:hint="eastAsia"/>
          <w:szCs w:val="21"/>
        </w:rPr>
        <w:t>.</w:t>
      </w:r>
      <w:r w:rsidR="00936A78" w:rsidRPr="00431912">
        <w:rPr>
          <w:rFonts w:asciiTheme="majorEastAsia" w:eastAsiaTheme="majorEastAsia" w:hAnsiTheme="majorEastAsia" w:hint="eastAsia"/>
          <w:szCs w:val="21"/>
        </w:rPr>
        <w:t xml:space="preserve"> </w:t>
      </w:r>
      <w:r w:rsidR="00F14EDF" w:rsidRPr="00431912">
        <w:rPr>
          <w:rFonts w:asciiTheme="majorEastAsia" w:eastAsiaTheme="majorEastAsia" w:hAnsiTheme="majorEastAsia" w:hint="eastAsia"/>
          <w:szCs w:val="21"/>
        </w:rPr>
        <w:t>まとめ</w:t>
      </w:r>
    </w:p>
    <w:p w:rsidR="006C7B0F" w:rsidRDefault="00CD6735" w:rsidP="00CD6735">
      <w:pPr>
        <w:autoSpaceDE w:val="0"/>
        <w:autoSpaceDN w:val="0"/>
        <w:adjustRightInd w:val="0"/>
        <w:jc w:val="left"/>
        <w:rPr>
          <w:szCs w:val="21"/>
        </w:rPr>
      </w:pPr>
      <w:r>
        <w:rPr>
          <w:rFonts w:asciiTheme="minorEastAsia" w:hAnsiTheme="minorEastAsia" w:cs="Times New Roman" w:hint="eastAsia"/>
          <w:szCs w:val="21"/>
        </w:rPr>
        <w:t xml:space="preserve">　</w:t>
      </w:r>
      <w:r w:rsidR="000D77CF">
        <w:rPr>
          <w:rFonts w:asciiTheme="minorEastAsia" w:hAnsiTheme="minorEastAsia" w:cs="Times New Roman" w:hint="eastAsia"/>
          <w:szCs w:val="21"/>
        </w:rPr>
        <w:t>今回の実験で</w:t>
      </w:r>
      <w:r w:rsidR="001141B3">
        <w:rPr>
          <w:rFonts w:asciiTheme="minorEastAsia" w:hAnsiTheme="minorEastAsia" w:cs="Times New Roman" w:hint="eastAsia"/>
          <w:szCs w:val="21"/>
        </w:rPr>
        <w:t>，</w:t>
      </w:r>
      <w:r w:rsidR="009E05AB">
        <w:rPr>
          <w:rFonts w:asciiTheme="minorEastAsia" w:hAnsiTheme="minorEastAsia" w:cs="Times New Roman" w:hint="eastAsia"/>
          <w:szCs w:val="21"/>
        </w:rPr>
        <w:t>これまでで最も高精度な分光結果が得られた．この要因</w:t>
      </w:r>
      <w:r w:rsidR="000D77CF">
        <w:rPr>
          <w:rFonts w:asciiTheme="minorEastAsia" w:hAnsiTheme="minorEastAsia" w:cs="Times New Roman" w:hint="eastAsia"/>
          <w:szCs w:val="21"/>
        </w:rPr>
        <w:t>として，</w:t>
      </w:r>
      <w:r w:rsidR="00CE2659">
        <w:rPr>
          <w:rFonts w:asciiTheme="minorEastAsia" w:hAnsiTheme="minorEastAsia" w:cs="Times New Roman" w:hint="eastAsia"/>
          <w:szCs w:val="21"/>
        </w:rPr>
        <w:t>光源のパワーが</w:t>
      </w:r>
      <w:proofErr w:type="spellStart"/>
      <w:r w:rsidR="00CE2659" w:rsidRPr="00CE2659">
        <w:rPr>
          <w:rFonts w:ascii="Times New Roman" w:hAnsi="Times New Roman" w:cs="Times New Roman"/>
          <w:szCs w:val="21"/>
        </w:rPr>
        <w:t>μW</w:t>
      </w:r>
      <w:proofErr w:type="spellEnd"/>
      <w:r w:rsidR="00CE2659">
        <w:rPr>
          <w:rFonts w:asciiTheme="minorEastAsia" w:hAnsiTheme="minorEastAsia" w:cs="Times New Roman" w:hint="eastAsia"/>
          <w:szCs w:val="21"/>
        </w:rPr>
        <w:t>から</w:t>
      </w:r>
      <w:proofErr w:type="spellStart"/>
      <w:r w:rsidR="00CE2659" w:rsidRPr="00CE2659">
        <w:rPr>
          <w:rFonts w:ascii="Times New Roman" w:hAnsi="Times New Roman" w:cs="Times New Roman"/>
          <w:szCs w:val="21"/>
        </w:rPr>
        <w:t>mW</w:t>
      </w:r>
      <w:proofErr w:type="spellEnd"/>
      <w:r w:rsidR="00CE2659">
        <w:rPr>
          <w:rFonts w:asciiTheme="minorEastAsia" w:hAnsiTheme="minorEastAsia" w:cs="Times New Roman" w:hint="eastAsia"/>
          <w:szCs w:val="21"/>
        </w:rPr>
        <w:t>に</w:t>
      </w:r>
      <w:r w:rsidR="00CE2659" w:rsidRPr="00E77DE0">
        <w:rPr>
          <w:rFonts w:ascii="Times New Roman" w:hAnsi="Times New Roman" w:cs="Times New Roman"/>
          <w:szCs w:val="21"/>
        </w:rPr>
        <w:t>3</w:t>
      </w:r>
      <w:r w:rsidR="00CE2659">
        <w:rPr>
          <w:rFonts w:asciiTheme="minorEastAsia" w:hAnsiTheme="minorEastAsia" w:cs="Times New Roman" w:hint="eastAsia"/>
          <w:szCs w:val="21"/>
        </w:rPr>
        <w:t>ケタ向上したことによって</w:t>
      </w:r>
      <w:r w:rsidR="00435C1D">
        <w:rPr>
          <w:rFonts w:asciiTheme="minorEastAsia" w:hAnsiTheme="minorEastAsia" w:cs="Times New Roman" w:hint="eastAsia"/>
          <w:szCs w:val="21"/>
        </w:rPr>
        <w:t>，</w:t>
      </w:r>
      <w:r w:rsidR="009E05AB">
        <w:rPr>
          <w:rFonts w:asciiTheme="minorEastAsia" w:hAnsiTheme="minorEastAsia" w:cs="Times New Roman" w:hint="eastAsia"/>
          <w:szCs w:val="21"/>
        </w:rPr>
        <w:t>高い</w:t>
      </w:r>
      <w:r w:rsidR="00CE2659" w:rsidRPr="00CE2659">
        <w:rPr>
          <w:rFonts w:ascii="Times New Roman" w:hAnsi="Times New Roman" w:cs="Times New Roman"/>
          <w:szCs w:val="21"/>
        </w:rPr>
        <w:t>SNR</w:t>
      </w:r>
      <w:r w:rsidR="00CE2659">
        <w:rPr>
          <w:rFonts w:asciiTheme="minorEastAsia" w:hAnsiTheme="minorEastAsia" w:cs="Times New Roman" w:hint="eastAsia"/>
          <w:szCs w:val="21"/>
        </w:rPr>
        <w:t>を達成した</w:t>
      </w:r>
      <w:r w:rsidR="009E05AB">
        <w:rPr>
          <w:rFonts w:asciiTheme="minorEastAsia" w:hAnsiTheme="minorEastAsia" w:cs="Times New Roman" w:hint="eastAsia"/>
          <w:szCs w:val="21"/>
        </w:rPr>
        <w:t>ことが挙げられる</w:t>
      </w:r>
      <w:r w:rsidR="00CE2659">
        <w:rPr>
          <w:rFonts w:asciiTheme="minorEastAsia" w:hAnsiTheme="minorEastAsia" w:cs="Times New Roman" w:hint="eastAsia"/>
          <w:szCs w:val="21"/>
        </w:rPr>
        <w:t>．</w:t>
      </w:r>
      <w:r w:rsidR="009E05AB">
        <w:rPr>
          <w:rFonts w:asciiTheme="minorEastAsia" w:hAnsiTheme="minorEastAsia" w:cs="Times New Roman" w:hint="eastAsia"/>
          <w:szCs w:val="21"/>
        </w:rPr>
        <w:t>しかし，さらに</w:t>
      </w:r>
      <w:r w:rsidR="00E779F8" w:rsidRPr="004C1CEE">
        <w:rPr>
          <w:rFonts w:ascii="Times New Roman" w:hAnsi="Times New Roman" w:cs="Times New Roman"/>
          <w:szCs w:val="21"/>
        </w:rPr>
        <w:t>THz</w:t>
      </w:r>
      <w:r w:rsidR="00E779F8">
        <w:rPr>
          <w:rFonts w:asciiTheme="minorEastAsia" w:hAnsiTheme="minorEastAsia" w:cs="Times New Roman" w:hint="eastAsia"/>
          <w:szCs w:val="21"/>
        </w:rPr>
        <w:t>コム</w:t>
      </w:r>
      <w:r w:rsidR="009E05AB">
        <w:rPr>
          <w:rFonts w:asciiTheme="minorEastAsia" w:hAnsiTheme="minorEastAsia" w:cs="Times New Roman" w:hint="eastAsia"/>
          <w:szCs w:val="21"/>
        </w:rPr>
        <w:t>発生効率を向上するために</w:t>
      </w:r>
      <w:r w:rsidR="00E779F8">
        <w:rPr>
          <w:rFonts w:asciiTheme="minorEastAsia" w:hAnsiTheme="minorEastAsia" w:cs="Times New Roman" w:hint="eastAsia"/>
          <w:szCs w:val="21"/>
        </w:rPr>
        <w:t>，ホットエレクトロンボロメーターの代わりにショットキーバリアダイオードやグラフェントランジスタを使うことが出来る．</w:t>
      </w:r>
      <w:r w:rsidR="009E05AB">
        <w:rPr>
          <w:rFonts w:asciiTheme="minorEastAsia" w:hAnsiTheme="minorEastAsia" w:cs="Times New Roman" w:hint="eastAsia"/>
          <w:szCs w:val="21"/>
        </w:rPr>
        <w:t>そのような改良を加えていくことで</w:t>
      </w:r>
      <w:r w:rsidR="004C1CEE">
        <w:rPr>
          <w:rFonts w:asciiTheme="minorEastAsia" w:hAnsiTheme="minorEastAsia" w:cs="Times New Roman" w:hint="eastAsia"/>
          <w:szCs w:val="21"/>
        </w:rPr>
        <w:t>最終的には，</w:t>
      </w:r>
      <w:r w:rsidR="004C1CEE" w:rsidRPr="004C1CEE">
        <w:rPr>
          <w:rFonts w:ascii="Times New Roman" w:hAnsi="Times New Roman" w:cs="Times New Roman"/>
          <w:szCs w:val="21"/>
        </w:rPr>
        <w:t>THz</w:t>
      </w:r>
      <w:r w:rsidR="004C1CEE">
        <w:rPr>
          <w:rFonts w:asciiTheme="minorEastAsia" w:hAnsiTheme="minorEastAsia" w:cs="Times New Roman" w:hint="eastAsia"/>
          <w:szCs w:val="21"/>
        </w:rPr>
        <w:t>ベースの天文学や高精度ガスセンシング，低温分子物理学など異なる分野の新しい道を開き，急速に開発中の最新技術が巨大な</w:t>
      </w:r>
      <w:r w:rsidR="004C1CEE" w:rsidRPr="004C1CEE">
        <w:rPr>
          <w:rFonts w:ascii="Times New Roman" w:hAnsi="Times New Roman" w:cs="Times New Roman"/>
          <w:szCs w:val="21"/>
        </w:rPr>
        <w:t>THz</w:t>
      </w:r>
      <w:r w:rsidR="004C1CEE">
        <w:rPr>
          <w:rFonts w:asciiTheme="minorEastAsia" w:hAnsiTheme="minorEastAsia" w:cs="Times New Roman" w:hint="eastAsia"/>
          <w:szCs w:val="21"/>
        </w:rPr>
        <w:t>ギャップを埋めていくだろう．</w:t>
      </w:r>
    </w:p>
    <w:p w:rsidR="00D41AB0" w:rsidRDefault="00D41AB0" w:rsidP="00435C1D">
      <w:pPr>
        <w:rPr>
          <w:szCs w:val="21"/>
        </w:rPr>
      </w:pPr>
    </w:p>
    <w:p w:rsidR="00F14EDF" w:rsidRPr="00431912" w:rsidRDefault="00936A78" w:rsidP="004650C4">
      <w:pPr>
        <w:rPr>
          <w:rFonts w:asciiTheme="majorEastAsia" w:eastAsiaTheme="majorEastAsia" w:hAnsiTheme="majorEastAsia"/>
          <w:szCs w:val="21"/>
        </w:rPr>
      </w:pPr>
      <w:r w:rsidRPr="00431912">
        <w:rPr>
          <w:rFonts w:asciiTheme="majorEastAsia" w:eastAsiaTheme="majorEastAsia" w:hAnsiTheme="majorEastAsia" w:hint="eastAsia"/>
          <w:szCs w:val="21"/>
        </w:rPr>
        <w:t xml:space="preserve">5. </w:t>
      </w:r>
      <w:r w:rsidR="00F14EDF" w:rsidRPr="00431912">
        <w:rPr>
          <w:rFonts w:asciiTheme="majorEastAsia" w:eastAsiaTheme="majorEastAsia" w:hAnsiTheme="majorEastAsia" w:hint="eastAsia"/>
          <w:szCs w:val="21"/>
        </w:rPr>
        <w:t>結言</w:t>
      </w:r>
    </w:p>
    <w:p w:rsidR="00086277" w:rsidRDefault="00F9766C" w:rsidP="00714C84">
      <w:pPr>
        <w:ind w:firstLineChars="100" w:firstLine="189"/>
        <w:rPr>
          <w:szCs w:val="21"/>
        </w:rPr>
      </w:pPr>
      <w:r>
        <w:rPr>
          <w:rFonts w:hint="eastAsia"/>
          <w:szCs w:val="21"/>
        </w:rPr>
        <w:t>今回の雑誌会では</w:t>
      </w:r>
      <w:r w:rsidR="00FF3E24">
        <w:rPr>
          <w:rFonts w:hint="eastAsia"/>
          <w:szCs w:val="21"/>
        </w:rPr>
        <w:t>，</w:t>
      </w:r>
      <w:r w:rsidR="00450B43" w:rsidRPr="00684827">
        <w:rPr>
          <w:rFonts w:ascii="Times New Roman" w:hAnsi="Times New Roman" w:cs="Times New Roman"/>
          <w:szCs w:val="21"/>
        </w:rPr>
        <w:t>THz-QCL</w:t>
      </w:r>
      <w:r w:rsidR="00450B43">
        <w:rPr>
          <w:rFonts w:hint="eastAsia"/>
          <w:szCs w:val="21"/>
        </w:rPr>
        <w:t>を用いた分光計測というテーマで</w:t>
      </w:r>
      <w:r w:rsidR="00572548">
        <w:rPr>
          <w:rFonts w:hint="eastAsia"/>
          <w:szCs w:val="21"/>
        </w:rPr>
        <w:t>論文を紹介した</w:t>
      </w:r>
      <w:r w:rsidR="00683AB0">
        <w:rPr>
          <w:rFonts w:hint="eastAsia"/>
          <w:szCs w:val="21"/>
        </w:rPr>
        <w:t>．</w:t>
      </w:r>
      <w:r w:rsidR="00683AB0" w:rsidRPr="00683AB0">
        <w:rPr>
          <w:rFonts w:ascii="Times New Roman" w:hAnsi="Times New Roman" w:cs="Times New Roman"/>
          <w:szCs w:val="21"/>
        </w:rPr>
        <w:t>1</w:t>
      </w:r>
      <w:r w:rsidR="00FF3E24">
        <w:rPr>
          <w:rFonts w:hint="eastAsia"/>
          <w:szCs w:val="21"/>
        </w:rPr>
        <w:t>つ目の論文では，</w:t>
      </w:r>
      <w:r w:rsidR="00684827">
        <w:rPr>
          <w:rFonts w:hint="eastAsia"/>
          <w:szCs w:val="21"/>
        </w:rPr>
        <w:t>チューナブルな</w:t>
      </w:r>
      <w:r w:rsidR="00684827" w:rsidRPr="00684827">
        <w:rPr>
          <w:rFonts w:ascii="Times New Roman" w:hAnsi="Times New Roman" w:cs="Times New Roman"/>
          <w:szCs w:val="21"/>
        </w:rPr>
        <w:t>THz-QCL</w:t>
      </w:r>
      <w:r w:rsidR="00632FDB">
        <w:rPr>
          <w:rFonts w:hint="eastAsia"/>
          <w:szCs w:val="21"/>
        </w:rPr>
        <w:t>と</w:t>
      </w:r>
      <w:r w:rsidR="00684827" w:rsidRPr="00684827">
        <w:rPr>
          <w:rFonts w:ascii="Times New Roman" w:hAnsi="Times New Roman" w:cs="Times New Roman"/>
          <w:szCs w:val="21"/>
        </w:rPr>
        <w:t>HEB</w:t>
      </w:r>
      <w:r w:rsidR="00684827">
        <w:rPr>
          <w:rFonts w:hint="eastAsia"/>
          <w:szCs w:val="21"/>
        </w:rPr>
        <w:t>を用いて</w:t>
      </w:r>
      <w:r w:rsidR="00632FDB">
        <w:rPr>
          <w:rFonts w:hint="eastAsia"/>
          <w:szCs w:val="21"/>
        </w:rPr>
        <w:t>，</w:t>
      </w:r>
      <w:r w:rsidR="00684827" w:rsidRPr="00684827">
        <w:rPr>
          <w:rFonts w:ascii="Times New Roman" w:hAnsi="Times New Roman" w:cs="Times New Roman"/>
          <w:szCs w:val="21"/>
        </w:rPr>
        <w:t>1</w:t>
      </w:r>
      <w:r w:rsidR="00684827">
        <w:rPr>
          <w:rFonts w:ascii="Times New Roman" w:hAnsi="Times New Roman" w:cs="Times New Roman" w:hint="eastAsia"/>
          <w:szCs w:val="21"/>
        </w:rPr>
        <w:t xml:space="preserve"> </w:t>
      </w:r>
      <w:r w:rsidR="00684827" w:rsidRPr="00684827">
        <w:rPr>
          <w:rFonts w:ascii="Times New Roman" w:hAnsi="Times New Roman" w:cs="Times New Roman"/>
          <w:szCs w:val="21"/>
        </w:rPr>
        <w:t>GHz</w:t>
      </w:r>
      <w:r w:rsidR="00684827">
        <w:rPr>
          <w:rFonts w:hint="eastAsia"/>
          <w:szCs w:val="21"/>
        </w:rPr>
        <w:t>のチューニング範囲でメタノールの分光計測を行っている</w:t>
      </w:r>
      <w:r w:rsidR="00632FDB">
        <w:rPr>
          <w:rFonts w:hint="eastAsia"/>
          <w:szCs w:val="21"/>
        </w:rPr>
        <w:t>．これにより，</w:t>
      </w:r>
      <w:r w:rsidR="00684827">
        <w:rPr>
          <w:rFonts w:hint="eastAsia"/>
          <w:szCs w:val="21"/>
        </w:rPr>
        <w:t>実用的なヘテロダイン分光計のアプリケーションとして</w:t>
      </w:r>
      <w:r w:rsidR="00632FDB">
        <w:rPr>
          <w:rFonts w:hint="eastAsia"/>
          <w:szCs w:val="21"/>
        </w:rPr>
        <w:t>応用が期待されている．</w:t>
      </w:r>
      <w:r w:rsidR="00683AB0" w:rsidRPr="00683AB0">
        <w:rPr>
          <w:rFonts w:ascii="Times New Roman" w:hAnsi="Times New Roman" w:cs="Times New Roman"/>
          <w:szCs w:val="21"/>
        </w:rPr>
        <w:t>2</w:t>
      </w:r>
      <w:r w:rsidR="00683AB0">
        <w:rPr>
          <w:rFonts w:hint="eastAsia"/>
          <w:szCs w:val="21"/>
        </w:rPr>
        <w:t>つ目の論文では，</w:t>
      </w:r>
      <w:r w:rsidR="00632FDB" w:rsidRPr="00064F21">
        <w:rPr>
          <w:rFonts w:ascii="Times New Roman" w:hAnsi="Times New Roman" w:cs="Times New Roman"/>
          <w:szCs w:val="21"/>
        </w:rPr>
        <w:t>THz-</w:t>
      </w:r>
      <w:r w:rsidR="00683AB0" w:rsidRPr="00064F21">
        <w:rPr>
          <w:rFonts w:ascii="Times New Roman" w:hAnsi="Times New Roman" w:cs="Times New Roman"/>
          <w:szCs w:val="21"/>
        </w:rPr>
        <w:t>QCL</w:t>
      </w:r>
      <w:r w:rsidR="00684827">
        <w:rPr>
          <w:rFonts w:ascii="Times New Roman" w:hAnsi="Times New Roman" w:cs="Times New Roman" w:hint="eastAsia"/>
          <w:szCs w:val="21"/>
        </w:rPr>
        <w:t>を用いて広帯域な分光計測を行っている．こちらは改良</w:t>
      </w:r>
      <w:r w:rsidR="00684827">
        <w:rPr>
          <w:rFonts w:hint="eastAsia"/>
          <w:szCs w:val="21"/>
        </w:rPr>
        <w:t>を加えることで実用的な分光装置になると考えられている．</w:t>
      </w:r>
      <w:r w:rsidR="00683AB0">
        <w:rPr>
          <w:rFonts w:hint="eastAsia"/>
          <w:szCs w:val="21"/>
        </w:rPr>
        <w:t>さらに</w:t>
      </w:r>
      <w:r w:rsidR="00683AB0" w:rsidRPr="00683AB0">
        <w:rPr>
          <w:rFonts w:ascii="Times New Roman" w:hAnsi="Times New Roman" w:cs="Times New Roman"/>
          <w:szCs w:val="21"/>
        </w:rPr>
        <w:t>3</w:t>
      </w:r>
      <w:r w:rsidR="00632FDB">
        <w:rPr>
          <w:rFonts w:hint="eastAsia"/>
          <w:szCs w:val="21"/>
        </w:rPr>
        <w:t>つ目の論文では，</w:t>
      </w:r>
      <w:r w:rsidR="007B74A3" w:rsidRPr="00064F21">
        <w:rPr>
          <w:rFonts w:ascii="Times New Roman" w:hAnsi="Times New Roman" w:cs="Times New Roman"/>
          <w:szCs w:val="21"/>
        </w:rPr>
        <w:t>THz-</w:t>
      </w:r>
      <w:r w:rsidR="00683AB0" w:rsidRPr="00064F21">
        <w:rPr>
          <w:rFonts w:ascii="Times New Roman" w:hAnsi="Times New Roman" w:cs="Times New Roman"/>
          <w:szCs w:val="21"/>
        </w:rPr>
        <w:t>QCL</w:t>
      </w:r>
      <w:r w:rsidR="007B74A3">
        <w:rPr>
          <w:rFonts w:ascii="Times New Roman" w:hAnsi="Times New Roman" w:cs="Times New Roman" w:hint="eastAsia"/>
          <w:szCs w:val="21"/>
        </w:rPr>
        <w:t>と</w:t>
      </w:r>
      <w:r w:rsidR="007B74A3">
        <w:rPr>
          <w:rFonts w:ascii="Times New Roman" w:hAnsi="Times New Roman" w:cs="Times New Roman" w:hint="eastAsia"/>
          <w:szCs w:val="21"/>
        </w:rPr>
        <w:t>THz</w:t>
      </w:r>
      <w:r w:rsidR="007B74A3">
        <w:rPr>
          <w:rFonts w:ascii="Times New Roman" w:hAnsi="Times New Roman" w:cs="Times New Roman" w:hint="eastAsia"/>
          <w:szCs w:val="21"/>
        </w:rPr>
        <w:t>コムのビート信号を制御に用いることでチューニング可能な分光計測を行っている．そして最終的な精度は，今までで最高の結果を示した．</w:t>
      </w:r>
    </w:p>
    <w:p w:rsidR="00F14EDF" w:rsidRDefault="00086277" w:rsidP="00714C84">
      <w:pPr>
        <w:ind w:firstLineChars="100" w:firstLine="189"/>
        <w:rPr>
          <w:szCs w:val="21"/>
        </w:rPr>
      </w:pPr>
      <w:r>
        <w:rPr>
          <w:rFonts w:hint="eastAsia"/>
          <w:szCs w:val="21"/>
        </w:rPr>
        <w:t>全体を通して</w:t>
      </w:r>
      <w:r w:rsidR="00450B43" w:rsidRPr="00064F21">
        <w:rPr>
          <w:rFonts w:ascii="Times New Roman" w:hAnsi="Times New Roman" w:cs="Times New Roman"/>
          <w:szCs w:val="21"/>
        </w:rPr>
        <w:t>THz-</w:t>
      </w:r>
      <w:r w:rsidR="00572548" w:rsidRPr="00064F21">
        <w:rPr>
          <w:rFonts w:ascii="Times New Roman" w:hAnsi="Times New Roman" w:cs="Times New Roman"/>
          <w:szCs w:val="21"/>
        </w:rPr>
        <w:t>QCL</w:t>
      </w:r>
      <w:r w:rsidR="00450B43">
        <w:rPr>
          <w:rFonts w:ascii="Times New Roman" w:hAnsi="Times New Roman" w:cs="Times New Roman" w:hint="eastAsia"/>
          <w:szCs w:val="21"/>
        </w:rPr>
        <w:t>は分光計測用の光源として非常に期待されている</w:t>
      </w:r>
      <w:r w:rsidR="008F79D4">
        <w:rPr>
          <w:rFonts w:hint="eastAsia"/>
          <w:szCs w:val="21"/>
        </w:rPr>
        <w:t>．</w:t>
      </w:r>
      <w:r w:rsidR="00450B43">
        <w:rPr>
          <w:rFonts w:hint="eastAsia"/>
          <w:szCs w:val="21"/>
        </w:rPr>
        <w:t>今後，</w:t>
      </w:r>
      <w:r w:rsidR="00450B43" w:rsidRPr="00450B43">
        <w:rPr>
          <w:rFonts w:ascii="Times New Roman" w:hAnsi="Times New Roman" w:cs="Times New Roman"/>
          <w:szCs w:val="21"/>
        </w:rPr>
        <w:t>THz-</w:t>
      </w:r>
      <w:r w:rsidR="00F67E2C" w:rsidRPr="00450B43">
        <w:rPr>
          <w:rFonts w:ascii="Times New Roman" w:hAnsi="Times New Roman" w:cs="Times New Roman"/>
          <w:szCs w:val="21"/>
        </w:rPr>
        <w:t>QCL</w:t>
      </w:r>
      <w:r w:rsidR="00F67E2C">
        <w:rPr>
          <w:rFonts w:hint="eastAsia"/>
          <w:szCs w:val="21"/>
        </w:rPr>
        <w:t>の</w:t>
      </w:r>
      <w:r w:rsidR="00450B43">
        <w:rPr>
          <w:rFonts w:hint="eastAsia"/>
          <w:szCs w:val="21"/>
        </w:rPr>
        <w:t>チューニング範囲の拡大やハイパワー化が進むとさらに高精度で広範囲の分光計測が可能になるだろう．</w:t>
      </w:r>
    </w:p>
    <w:p w:rsidR="006A0F0E" w:rsidRPr="006C7B0F" w:rsidRDefault="006A0F0E" w:rsidP="00435C1D">
      <w:pPr>
        <w:jc w:val="center"/>
        <w:rPr>
          <w:szCs w:val="21"/>
        </w:rPr>
      </w:pPr>
    </w:p>
    <w:p w:rsidR="004453E9" w:rsidRPr="00431912" w:rsidRDefault="0078050D" w:rsidP="004453E9">
      <w:pPr>
        <w:rPr>
          <w:rFonts w:asciiTheme="majorEastAsia" w:eastAsiaTheme="majorEastAsia" w:hAnsiTheme="majorEastAsia"/>
          <w:szCs w:val="21"/>
        </w:rPr>
      </w:pPr>
      <w:r w:rsidRPr="00431912">
        <w:rPr>
          <w:rFonts w:asciiTheme="majorEastAsia" w:eastAsiaTheme="majorEastAsia" w:hAnsiTheme="majorEastAsia" w:hint="eastAsia"/>
          <w:szCs w:val="21"/>
        </w:rPr>
        <w:t>参考文献</w:t>
      </w:r>
    </w:p>
    <w:p w:rsidR="00C743D7" w:rsidRPr="00C743D7" w:rsidRDefault="00C743D7" w:rsidP="00C743D7">
      <w:pPr>
        <w:rPr>
          <w:rFonts w:ascii="Times New Roman" w:hAnsi="Times New Roman" w:cs="Times New Roman"/>
          <w:szCs w:val="21"/>
        </w:rPr>
      </w:pPr>
      <w:r w:rsidRPr="00C743D7">
        <w:rPr>
          <w:rFonts w:ascii="Times New Roman" w:hAnsi="Times New Roman" w:cs="Times New Roman"/>
          <w:szCs w:val="21"/>
        </w:rPr>
        <w:t>[1]</w:t>
      </w:r>
      <w:r w:rsidR="00BB0945">
        <w:rPr>
          <w:rFonts w:ascii="Times New Roman" w:hAnsi="Times New Roman" w:cs="Times New Roman" w:hint="eastAsia"/>
          <w:szCs w:val="21"/>
        </w:rPr>
        <w:t xml:space="preserve"> </w:t>
      </w:r>
      <w:r w:rsidRPr="00C743D7">
        <w:rPr>
          <w:rFonts w:ascii="Times New Roman" w:hAnsi="Times New Roman" w:cs="Times New Roman"/>
          <w:szCs w:val="21"/>
        </w:rPr>
        <w:t xml:space="preserve">A. A. </w:t>
      </w:r>
      <w:proofErr w:type="spellStart"/>
      <w:r w:rsidRPr="00C743D7">
        <w:rPr>
          <w:rFonts w:ascii="Times New Roman" w:hAnsi="Times New Roman" w:cs="Times New Roman"/>
          <w:szCs w:val="21"/>
        </w:rPr>
        <w:t>Danylov</w:t>
      </w:r>
      <w:proofErr w:type="spellEnd"/>
      <w:r w:rsidRPr="00C743D7">
        <w:rPr>
          <w:rFonts w:ascii="Times New Roman" w:hAnsi="Times New Roman" w:cs="Times New Roman"/>
          <w:szCs w:val="21"/>
        </w:rPr>
        <w:t xml:space="preserve">, T. M. </w:t>
      </w:r>
      <w:proofErr w:type="spellStart"/>
      <w:r w:rsidRPr="00C743D7">
        <w:rPr>
          <w:rFonts w:ascii="Times New Roman" w:hAnsi="Times New Roman" w:cs="Times New Roman"/>
          <w:szCs w:val="21"/>
        </w:rPr>
        <w:t>Goyette</w:t>
      </w:r>
      <w:proofErr w:type="spellEnd"/>
      <w:r w:rsidRPr="00C743D7">
        <w:rPr>
          <w:rFonts w:ascii="Times New Roman" w:hAnsi="Times New Roman" w:cs="Times New Roman"/>
          <w:szCs w:val="21"/>
        </w:rPr>
        <w:t>, J.</w:t>
      </w:r>
      <w:r>
        <w:rPr>
          <w:rFonts w:ascii="Times New Roman" w:hAnsi="Times New Roman" w:cs="Times New Roman"/>
          <w:szCs w:val="21"/>
        </w:rPr>
        <w:t xml:space="preserve"> Waldman, M. J. </w:t>
      </w:r>
      <w:proofErr w:type="spellStart"/>
      <w:r>
        <w:rPr>
          <w:rFonts w:ascii="Times New Roman" w:hAnsi="Times New Roman" w:cs="Times New Roman"/>
          <w:szCs w:val="21"/>
        </w:rPr>
        <w:t>Coulombe</w:t>
      </w:r>
      <w:proofErr w:type="spellEnd"/>
      <w:r>
        <w:rPr>
          <w:rFonts w:ascii="Times New Roman" w:hAnsi="Times New Roman" w:cs="Times New Roman"/>
          <w:szCs w:val="21"/>
        </w:rPr>
        <w:t>, A. J.</w:t>
      </w:r>
      <w:r>
        <w:rPr>
          <w:rFonts w:ascii="Times New Roman" w:hAnsi="Times New Roman" w:cs="Times New Roman" w:hint="eastAsia"/>
          <w:szCs w:val="21"/>
        </w:rPr>
        <w:t xml:space="preserve"> </w:t>
      </w:r>
      <w:proofErr w:type="spellStart"/>
      <w:r w:rsidRPr="00C743D7">
        <w:rPr>
          <w:rFonts w:ascii="Times New Roman" w:hAnsi="Times New Roman" w:cs="Times New Roman"/>
          <w:szCs w:val="21"/>
        </w:rPr>
        <w:t>Gatesman</w:t>
      </w:r>
      <w:proofErr w:type="spellEnd"/>
      <w:r w:rsidRPr="00C743D7">
        <w:rPr>
          <w:rFonts w:ascii="Times New Roman" w:hAnsi="Times New Roman" w:cs="Times New Roman"/>
          <w:szCs w:val="21"/>
        </w:rPr>
        <w:t xml:space="preserve">, R. H. Giles, X. Qian, N. </w:t>
      </w:r>
      <w:proofErr w:type="spellStart"/>
      <w:r w:rsidRPr="00C743D7">
        <w:rPr>
          <w:rFonts w:ascii="Times New Roman" w:hAnsi="Times New Roman" w:cs="Times New Roman"/>
          <w:szCs w:val="21"/>
        </w:rPr>
        <w:t>Chan</w:t>
      </w:r>
      <w:r>
        <w:rPr>
          <w:rFonts w:ascii="Times New Roman" w:hAnsi="Times New Roman" w:cs="Times New Roman"/>
          <w:szCs w:val="21"/>
        </w:rPr>
        <w:t>drayan</w:t>
      </w:r>
      <w:proofErr w:type="spellEnd"/>
      <w:r>
        <w:rPr>
          <w:rFonts w:ascii="Times New Roman" w:hAnsi="Times New Roman" w:cs="Times New Roman"/>
          <w:szCs w:val="21"/>
        </w:rPr>
        <w:t xml:space="preserve">, S. </w:t>
      </w:r>
      <w:proofErr w:type="spellStart"/>
      <w:r>
        <w:rPr>
          <w:rFonts w:ascii="Times New Roman" w:hAnsi="Times New Roman" w:cs="Times New Roman"/>
          <w:szCs w:val="21"/>
        </w:rPr>
        <w:t>Vangala</w:t>
      </w:r>
      <w:proofErr w:type="spellEnd"/>
      <w:r>
        <w:rPr>
          <w:rFonts w:ascii="Times New Roman" w:hAnsi="Times New Roman" w:cs="Times New Roman"/>
          <w:szCs w:val="21"/>
        </w:rPr>
        <w:t xml:space="preserve">, K. </w:t>
      </w:r>
      <w:proofErr w:type="spellStart"/>
      <w:r>
        <w:rPr>
          <w:rFonts w:ascii="Times New Roman" w:hAnsi="Times New Roman" w:cs="Times New Roman"/>
          <w:szCs w:val="21"/>
        </w:rPr>
        <w:t>Termkoa</w:t>
      </w:r>
      <w:proofErr w:type="spellEnd"/>
      <w:r>
        <w:rPr>
          <w:rFonts w:ascii="Times New Roman" w:hAnsi="Times New Roman" w:cs="Times New Roman"/>
          <w:szCs w:val="21"/>
        </w:rPr>
        <w:t>,</w:t>
      </w:r>
      <w:r>
        <w:rPr>
          <w:rFonts w:ascii="Times New Roman" w:hAnsi="Times New Roman" w:cs="Times New Roman" w:hint="eastAsia"/>
          <w:szCs w:val="21"/>
        </w:rPr>
        <w:t xml:space="preserve"> </w:t>
      </w:r>
      <w:r w:rsidR="00186E07">
        <w:rPr>
          <w:rFonts w:ascii="Times New Roman" w:hAnsi="Times New Roman" w:cs="Times New Roman"/>
          <w:szCs w:val="21"/>
        </w:rPr>
        <w:t>W. D. Goodhue</w:t>
      </w:r>
      <w:r w:rsidR="00186E07">
        <w:rPr>
          <w:rFonts w:ascii="Times New Roman" w:hAnsi="Times New Roman" w:cs="Times New Roman" w:hint="eastAsia"/>
          <w:szCs w:val="21"/>
        </w:rPr>
        <w:t xml:space="preserve"> </w:t>
      </w:r>
      <w:r w:rsidRPr="00C743D7">
        <w:rPr>
          <w:rFonts w:ascii="Times New Roman" w:hAnsi="Times New Roman" w:cs="Times New Roman"/>
          <w:szCs w:val="21"/>
        </w:rPr>
        <w:t>and W. E. Nixon, O</w:t>
      </w:r>
      <w:r w:rsidR="00186E07">
        <w:rPr>
          <w:rFonts w:ascii="Times New Roman" w:hAnsi="Times New Roman" w:cs="Times New Roman" w:hint="eastAsia"/>
          <w:szCs w:val="21"/>
        </w:rPr>
        <w:t xml:space="preserve">PTICS </w:t>
      </w:r>
      <w:r w:rsidR="00186E07">
        <w:rPr>
          <w:rFonts w:ascii="Times New Roman" w:hAnsi="Times New Roman" w:cs="Times New Roman"/>
          <w:szCs w:val="21"/>
        </w:rPr>
        <w:t>E</w:t>
      </w:r>
      <w:r w:rsidR="00186E07">
        <w:rPr>
          <w:rFonts w:ascii="Times New Roman" w:hAnsi="Times New Roman" w:cs="Times New Roman" w:hint="eastAsia"/>
          <w:szCs w:val="21"/>
        </w:rPr>
        <w:t>XPRESS,</w:t>
      </w:r>
      <w:r w:rsidRPr="00C743D7">
        <w:rPr>
          <w:rFonts w:ascii="Times New Roman" w:hAnsi="Times New Roman" w:cs="Times New Roman"/>
          <w:szCs w:val="21"/>
        </w:rPr>
        <w:t xml:space="preserve"> </w:t>
      </w:r>
      <w:r w:rsidRPr="00C743D7">
        <w:rPr>
          <w:rFonts w:ascii="Times New Roman" w:hAnsi="Times New Roman" w:cs="Times New Roman"/>
          <w:b/>
          <w:szCs w:val="21"/>
        </w:rPr>
        <w:t>18</w:t>
      </w:r>
      <w:r w:rsidRPr="00C743D7">
        <w:rPr>
          <w:rFonts w:ascii="Times New Roman" w:hAnsi="Times New Roman" w:cs="Times New Roman"/>
          <w:szCs w:val="21"/>
        </w:rPr>
        <w:t>, 16264</w:t>
      </w:r>
      <w:r w:rsidR="00A24726">
        <w:rPr>
          <w:rFonts w:ascii="Times New Roman" w:hAnsi="Times New Roman" w:cs="Times New Roman" w:hint="eastAsia"/>
          <w:szCs w:val="21"/>
        </w:rPr>
        <w:t>-16272</w:t>
      </w:r>
      <w:r w:rsidRPr="00C743D7">
        <w:rPr>
          <w:rFonts w:ascii="Times New Roman" w:hAnsi="Times New Roman" w:cs="Times New Roman"/>
          <w:szCs w:val="21"/>
        </w:rPr>
        <w:t xml:space="preserve"> (2010).</w:t>
      </w:r>
    </w:p>
    <w:p w:rsidR="0052529E" w:rsidRDefault="00D123D8" w:rsidP="0052529E">
      <w:pPr>
        <w:rPr>
          <w:rFonts w:ascii="Times New Roman" w:hAnsi="Times New Roman" w:cs="Times New Roman"/>
          <w:szCs w:val="21"/>
        </w:rPr>
      </w:pPr>
      <w:r>
        <w:rPr>
          <w:rFonts w:ascii="Times New Roman" w:hAnsi="Times New Roman" w:cs="Times New Roman" w:hint="eastAsia"/>
          <w:szCs w:val="21"/>
        </w:rPr>
        <w:t>[2]</w:t>
      </w:r>
      <w:r w:rsidR="00BB0945" w:rsidRPr="00BB0945">
        <w:t xml:space="preserve"> </w:t>
      </w:r>
      <w:r w:rsidR="007750F7" w:rsidRPr="007750F7">
        <w:rPr>
          <w:rFonts w:ascii="Times New Roman" w:hAnsi="Times New Roman" w:cs="Times New Roman"/>
          <w:szCs w:val="21"/>
        </w:rPr>
        <w:t xml:space="preserve">Y. Ren, J. N. </w:t>
      </w:r>
      <w:proofErr w:type="spellStart"/>
      <w:r w:rsidR="007750F7" w:rsidRPr="007750F7">
        <w:rPr>
          <w:rFonts w:ascii="Times New Roman" w:hAnsi="Times New Roman" w:cs="Times New Roman"/>
          <w:szCs w:val="21"/>
        </w:rPr>
        <w:t>H</w:t>
      </w:r>
      <w:r w:rsidR="007750F7">
        <w:rPr>
          <w:rFonts w:ascii="Times New Roman" w:hAnsi="Times New Roman" w:cs="Times New Roman"/>
          <w:szCs w:val="21"/>
        </w:rPr>
        <w:t>ovenier</w:t>
      </w:r>
      <w:proofErr w:type="spellEnd"/>
      <w:r w:rsidR="007750F7">
        <w:rPr>
          <w:rFonts w:ascii="Times New Roman" w:hAnsi="Times New Roman" w:cs="Times New Roman"/>
          <w:szCs w:val="21"/>
        </w:rPr>
        <w:t>, R. Higgins, J. R. Gao,</w:t>
      </w:r>
      <w:r w:rsidR="007750F7">
        <w:rPr>
          <w:rFonts w:ascii="Times New Roman" w:hAnsi="Times New Roman" w:cs="Times New Roman" w:hint="eastAsia"/>
          <w:szCs w:val="21"/>
        </w:rPr>
        <w:t xml:space="preserve"> </w:t>
      </w:r>
      <w:r w:rsidR="007750F7" w:rsidRPr="007750F7">
        <w:rPr>
          <w:rFonts w:ascii="Times New Roman" w:hAnsi="Times New Roman" w:cs="Times New Roman"/>
          <w:szCs w:val="21"/>
        </w:rPr>
        <w:t xml:space="preserve">T. M. </w:t>
      </w:r>
      <w:proofErr w:type="spellStart"/>
      <w:r w:rsidR="007750F7" w:rsidRPr="007750F7">
        <w:rPr>
          <w:rFonts w:ascii="Times New Roman" w:hAnsi="Times New Roman" w:cs="Times New Roman"/>
          <w:szCs w:val="21"/>
        </w:rPr>
        <w:t>Klapwijk</w:t>
      </w:r>
      <w:proofErr w:type="spellEnd"/>
      <w:r w:rsidR="007750F7" w:rsidRPr="007750F7">
        <w:rPr>
          <w:rFonts w:ascii="Times New Roman" w:hAnsi="Times New Roman" w:cs="Times New Roman"/>
          <w:szCs w:val="21"/>
        </w:rPr>
        <w:t xml:space="preserve">, </w:t>
      </w:r>
      <w:r w:rsidR="007750F7">
        <w:rPr>
          <w:rFonts w:ascii="Times New Roman" w:hAnsi="Times New Roman" w:cs="Times New Roman"/>
          <w:szCs w:val="21"/>
        </w:rPr>
        <w:t>S. C. Shi, B. Klein, T.-Y. Kao,</w:t>
      </w:r>
      <w:r w:rsidR="007750F7">
        <w:rPr>
          <w:rFonts w:ascii="Times New Roman" w:hAnsi="Times New Roman" w:cs="Times New Roman" w:hint="eastAsia"/>
          <w:szCs w:val="21"/>
        </w:rPr>
        <w:t xml:space="preserve"> </w:t>
      </w:r>
      <w:r w:rsidR="007750F7" w:rsidRPr="007750F7">
        <w:rPr>
          <w:rFonts w:ascii="Times New Roman" w:hAnsi="Times New Roman" w:cs="Times New Roman"/>
          <w:szCs w:val="21"/>
        </w:rPr>
        <w:t xml:space="preserve">Q. Hu, and J. L. </w:t>
      </w:r>
      <w:r w:rsidR="007750F7">
        <w:rPr>
          <w:rFonts w:ascii="Times New Roman" w:hAnsi="Times New Roman" w:cs="Times New Roman"/>
          <w:szCs w:val="21"/>
        </w:rPr>
        <w:t>Reno,</w:t>
      </w:r>
      <w:r w:rsidR="007750F7">
        <w:rPr>
          <w:rFonts w:ascii="Times New Roman" w:hAnsi="Times New Roman" w:cs="Times New Roman" w:hint="eastAsia"/>
          <w:szCs w:val="21"/>
        </w:rPr>
        <w:t xml:space="preserve"> </w:t>
      </w:r>
      <w:r w:rsidR="00BB0945" w:rsidRPr="00BB0945">
        <w:rPr>
          <w:rFonts w:ascii="Times New Roman" w:hAnsi="Times New Roman" w:cs="Times New Roman"/>
          <w:szCs w:val="21"/>
        </w:rPr>
        <w:t xml:space="preserve">APPLIED PHYSICS LETTERS, </w:t>
      </w:r>
      <w:r w:rsidR="007750F7">
        <w:rPr>
          <w:rFonts w:ascii="Times New Roman" w:hAnsi="Times New Roman" w:cs="Times New Roman"/>
          <w:b/>
          <w:szCs w:val="21"/>
        </w:rPr>
        <w:t>9</w:t>
      </w:r>
      <w:r w:rsidR="007750F7">
        <w:rPr>
          <w:rFonts w:ascii="Times New Roman" w:hAnsi="Times New Roman" w:cs="Times New Roman" w:hint="eastAsia"/>
          <w:b/>
          <w:szCs w:val="21"/>
        </w:rPr>
        <w:t>8</w:t>
      </w:r>
      <w:r w:rsidR="007750F7">
        <w:rPr>
          <w:rFonts w:ascii="Times New Roman" w:hAnsi="Times New Roman" w:cs="Times New Roman"/>
          <w:szCs w:val="21"/>
        </w:rPr>
        <w:t xml:space="preserve">, </w:t>
      </w:r>
      <w:r w:rsidR="007750F7">
        <w:rPr>
          <w:rFonts w:ascii="Times New Roman" w:hAnsi="Times New Roman" w:cs="Times New Roman" w:hint="eastAsia"/>
          <w:szCs w:val="21"/>
        </w:rPr>
        <w:t>231109</w:t>
      </w:r>
      <w:r w:rsidR="007750F7">
        <w:rPr>
          <w:rFonts w:ascii="Times New Roman" w:hAnsi="Times New Roman" w:cs="Times New Roman"/>
          <w:szCs w:val="21"/>
        </w:rPr>
        <w:t xml:space="preserve"> (20</w:t>
      </w:r>
      <w:r w:rsidR="007750F7">
        <w:rPr>
          <w:rFonts w:ascii="Times New Roman" w:hAnsi="Times New Roman" w:cs="Times New Roman" w:hint="eastAsia"/>
          <w:szCs w:val="21"/>
        </w:rPr>
        <w:t>11</w:t>
      </w:r>
      <w:r w:rsidR="00BB0945" w:rsidRPr="00BB0945">
        <w:rPr>
          <w:rFonts w:ascii="Times New Roman" w:hAnsi="Times New Roman" w:cs="Times New Roman"/>
          <w:szCs w:val="21"/>
        </w:rPr>
        <w:t>)</w:t>
      </w:r>
      <w:r w:rsidR="002D59D7">
        <w:rPr>
          <w:rFonts w:ascii="Times New Roman" w:hAnsi="Times New Roman" w:cs="Times New Roman" w:hint="eastAsia"/>
          <w:szCs w:val="21"/>
        </w:rPr>
        <w:t>.</w:t>
      </w:r>
    </w:p>
    <w:p w:rsidR="00186E07" w:rsidRDefault="002D59D7" w:rsidP="004877FC">
      <w:pPr>
        <w:rPr>
          <w:rFonts w:ascii="Times New Roman" w:hAnsi="Times New Roman" w:cs="Times New Roman"/>
          <w:szCs w:val="21"/>
        </w:rPr>
      </w:pPr>
      <w:r>
        <w:rPr>
          <w:rFonts w:ascii="Times New Roman" w:hAnsi="Times New Roman" w:cs="Times New Roman" w:hint="eastAsia"/>
          <w:szCs w:val="21"/>
        </w:rPr>
        <w:lastRenderedPageBreak/>
        <w:t>[</w:t>
      </w:r>
      <w:r w:rsidR="00186E07">
        <w:rPr>
          <w:rFonts w:ascii="Times New Roman" w:hAnsi="Times New Roman" w:cs="Times New Roman" w:hint="eastAsia"/>
          <w:szCs w:val="21"/>
        </w:rPr>
        <w:t>3</w:t>
      </w:r>
      <w:r>
        <w:rPr>
          <w:rFonts w:ascii="Times New Roman" w:hAnsi="Times New Roman" w:cs="Times New Roman" w:hint="eastAsia"/>
          <w:szCs w:val="21"/>
        </w:rPr>
        <w:t>]</w:t>
      </w:r>
      <w:r w:rsidR="00186E07">
        <w:rPr>
          <w:rFonts w:ascii="Times New Roman" w:hAnsi="Times New Roman" w:cs="Times New Roman" w:hint="eastAsia"/>
          <w:szCs w:val="21"/>
        </w:rPr>
        <w:t xml:space="preserve"> </w:t>
      </w:r>
      <w:r w:rsidR="004877FC" w:rsidRPr="004877FC">
        <w:rPr>
          <w:rFonts w:ascii="Times New Roman" w:hAnsi="Times New Roman" w:cs="Times New Roman"/>
          <w:szCs w:val="21"/>
        </w:rPr>
        <w:t xml:space="preserve">Y. Ren, J. N. </w:t>
      </w:r>
      <w:proofErr w:type="spellStart"/>
      <w:r w:rsidR="004877FC" w:rsidRPr="004877FC">
        <w:rPr>
          <w:rFonts w:ascii="Times New Roman" w:hAnsi="Times New Roman" w:cs="Times New Roman"/>
          <w:szCs w:val="21"/>
        </w:rPr>
        <w:t>Hovenier</w:t>
      </w:r>
      <w:proofErr w:type="spellEnd"/>
      <w:r w:rsidR="004877FC" w:rsidRPr="004877FC">
        <w:rPr>
          <w:rFonts w:ascii="Times New Roman" w:hAnsi="Times New Roman" w:cs="Times New Roman"/>
          <w:szCs w:val="21"/>
        </w:rPr>
        <w:t xml:space="preserve">, R. Higgins, J. R. </w:t>
      </w:r>
      <w:r w:rsidR="004877FC">
        <w:rPr>
          <w:rFonts w:ascii="Times New Roman" w:hAnsi="Times New Roman" w:cs="Times New Roman"/>
          <w:szCs w:val="21"/>
        </w:rPr>
        <w:t xml:space="preserve">Gao, T. M. </w:t>
      </w:r>
      <w:proofErr w:type="spellStart"/>
      <w:r w:rsidR="004877FC">
        <w:rPr>
          <w:rFonts w:ascii="Times New Roman" w:hAnsi="Times New Roman" w:cs="Times New Roman"/>
          <w:szCs w:val="21"/>
        </w:rPr>
        <w:t>Klapwijk</w:t>
      </w:r>
      <w:proofErr w:type="spellEnd"/>
      <w:r w:rsidR="004877FC">
        <w:rPr>
          <w:rFonts w:ascii="Times New Roman" w:hAnsi="Times New Roman" w:cs="Times New Roman"/>
          <w:szCs w:val="21"/>
        </w:rPr>
        <w:t>, S. C. Shi,</w:t>
      </w:r>
      <w:r w:rsidR="004877FC">
        <w:rPr>
          <w:rFonts w:ascii="Times New Roman" w:hAnsi="Times New Roman" w:cs="Times New Roman" w:hint="eastAsia"/>
          <w:szCs w:val="21"/>
        </w:rPr>
        <w:t xml:space="preserve"> </w:t>
      </w:r>
      <w:r w:rsidR="004877FC" w:rsidRPr="004877FC">
        <w:rPr>
          <w:rFonts w:ascii="Times New Roman" w:hAnsi="Times New Roman" w:cs="Times New Roman"/>
          <w:szCs w:val="21"/>
        </w:rPr>
        <w:t>A. Bell, B. Klein, B. S. Williams, S. Kuma</w:t>
      </w:r>
      <w:r w:rsidR="004877FC">
        <w:rPr>
          <w:rFonts w:ascii="Times New Roman" w:hAnsi="Times New Roman" w:cs="Times New Roman"/>
          <w:szCs w:val="21"/>
        </w:rPr>
        <w:t>r, Q. Hu, and J. L. Reno, A</w:t>
      </w:r>
      <w:r w:rsidR="004877FC">
        <w:rPr>
          <w:rFonts w:ascii="Times New Roman" w:hAnsi="Times New Roman" w:cs="Times New Roman" w:hint="eastAsia"/>
          <w:szCs w:val="21"/>
        </w:rPr>
        <w:t xml:space="preserve">PPLIED </w:t>
      </w:r>
      <w:r w:rsidR="004877FC">
        <w:rPr>
          <w:rFonts w:ascii="Times New Roman" w:hAnsi="Times New Roman" w:cs="Times New Roman"/>
          <w:szCs w:val="21"/>
        </w:rPr>
        <w:t>P</w:t>
      </w:r>
      <w:r w:rsidR="004877FC">
        <w:rPr>
          <w:rFonts w:ascii="Times New Roman" w:hAnsi="Times New Roman" w:cs="Times New Roman" w:hint="eastAsia"/>
          <w:szCs w:val="21"/>
        </w:rPr>
        <w:t>HYSICS</w:t>
      </w:r>
      <w:r w:rsidR="004877FC">
        <w:rPr>
          <w:rFonts w:ascii="Times New Roman" w:hAnsi="Times New Roman" w:cs="Times New Roman"/>
          <w:szCs w:val="21"/>
        </w:rPr>
        <w:t xml:space="preserve"> L</w:t>
      </w:r>
      <w:r w:rsidR="004877FC">
        <w:rPr>
          <w:rFonts w:ascii="Times New Roman" w:hAnsi="Times New Roman" w:cs="Times New Roman" w:hint="eastAsia"/>
          <w:szCs w:val="21"/>
        </w:rPr>
        <w:t>ETTERS,</w:t>
      </w:r>
      <w:r w:rsidR="004877FC" w:rsidRPr="004877FC">
        <w:rPr>
          <w:rFonts w:ascii="Times New Roman" w:hAnsi="Times New Roman" w:cs="Times New Roman"/>
          <w:szCs w:val="21"/>
        </w:rPr>
        <w:t xml:space="preserve"> </w:t>
      </w:r>
      <w:r w:rsidR="004877FC" w:rsidRPr="004877FC">
        <w:rPr>
          <w:rFonts w:ascii="Times New Roman" w:hAnsi="Times New Roman" w:cs="Times New Roman"/>
          <w:b/>
          <w:szCs w:val="21"/>
        </w:rPr>
        <w:t>97</w:t>
      </w:r>
      <w:r w:rsidR="004877FC">
        <w:rPr>
          <w:rFonts w:ascii="Times New Roman" w:hAnsi="Times New Roman" w:cs="Times New Roman"/>
          <w:szCs w:val="21"/>
        </w:rPr>
        <w:t xml:space="preserve">, 161105 </w:t>
      </w:r>
      <w:r w:rsidR="004877FC">
        <w:rPr>
          <w:rFonts w:ascii="Times New Roman" w:hAnsi="Times New Roman" w:cs="Times New Roman" w:hint="eastAsia"/>
          <w:szCs w:val="21"/>
        </w:rPr>
        <w:t>(</w:t>
      </w:r>
      <w:r w:rsidR="004877FC">
        <w:rPr>
          <w:rFonts w:ascii="Times New Roman" w:hAnsi="Times New Roman" w:cs="Times New Roman"/>
          <w:szCs w:val="21"/>
        </w:rPr>
        <w:t>2010</w:t>
      </w:r>
      <w:r w:rsidR="004877FC">
        <w:rPr>
          <w:rFonts w:ascii="Times New Roman" w:hAnsi="Times New Roman" w:cs="Times New Roman" w:hint="eastAsia"/>
          <w:szCs w:val="21"/>
        </w:rPr>
        <w:t>)</w:t>
      </w:r>
      <w:r w:rsidR="004877FC" w:rsidRPr="004877FC">
        <w:rPr>
          <w:rFonts w:ascii="Times New Roman" w:hAnsi="Times New Roman" w:cs="Times New Roman"/>
          <w:szCs w:val="21"/>
        </w:rPr>
        <w:t>.</w:t>
      </w:r>
    </w:p>
    <w:p w:rsidR="002D59D7" w:rsidRDefault="002D59D7" w:rsidP="0052529E">
      <w:pPr>
        <w:rPr>
          <w:rFonts w:ascii="Times New Roman" w:hAnsi="Times New Roman" w:cs="Times New Roman"/>
          <w:szCs w:val="21"/>
        </w:rPr>
      </w:pPr>
      <w:r>
        <w:rPr>
          <w:rFonts w:ascii="Times New Roman" w:hAnsi="Times New Roman" w:cs="Times New Roman" w:hint="eastAsia"/>
          <w:szCs w:val="21"/>
        </w:rPr>
        <w:t>[</w:t>
      </w:r>
      <w:r w:rsidR="00186E07">
        <w:rPr>
          <w:rFonts w:ascii="Times New Roman" w:hAnsi="Times New Roman" w:cs="Times New Roman" w:hint="eastAsia"/>
          <w:szCs w:val="21"/>
        </w:rPr>
        <w:t>4</w:t>
      </w:r>
      <w:r>
        <w:rPr>
          <w:rFonts w:ascii="Times New Roman" w:hAnsi="Times New Roman" w:cs="Times New Roman" w:hint="eastAsia"/>
          <w:szCs w:val="21"/>
        </w:rPr>
        <w:t xml:space="preserve">] </w:t>
      </w:r>
      <w:r w:rsidR="006B595F" w:rsidRPr="006B595F">
        <w:rPr>
          <w:rFonts w:ascii="Times New Roman" w:hAnsi="Times New Roman" w:cs="Times New Roman"/>
          <w:szCs w:val="21"/>
        </w:rPr>
        <w:t xml:space="preserve">R. </w:t>
      </w:r>
      <w:proofErr w:type="spellStart"/>
      <w:r w:rsidR="006B595F" w:rsidRPr="006B595F">
        <w:rPr>
          <w:rFonts w:ascii="Times New Roman" w:hAnsi="Times New Roman" w:cs="Times New Roman"/>
          <w:szCs w:val="21"/>
        </w:rPr>
        <w:t>Eichholz</w:t>
      </w:r>
      <w:proofErr w:type="spellEnd"/>
      <w:r w:rsidR="006B595F" w:rsidRPr="006B595F">
        <w:rPr>
          <w:rFonts w:ascii="Times New Roman" w:hAnsi="Times New Roman" w:cs="Times New Roman"/>
          <w:szCs w:val="21"/>
        </w:rPr>
        <w:t xml:space="preserve">, H. Richter, S. G. Pavlov, M. </w:t>
      </w:r>
      <w:proofErr w:type="spellStart"/>
      <w:r w:rsidR="006B595F" w:rsidRPr="006B595F">
        <w:rPr>
          <w:rFonts w:ascii="Times New Roman" w:hAnsi="Times New Roman" w:cs="Times New Roman"/>
          <w:szCs w:val="21"/>
        </w:rPr>
        <w:t>Wienold</w:t>
      </w:r>
      <w:proofErr w:type="spellEnd"/>
      <w:r w:rsidR="006B595F" w:rsidRPr="006B595F">
        <w:rPr>
          <w:rFonts w:ascii="Times New Roman" w:hAnsi="Times New Roman" w:cs="Times New Roman"/>
          <w:szCs w:val="21"/>
        </w:rPr>
        <w:t>,</w:t>
      </w:r>
      <w:r w:rsidR="006B595F">
        <w:rPr>
          <w:rFonts w:ascii="Times New Roman" w:hAnsi="Times New Roman" w:cs="Times New Roman" w:hint="eastAsia"/>
          <w:szCs w:val="21"/>
        </w:rPr>
        <w:t xml:space="preserve"> </w:t>
      </w:r>
      <w:r w:rsidR="006B595F" w:rsidRPr="006B595F">
        <w:rPr>
          <w:rFonts w:ascii="Times New Roman" w:hAnsi="Times New Roman" w:cs="Times New Roman"/>
          <w:szCs w:val="21"/>
        </w:rPr>
        <w:t xml:space="preserve">L. </w:t>
      </w:r>
      <w:proofErr w:type="spellStart"/>
      <w:r w:rsidR="006B595F" w:rsidRPr="006B595F">
        <w:rPr>
          <w:rFonts w:ascii="Times New Roman" w:hAnsi="Times New Roman" w:cs="Times New Roman"/>
          <w:szCs w:val="21"/>
        </w:rPr>
        <w:t>Schrottke</w:t>
      </w:r>
      <w:proofErr w:type="spellEnd"/>
      <w:r w:rsidR="006B595F" w:rsidRPr="006B595F">
        <w:rPr>
          <w:rFonts w:ascii="Times New Roman" w:hAnsi="Times New Roman" w:cs="Times New Roman"/>
          <w:szCs w:val="21"/>
        </w:rPr>
        <w:t xml:space="preserve">, R. Hey, H. T. </w:t>
      </w:r>
      <w:proofErr w:type="spellStart"/>
      <w:r w:rsidR="006B595F" w:rsidRPr="006B595F">
        <w:rPr>
          <w:rFonts w:ascii="Times New Roman" w:hAnsi="Times New Roman" w:cs="Times New Roman"/>
          <w:szCs w:val="21"/>
        </w:rPr>
        <w:t>G</w:t>
      </w:r>
      <w:r w:rsidR="006B595F">
        <w:rPr>
          <w:rFonts w:ascii="Times New Roman" w:hAnsi="Times New Roman" w:cs="Times New Roman"/>
          <w:szCs w:val="21"/>
        </w:rPr>
        <w:t>rahn</w:t>
      </w:r>
      <w:proofErr w:type="spellEnd"/>
      <w:r w:rsidR="006B595F">
        <w:rPr>
          <w:rFonts w:ascii="Times New Roman" w:hAnsi="Times New Roman" w:cs="Times New Roman"/>
          <w:szCs w:val="21"/>
        </w:rPr>
        <w:t xml:space="preserve">, and H.-W. </w:t>
      </w:r>
      <w:proofErr w:type="spellStart"/>
      <w:r w:rsidR="006B595F">
        <w:rPr>
          <w:rFonts w:ascii="Times New Roman" w:hAnsi="Times New Roman" w:cs="Times New Roman"/>
          <w:szCs w:val="21"/>
        </w:rPr>
        <w:t>Hubers</w:t>
      </w:r>
      <w:proofErr w:type="spellEnd"/>
      <w:r w:rsidR="006B595F">
        <w:rPr>
          <w:rFonts w:ascii="Times New Roman" w:hAnsi="Times New Roman" w:cs="Times New Roman" w:hint="eastAsia"/>
          <w:szCs w:val="21"/>
        </w:rPr>
        <w:t xml:space="preserve">, </w:t>
      </w:r>
      <w:r w:rsidR="006B595F" w:rsidRPr="006B595F">
        <w:rPr>
          <w:rFonts w:ascii="Times New Roman" w:hAnsi="Times New Roman" w:cs="Times New Roman"/>
          <w:szCs w:val="21"/>
        </w:rPr>
        <w:t xml:space="preserve">APPLIED PHYSICS LETTERS </w:t>
      </w:r>
      <w:r w:rsidR="006B595F" w:rsidRPr="006B595F">
        <w:rPr>
          <w:rFonts w:ascii="Times New Roman" w:hAnsi="Times New Roman" w:cs="Times New Roman"/>
          <w:b/>
          <w:bCs/>
          <w:szCs w:val="21"/>
        </w:rPr>
        <w:t>99</w:t>
      </w:r>
      <w:r w:rsidR="006B595F" w:rsidRPr="006B595F">
        <w:rPr>
          <w:rFonts w:ascii="Times New Roman" w:hAnsi="Times New Roman" w:cs="Times New Roman"/>
          <w:szCs w:val="21"/>
        </w:rPr>
        <w:t>, 141112 (2011)</w:t>
      </w:r>
      <w:r w:rsidR="006B595F">
        <w:rPr>
          <w:rFonts w:ascii="Times New Roman" w:hAnsi="Times New Roman" w:cs="Times New Roman" w:hint="eastAsia"/>
          <w:szCs w:val="21"/>
        </w:rPr>
        <w:t>.</w:t>
      </w:r>
    </w:p>
    <w:p w:rsidR="00186E07" w:rsidRDefault="00186E07" w:rsidP="00B106CD">
      <w:pPr>
        <w:rPr>
          <w:rFonts w:ascii="Times New Roman" w:hAnsi="Times New Roman" w:cs="Times New Roman"/>
          <w:szCs w:val="21"/>
        </w:rPr>
      </w:pPr>
      <w:r>
        <w:rPr>
          <w:rFonts w:ascii="Times New Roman" w:hAnsi="Times New Roman" w:cs="Times New Roman" w:hint="eastAsia"/>
          <w:szCs w:val="21"/>
        </w:rPr>
        <w:t xml:space="preserve">[5] </w:t>
      </w:r>
      <w:r w:rsidR="00B106CD" w:rsidRPr="00B106CD">
        <w:rPr>
          <w:rFonts w:ascii="Times New Roman" w:hAnsi="Times New Roman" w:cs="Times New Roman"/>
          <w:szCs w:val="21"/>
        </w:rPr>
        <w:t>R. M. Woodward, B. E. Cole, V. P. Walker,</w:t>
      </w:r>
      <w:r w:rsidR="00B106CD">
        <w:rPr>
          <w:rFonts w:ascii="Times New Roman" w:hAnsi="Times New Roman" w:cs="Times New Roman"/>
          <w:szCs w:val="21"/>
        </w:rPr>
        <w:t xml:space="preserve"> R. J. </w:t>
      </w:r>
      <w:proofErr w:type="spellStart"/>
      <w:r w:rsidR="00B106CD">
        <w:rPr>
          <w:rFonts w:ascii="Times New Roman" w:hAnsi="Times New Roman" w:cs="Times New Roman"/>
          <w:szCs w:val="21"/>
        </w:rPr>
        <w:t>Pye</w:t>
      </w:r>
      <w:proofErr w:type="spellEnd"/>
      <w:r w:rsidR="00B106CD">
        <w:rPr>
          <w:rFonts w:ascii="Times New Roman" w:hAnsi="Times New Roman" w:cs="Times New Roman"/>
          <w:szCs w:val="21"/>
        </w:rPr>
        <w:t xml:space="preserve">, D. D. </w:t>
      </w:r>
      <w:proofErr w:type="spellStart"/>
      <w:r w:rsidR="00B106CD">
        <w:rPr>
          <w:rFonts w:ascii="Times New Roman" w:hAnsi="Times New Roman" w:cs="Times New Roman"/>
          <w:szCs w:val="21"/>
        </w:rPr>
        <w:t>Arnone</w:t>
      </w:r>
      <w:proofErr w:type="spellEnd"/>
      <w:r w:rsidR="00B106CD">
        <w:rPr>
          <w:rFonts w:ascii="Times New Roman" w:hAnsi="Times New Roman" w:cs="Times New Roman"/>
          <w:szCs w:val="21"/>
        </w:rPr>
        <w:t>, E. H.</w:t>
      </w:r>
      <w:r w:rsidR="00B106CD">
        <w:rPr>
          <w:rFonts w:ascii="Times New Roman" w:hAnsi="Times New Roman" w:cs="Times New Roman" w:hint="eastAsia"/>
          <w:szCs w:val="21"/>
        </w:rPr>
        <w:t xml:space="preserve"> </w:t>
      </w:r>
      <w:r w:rsidR="00B106CD">
        <w:rPr>
          <w:rFonts w:ascii="Times New Roman" w:hAnsi="Times New Roman" w:cs="Times New Roman"/>
          <w:szCs w:val="21"/>
        </w:rPr>
        <w:t>Linfield, and M. Pepper, P</w:t>
      </w:r>
      <w:r w:rsidR="00B106CD">
        <w:rPr>
          <w:rFonts w:ascii="Times New Roman" w:hAnsi="Times New Roman" w:cs="Times New Roman" w:hint="eastAsia"/>
          <w:szCs w:val="21"/>
        </w:rPr>
        <w:t xml:space="preserve">HYSICS IN MEDICINE AND BIOLOGY, </w:t>
      </w:r>
      <w:r w:rsidR="00B106CD" w:rsidRPr="00B106CD">
        <w:rPr>
          <w:rFonts w:ascii="Times New Roman" w:hAnsi="Times New Roman" w:cs="Times New Roman"/>
          <w:b/>
          <w:szCs w:val="21"/>
        </w:rPr>
        <w:t>47</w:t>
      </w:r>
      <w:r w:rsidR="00B106CD" w:rsidRPr="00B106CD">
        <w:rPr>
          <w:rFonts w:ascii="Times New Roman" w:hAnsi="Times New Roman" w:cs="Times New Roman"/>
          <w:szCs w:val="21"/>
        </w:rPr>
        <w:t>, 3853 (2002).</w:t>
      </w:r>
    </w:p>
    <w:p w:rsidR="00186E07" w:rsidRPr="00BA414D" w:rsidRDefault="00BA414D" w:rsidP="00186E07">
      <w:pPr>
        <w:rPr>
          <w:rFonts w:ascii="Times New Roman" w:hAnsi="Times New Roman" w:cs="Times New Roman"/>
          <w:szCs w:val="21"/>
        </w:rPr>
      </w:pPr>
      <w:r>
        <w:rPr>
          <w:rFonts w:ascii="Times New Roman" w:hAnsi="Times New Roman" w:cs="Times New Roman" w:hint="eastAsia"/>
          <w:szCs w:val="21"/>
        </w:rPr>
        <w:t xml:space="preserve">[6] </w:t>
      </w:r>
      <w:r w:rsidR="00D87DC0" w:rsidRPr="00D87DC0">
        <w:rPr>
          <w:rFonts w:ascii="Times New Roman" w:hAnsi="Times New Roman" w:cs="Times New Roman"/>
          <w:szCs w:val="21"/>
        </w:rPr>
        <w:t xml:space="preserve">S. </w:t>
      </w:r>
      <w:proofErr w:type="spellStart"/>
      <w:r w:rsidR="00D87DC0" w:rsidRPr="00D87DC0">
        <w:rPr>
          <w:rFonts w:ascii="Times New Roman" w:hAnsi="Times New Roman" w:cs="Times New Roman"/>
          <w:szCs w:val="21"/>
        </w:rPr>
        <w:t>Bart</w:t>
      </w:r>
      <w:r w:rsidR="00D87DC0">
        <w:rPr>
          <w:rFonts w:ascii="Times New Roman" w:hAnsi="Times New Roman" w:cs="Times New Roman"/>
          <w:szCs w:val="21"/>
        </w:rPr>
        <w:t>alini</w:t>
      </w:r>
      <w:proofErr w:type="spellEnd"/>
      <w:r w:rsidR="00D87DC0">
        <w:rPr>
          <w:rFonts w:ascii="Times New Roman" w:hAnsi="Times New Roman" w:cs="Times New Roman"/>
          <w:szCs w:val="21"/>
        </w:rPr>
        <w:t xml:space="preserve">, L. </w:t>
      </w:r>
      <w:proofErr w:type="spellStart"/>
      <w:r w:rsidR="00D87DC0">
        <w:rPr>
          <w:rFonts w:ascii="Times New Roman" w:hAnsi="Times New Roman" w:cs="Times New Roman"/>
          <w:szCs w:val="21"/>
        </w:rPr>
        <w:t>Consolino</w:t>
      </w:r>
      <w:proofErr w:type="spellEnd"/>
      <w:r w:rsidR="00D87DC0">
        <w:rPr>
          <w:rFonts w:ascii="Times New Roman" w:hAnsi="Times New Roman" w:cs="Times New Roman"/>
          <w:szCs w:val="21"/>
        </w:rPr>
        <w:t xml:space="preserve">, P. </w:t>
      </w:r>
      <w:proofErr w:type="spellStart"/>
      <w:r w:rsidR="00D87DC0">
        <w:rPr>
          <w:rFonts w:ascii="Times New Roman" w:hAnsi="Times New Roman" w:cs="Times New Roman"/>
          <w:szCs w:val="21"/>
        </w:rPr>
        <w:t>Cancio</w:t>
      </w:r>
      <w:proofErr w:type="spellEnd"/>
      <w:r w:rsidR="00D87DC0">
        <w:rPr>
          <w:rFonts w:ascii="Times New Roman" w:hAnsi="Times New Roman" w:cs="Times New Roman"/>
          <w:szCs w:val="21"/>
        </w:rPr>
        <w:t>,</w:t>
      </w:r>
      <w:r w:rsidR="00D87DC0">
        <w:rPr>
          <w:rFonts w:ascii="Times New Roman" w:hAnsi="Times New Roman" w:cs="Times New Roman" w:hint="eastAsia"/>
          <w:szCs w:val="21"/>
        </w:rPr>
        <w:t xml:space="preserve"> </w:t>
      </w:r>
      <w:r w:rsidR="00D87DC0">
        <w:rPr>
          <w:rFonts w:ascii="Times New Roman" w:hAnsi="Times New Roman" w:cs="Times New Roman"/>
          <w:szCs w:val="21"/>
        </w:rPr>
        <w:t xml:space="preserve">and P. De </w:t>
      </w:r>
      <w:proofErr w:type="spellStart"/>
      <w:r w:rsidR="00D87DC0">
        <w:rPr>
          <w:rFonts w:ascii="Times New Roman" w:hAnsi="Times New Roman" w:cs="Times New Roman"/>
          <w:szCs w:val="21"/>
        </w:rPr>
        <w:t>Natale</w:t>
      </w:r>
      <w:proofErr w:type="spellEnd"/>
      <w:r w:rsidR="00D87DC0">
        <w:rPr>
          <w:rFonts w:ascii="Times New Roman" w:hAnsi="Times New Roman" w:cs="Times New Roman"/>
          <w:szCs w:val="21"/>
        </w:rPr>
        <w:t>,</w:t>
      </w:r>
      <w:r w:rsidR="00D87DC0">
        <w:rPr>
          <w:rFonts w:ascii="Times New Roman" w:hAnsi="Times New Roman" w:cs="Times New Roman" w:hint="eastAsia"/>
          <w:szCs w:val="21"/>
        </w:rPr>
        <w:t xml:space="preserve"> </w:t>
      </w:r>
      <w:r w:rsidR="00D87DC0" w:rsidRPr="00D87DC0">
        <w:rPr>
          <w:rFonts w:ascii="Times New Roman" w:hAnsi="Times New Roman" w:cs="Times New Roman"/>
          <w:szCs w:val="21"/>
        </w:rPr>
        <w:t xml:space="preserve">PHYSICAL REVIEW X </w:t>
      </w:r>
      <w:r w:rsidR="00D87DC0" w:rsidRPr="00D87DC0">
        <w:rPr>
          <w:rFonts w:ascii="Times New Roman" w:hAnsi="Times New Roman" w:cs="Times New Roman"/>
          <w:b/>
          <w:bCs/>
          <w:szCs w:val="21"/>
        </w:rPr>
        <w:t>4</w:t>
      </w:r>
      <w:r w:rsidR="00D87DC0" w:rsidRPr="00D87DC0">
        <w:rPr>
          <w:rFonts w:ascii="Times New Roman" w:hAnsi="Times New Roman" w:cs="Times New Roman"/>
          <w:szCs w:val="21"/>
        </w:rPr>
        <w:t>, 021006 (2014)</w:t>
      </w:r>
      <w:r w:rsidR="00D87DC0">
        <w:rPr>
          <w:rFonts w:ascii="Times New Roman" w:hAnsi="Times New Roman" w:cs="Times New Roman" w:hint="eastAsia"/>
          <w:szCs w:val="21"/>
        </w:rPr>
        <w:t>.</w:t>
      </w:r>
    </w:p>
    <w:p w:rsidR="00266484" w:rsidRDefault="00266484" w:rsidP="009068A4">
      <w:pPr>
        <w:rPr>
          <w:rFonts w:ascii="Times New Roman" w:hAnsi="Times New Roman" w:cs="Times New Roman"/>
          <w:szCs w:val="21"/>
        </w:rPr>
      </w:pPr>
      <w:r>
        <w:rPr>
          <w:rFonts w:ascii="Times New Roman" w:hAnsi="Times New Roman" w:cs="Times New Roman" w:hint="eastAsia"/>
          <w:szCs w:val="21"/>
        </w:rPr>
        <w:t>[</w:t>
      </w:r>
      <w:r w:rsidR="00BA414D">
        <w:rPr>
          <w:rFonts w:ascii="Times New Roman" w:hAnsi="Times New Roman" w:cs="Times New Roman" w:hint="eastAsia"/>
          <w:szCs w:val="21"/>
        </w:rPr>
        <w:t>7</w:t>
      </w:r>
      <w:r>
        <w:rPr>
          <w:rFonts w:ascii="Times New Roman" w:hAnsi="Times New Roman" w:cs="Times New Roman" w:hint="eastAsia"/>
          <w:szCs w:val="21"/>
        </w:rPr>
        <w:t xml:space="preserve">] </w:t>
      </w:r>
      <w:r w:rsidR="009068A4" w:rsidRPr="009068A4">
        <w:rPr>
          <w:rFonts w:ascii="Times New Roman" w:hAnsi="Times New Roman" w:cs="Times New Roman"/>
          <w:szCs w:val="21"/>
        </w:rPr>
        <w:t xml:space="preserve">S. </w:t>
      </w:r>
      <w:proofErr w:type="spellStart"/>
      <w:r w:rsidR="009068A4" w:rsidRPr="009068A4">
        <w:rPr>
          <w:rFonts w:ascii="Times New Roman" w:hAnsi="Times New Roman" w:cs="Times New Roman"/>
          <w:szCs w:val="21"/>
        </w:rPr>
        <w:t>Barbieri</w:t>
      </w:r>
      <w:proofErr w:type="spellEnd"/>
      <w:r w:rsidR="009068A4" w:rsidRPr="009068A4">
        <w:rPr>
          <w:rFonts w:ascii="Times New Roman" w:hAnsi="Times New Roman" w:cs="Times New Roman"/>
          <w:szCs w:val="21"/>
        </w:rPr>
        <w:t xml:space="preserve">, P. </w:t>
      </w:r>
      <w:proofErr w:type="spellStart"/>
      <w:r w:rsidR="009068A4" w:rsidRPr="009068A4">
        <w:rPr>
          <w:rFonts w:ascii="Times New Roman" w:hAnsi="Times New Roman" w:cs="Times New Roman"/>
          <w:szCs w:val="21"/>
        </w:rPr>
        <w:t>Gellie</w:t>
      </w:r>
      <w:proofErr w:type="spellEnd"/>
      <w:r w:rsidR="009068A4" w:rsidRPr="009068A4">
        <w:rPr>
          <w:rFonts w:ascii="Times New Roman" w:hAnsi="Times New Roman" w:cs="Times New Roman"/>
          <w:szCs w:val="21"/>
        </w:rPr>
        <w:t xml:space="preserve">, G. </w:t>
      </w:r>
      <w:proofErr w:type="spellStart"/>
      <w:r w:rsidR="009068A4" w:rsidRPr="009068A4">
        <w:rPr>
          <w:rFonts w:ascii="Times New Roman" w:hAnsi="Times New Roman" w:cs="Times New Roman"/>
          <w:szCs w:val="21"/>
        </w:rPr>
        <w:t>Santarelli</w:t>
      </w:r>
      <w:proofErr w:type="spellEnd"/>
      <w:r w:rsidR="009068A4" w:rsidRPr="009068A4">
        <w:rPr>
          <w:rFonts w:ascii="Times New Roman" w:hAnsi="Times New Roman" w:cs="Times New Roman"/>
          <w:szCs w:val="21"/>
        </w:rPr>
        <w:t xml:space="preserve">, L. </w:t>
      </w:r>
      <w:proofErr w:type="spellStart"/>
      <w:r w:rsidR="009068A4" w:rsidRPr="009068A4">
        <w:rPr>
          <w:rFonts w:ascii="Times New Roman" w:hAnsi="Times New Roman" w:cs="Times New Roman"/>
          <w:szCs w:val="21"/>
        </w:rPr>
        <w:t>Ding,W</w:t>
      </w:r>
      <w:proofErr w:type="spellEnd"/>
      <w:r w:rsidR="009068A4" w:rsidRPr="009068A4">
        <w:rPr>
          <w:rFonts w:ascii="Times New Roman" w:hAnsi="Times New Roman" w:cs="Times New Roman"/>
          <w:szCs w:val="21"/>
        </w:rPr>
        <w:t xml:space="preserve">. </w:t>
      </w:r>
      <w:proofErr w:type="spellStart"/>
      <w:r w:rsidR="009068A4" w:rsidRPr="009068A4">
        <w:rPr>
          <w:rFonts w:ascii="Times New Roman" w:hAnsi="Times New Roman" w:cs="Times New Roman"/>
          <w:szCs w:val="21"/>
        </w:rPr>
        <w:t>Ma</w:t>
      </w:r>
      <w:r w:rsidR="009068A4">
        <w:rPr>
          <w:rFonts w:ascii="Times New Roman" w:hAnsi="Times New Roman" w:cs="Times New Roman"/>
          <w:szCs w:val="21"/>
        </w:rPr>
        <w:t>ineult</w:t>
      </w:r>
      <w:proofErr w:type="spellEnd"/>
      <w:r w:rsidR="009068A4">
        <w:rPr>
          <w:rFonts w:ascii="Times New Roman" w:hAnsi="Times New Roman" w:cs="Times New Roman"/>
          <w:szCs w:val="21"/>
        </w:rPr>
        <w:t>, C.</w:t>
      </w:r>
      <w:r w:rsidR="009068A4">
        <w:rPr>
          <w:rFonts w:ascii="Times New Roman" w:hAnsi="Times New Roman" w:cs="Times New Roman" w:hint="eastAsia"/>
          <w:szCs w:val="21"/>
        </w:rPr>
        <w:t xml:space="preserve"> </w:t>
      </w:r>
      <w:proofErr w:type="spellStart"/>
      <w:r w:rsidR="009068A4" w:rsidRPr="009068A4">
        <w:rPr>
          <w:rFonts w:ascii="Times New Roman" w:hAnsi="Times New Roman" w:cs="Times New Roman"/>
          <w:szCs w:val="21"/>
        </w:rPr>
        <w:t>Sirtori</w:t>
      </w:r>
      <w:proofErr w:type="spellEnd"/>
      <w:r w:rsidR="009068A4" w:rsidRPr="009068A4">
        <w:rPr>
          <w:rFonts w:ascii="Times New Roman" w:hAnsi="Times New Roman" w:cs="Times New Roman"/>
          <w:szCs w:val="21"/>
        </w:rPr>
        <w:t xml:space="preserve">, R. </w:t>
      </w:r>
      <w:proofErr w:type="spellStart"/>
      <w:r w:rsidR="009068A4" w:rsidRPr="009068A4">
        <w:rPr>
          <w:rFonts w:ascii="Times New Roman" w:hAnsi="Times New Roman" w:cs="Times New Roman"/>
          <w:szCs w:val="21"/>
        </w:rPr>
        <w:t>Colombelli</w:t>
      </w:r>
      <w:proofErr w:type="spellEnd"/>
      <w:r w:rsidR="009068A4" w:rsidRPr="009068A4">
        <w:rPr>
          <w:rFonts w:ascii="Times New Roman" w:hAnsi="Times New Roman" w:cs="Times New Roman"/>
          <w:szCs w:val="21"/>
        </w:rPr>
        <w:t xml:space="preserve">, </w:t>
      </w:r>
      <w:r w:rsidR="009068A4">
        <w:rPr>
          <w:rFonts w:ascii="Times New Roman" w:hAnsi="Times New Roman" w:cs="Times New Roman"/>
          <w:szCs w:val="21"/>
        </w:rPr>
        <w:t xml:space="preserve">H. E. </w:t>
      </w:r>
      <w:proofErr w:type="spellStart"/>
      <w:r w:rsidR="009068A4">
        <w:rPr>
          <w:rFonts w:ascii="Times New Roman" w:hAnsi="Times New Roman" w:cs="Times New Roman"/>
          <w:szCs w:val="21"/>
        </w:rPr>
        <w:t>Beere</w:t>
      </w:r>
      <w:proofErr w:type="spellEnd"/>
      <w:r w:rsidR="009068A4">
        <w:rPr>
          <w:rFonts w:ascii="Times New Roman" w:hAnsi="Times New Roman" w:cs="Times New Roman"/>
          <w:szCs w:val="21"/>
        </w:rPr>
        <w:t>, and D. A. Ritchie,</w:t>
      </w:r>
      <w:r w:rsidR="009068A4">
        <w:rPr>
          <w:rFonts w:ascii="Times New Roman" w:hAnsi="Times New Roman" w:cs="Times New Roman" w:hint="eastAsia"/>
          <w:szCs w:val="21"/>
        </w:rPr>
        <w:t xml:space="preserve"> </w:t>
      </w:r>
      <w:r w:rsidR="009068A4">
        <w:rPr>
          <w:rFonts w:ascii="Times New Roman" w:hAnsi="Times New Roman" w:cs="Times New Roman"/>
          <w:szCs w:val="21"/>
        </w:rPr>
        <w:t>N</w:t>
      </w:r>
      <w:r w:rsidR="009068A4">
        <w:rPr>
          <w:rFonts w:ascii="Times New Roman" w:hAnsi="Times New Roman" w:cs="Times New Roman" w:hint="eastAsia"/>
          <w:szCs w:val="21"/>
        </w:rPr>
        <w:t>ATURE</w:t>
      </w:r>
      <w:r w:rsidR="009068A4">
        <w:rPr>
          <w:rFonts w:ascii="Times New Roman" w:hAnsi="Times New Roman" w:cs="Times New Roman"/>
          <w:szCs w:val="21"/>
        </w:rPr>
        <w:t xml:space="preserve"> P</w:t>
      </w:r>
      <w:r w:rsidR="009068A4">
        <w:rPr>
          <w:rFonts w:ascii="Times New Roman" w:hAnsi="Times New Roman" w:cs="Times New Roman" w:hint="eastAsia"/>
          <w:szCs w:val="21"/>
        </w:rPr>
        <w:t xml:space="preserve">HOTONICS, </w:t>
      </w:r>
      <w:r w:rsidR="009068A4" w:rsidRPr="009068A4">
        <w:rPr>
          <w:rFonts w:ascii="Times New Roman" w:hAnsi="Times New Roman" w:cs="Times New Roman"/>
          <w:b/>
          <w:szCs w:val="21"/>
        </w:rPr>
        <w:t>4</w:t>
      </w:r>
      <w:r w:rsidR="009068A4" w:rsidRPr="009068A4">
        <w:rPr>
          <w:rFonts w:ascii="Times New Roman" w:hAnsi="Times New Roman" w:cs="Times New Roman"/>
          <w:szCs w:val="21"/>
        </w:rPr>
        <w:t>, 636 (2010).</w:t>
      </w:r>
    </w:p>
    <w:p w:rsidR="00BA414D" w:rsidRPr="0052529E" w:rsidRDefault="00BA414D" w:rsidP="00C1029A">
      <w:pPr>
        <w:rPr>
          <w:rFonts w:ascii="Times New Roman" w:hAnsi="Times New Roman" w:cs="Times New Roman"/>
          <w:szCs w:val="21"/>
        </w:rPr>
      </w:pPr>
      <w:r>
        <w:rPr>
          <w:rFonts w:ascii="Times New Roman" w:hAnsi="Times New Roman" w:cs="Times New Roman" w:hint="eastAsia"/>
          <w:szCs w:val="21"/>
        </w:rPr>
        <w:t>[8]</w:t>
      </w:r>
      <w:r w:rsidR="00040718" w:rsidRPr="00040718">
        <w:t xml:space="preserve"> </w:t>
      </w:r>
      <w:r w:rsidR="00C1029A" w:rsidRPr="00C1029A">
        <w:rPr>
          <w:rFonts w:ascii="Times New Roman" w:hAnsi="Times New Roman" w:cs="Times New Roman"/>
          <w:szCs w:val="21"/>
        </w:rPr>
        <w:t xml:space="preserve">M. </w:t>
      </w:r>
      <w:proofErr w:type="spellStart"/>
      <w:r w:rsidR="00C1029A" w:rsidRPr="00C1029A">
        <w:rPr>
          <w:rFonts w:ascii="Times New Roman" w:hAnsi="Times New Roman" w:cs="Times New Roman"/>
          <w:szCs w:val="21"/>
        </w:rPr>
        <w:t>Ravaro</w:t>
      </w:r>
      <w:proofErr w:type="spellEnd"/>
      <w:r w:rsidR="00C1029A" w:rsidRPr="00C1029A">
        <w:rPr>
          <w:rFonts w:ascii="Times New Roman" w:hAnsi="Times New Roman" w:cs="Times New Roman"/>
          <w:szCs w:val="21"/>
        </w:rPr>
        <w:t xml:space="preserve">, C. </w:t>
      </w:r>
      <w:proofErr w:type="spellStart"/>
      <w:r w:rsidR="00C1029A" w:rsidRPr="00C1029A">
        <w:rPr>
          <w:rFonts w:ascii="Times New Roman" w:hAnsi="Times New Roman" w:cs="Times New Roman"/>
          <w:szCs w:val="21"/>
        </w:rPr>
        <w:t>Manque</w:t>
      </w:r>
      <w:r w:rsidR="00C1029A">
        <w:rPr>
          <w:rFonts w:ascii="Times New Roman" w:hAnsi="Times New Roman" w:cs="Times New Roman"/>
          <w:szCs w:val="21"/>
        </w:rPr>
        <w:t>st</w:t>
      </w:r>
      <w:proofErr w:type="spellEnd"/>
      <w:r w:rsidR="00C1029A">
        <w:rPr>
          <w:rFonts w:ascii="Times New Roman" w:hAnsi="Times New Roman" w:cs="Times New Roman"/>
          <w:szCs w:val="21"/>
        </w:rPr>
        <w:t xml:space="preserve">, C. </w:t>
      </w:r>
      <w:proofErr w:type="spellStart"/>
      <w:r w:rsidR="00C1029A">
        <w:rPr>
          <w:rFonts w:ascii="Times New Roman" w:hAnsi="Times New Roman" w:cs="Times New Roman"/>
          <w:szCs w:val="21"/>
        </w:rPr>
        <w:t>Sirtori</w:t>
      </w:r>
      <w:proofErr w:type="spellEnd"/>
      <w:r w:rsidR="00C1029A">
        <w:rPr>
          <w:rFonts w:ascii="Times New Roman" w:hAnsi="Times New Roman" w:cs="Times New Roman"/>
          <w:szCs w:val="21"/>
        </w:rPr>
        <w:t xml:space="preserve">, S. </w:t>
      </w:r>
      <w:proofErr w:type="spellStart"/>
      <w:r w:rsidR="00C1029A">
        <w:rPr>
          <w:rFonts w:ascii="Times New Roman" w:hAnsi="Times New Roman" w:cs="Times New Roman"/>
          <w:szCs w:val="21"/>
        </w:rPr>
        <w:t>Barbieri</w:t>
      </w:r>
      <w:proofErr w:type="spellEnd"/>
      <w:r w:rsidR="00C1029A">
        <w:rPr>
          <w:rFonts w:ascii="Times New Roman" w:hAnsi="Times New Roman" w:cs="Times New Roman"/>
          <w:szCs w:val="21"/>
        </w:rPr>
        <w:t>, G.</w:t>
      </w:r>
      <w:r w:rsidR="00C1029A">
        <w:rPr>
          <w:rFonts w:ascii="Times New Roman" w:hAnsi="Times New Roman" w:cs="Times New Roman" w:hint="eastAsia"/>
          <w:szCs w:val="21"/>
        </w:rPr>
        <w:t xml:space="preserve"> </w:t>
      </w:r>
      <w:proofErr w:type="spellStart"/>
      <w:r w:rsidR="00C1029A" w:rsidRPr="00C1029A">
        <w:rPr>
          <w:rFonts w:ascii="Times New Roman" w:hAnsi="Times New Roman" w:cs="Times New Roman"/>
          <w:szCs w:val="21"/>
        </w:rPr>
        <w:t>Santarelli</w:t>
      </w:r>
      <w:proofErr w:type="spellEnd"/>
      <w:r w:rsidR="00C1029A" w:rsidRPr="00C1029A">
        <w:rPr>
          <w:rFonts w:ascii="Times New Roman" w:hAnsi="Times New Roman" w:cs="Times New Roman"/>
          <w:szCs w:val="21"/>
        </w:rPr>
        <w:t xml:space="preserve">, K. </w:t>
      </w:r>
      <w:proofErr w:type="spellStart"/>
      <w:r w:rsidR="00C1029A" w:rsidRPr="00C1029A">
        <w:rPr>
          <w:rFonts w:ascii="Times New Roman" w:hAnsi="Times New Roman" w:cs="Times New Roman"/>
          <w:szCs w:val="21"/>
        </w:rPr>
        <w:t>Blary</w:t>
      </w:r>
      <w:proofErr w:type="spellEnd"/>
      <w:r w:rsidR="00C1029A" w:rsidRPr="00C1029A">
        <w:rPr>
          <w:rFonts w:ascii="Times New Roman" w:hAnsi="Times New Roman" w:cs="Times New Roman"/>
          <w:szCs w:val="21"/>
        </w:rPr>
        <w:t xml:space="preserve">, </w:t>
      </w:r>
      <w:r w:rsidR="00C1029A">
        <w:rPr>
          <w:rFonts w:ascii="Times New Roman" w:hAnsi="Times New Roman" w:cs="Times New Roman"/>
          <w:szCs w:val="21"/>
        </w:rPr>
        <w:t xml:space="preserve">J.-F. </w:t>
      </w:r>
      <w:proofErr w:type="spellStart"/>
      <w:r w:rsidR="00C1029A">
        <w:rPr>
          <w:rFonts w:ascii="Times New Roman" w:hAnsi="Times New Roman" w:cs="Times New Roman"/>
          <w:szCs w:val="21"/>
        </w:rPr>
        <w:t>Lampin</w:t>
      </w:r>
      <w:proofErr w:type="spellEnd"/>
      <w:r w:rsidR="00C1029A">
        <w:rPr>
          <w:rFonts w:ascii="Times New Roman" w:hAnsi="Times New Roman" w:cs="Times New Roman"/>
          <w:szCs w:val="21"/>
        </w:rPr>
        <w:t>, S. P. Khanna, and</w:t>
      </w:r>
      <w:r w:rsidR="00C1029A">
        <w:rPr>
          <w:rFonts w:ascii="Times New Roman" w:hAnsi="Times New Roman" w:cs="Times New Roman" w:hint="eastAsia"/>
          <w:szCs w:val="21"/>
        </w:rPr>
        <w:t xml:space="preserve"> </w:t>
      </w:r>
      <w:r w:rsidR="00C1029A">
        <w:rPr>
          <w:rFonts w:ascii="Times New Roman" w:hAnsi="Times New Roman" w:cs="Times New Roman"/>
          <w:szCs w:val="21"/>
        </w:rPr>
        <w:t>E. H. Linfield, O</w:t>
      </w:r>
      <w:r w:rsidR="00C1029A">
        <w:rPr>
          <w:rFonts w:ascii="Times New Roman" w:hAnsi="Times New Roman" w:cs="Times New Roman" w:hint="eastAsia"/>
          <w:szCs w:val="21"/>
        </w:rPr>
        <w:t>PTICS</w:t>
      </w:r>
      <w:r w:rsidR="00C1029A">
        <w:rPr>
          <w:rFonts w:ascii="Times New Roman" w:hAnsi="Times New Roman" w:cs="Times New Roman"/>
          <w:szCs w:val="21"/>
        </w:rPr>
        <w:t xml:space="preserve"> L</w:t>
      </w:r>
      <w:r w:rsidR="00C1029A">
        <w:rPr>
          <w:rFonts w:ascii="Times New Roman" w:hAnsi="Times New Roman" w:cs="Times New Roman" w:hint="eastAsia"/>
          <w:szCs w:val="21"/>
        </w:rPr>
        <w:t>ETTERS,</w:t>
      </w:r>
      <w:r w:rsidR="00C1029A" w:rsidRPr="00C1029A">
        <w:rPr>
          <w:rFonts w:ascii="Times New Roman" w:hAnsi="Times New Roman" w:cs="Times New Roman"/>
          <w:szCs w:val="21"/>
        </w:rPr>
        <w:t xml:space="preserve"> </w:t>
      </w:r>
      <w:r w:rsidR="00C1029A" w:rsidRPr="00C1029A">
        <w:rPr>
          <w:rFonts w:ascii="Times New Roman" w:hAnsi="Times New Roman" w:cs="Times New Roman"/>
          <w:b/>
          <w:szCs w:val="21"/>
        </w:rPr>
        <w:t>36</w:t>
      </w:r>
      <w:r w:rsidR="00C1029A" w:rsidRPr="00C1029A">
        <w:rPr>
          <w:rFonts w:ascii="Times New Roman" w:hAnsi="Times New Roman" w:cs="Times New Roman"/>
          <w:szCs w:val="21"/>
        </w:rPr>
        <w:t>, 3969 (2011).</w:t>
      </w:r>
    </w:p>
    <w:sectPr w:rsidR="00BA414D" w:rsidRPr="0052529E" w:rsidSect="00834AFE">
      <w:pgSz w:w="11906" w:h="16838"/>
      <w:pgMar w:top="720" w:right="720" w:bottom="720" w:left="720" w:header="851" w:footer="992" w:gutter="0"/>
      <w:cols w:space="425"/>
      <w:docGrid w:type="linesAndChars" w:linePitch="328" w:charSpace="-430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0161" w:rsidRDefault="002F0161" w:rsidP="006D11D4">
      <w:r>
        <w:separator/>
      </w:r>
    </w:p>
  </w:endnote>
  <w:endnote w:type="continuationSeparator" w:id="0">
    <w:p w:rsidR="002F0161" w:rsidRDefault="002F0161" w:rsidP="006D11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Ｐゴシック">
    <w:panose1 w:val="020B0600070205080204"/>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0161" w:rsidRDefault="002F0161" w:rsidP="006D11D4">
      <w:r>
        <w:separator/>
      </w:r>
    </w:p>
  </w:footnote>
  <w:footnote w:type="continuationSeparator" w:id="0">
    <w:p w:rsidR="002F0161" w:rsidRDefault="002F0161" w:rsidP="006D11D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FB1AF0"/>
    <w:multiLevelType w:val="hybridMultilevel"/>
    <w:tmpl w:val="1E7A7DC0"/>
    <w:lvl w:ilvl="0" w:tplc="95F6A42E">
      <w:start w:val="1"/>
      <w:numFmt w:val="bullet"/>
      <w:lvlText w:val="•"/>
      <w:lvlJc w:val="left"/>
      <w:pPr>
        <w:tabs>
          <w:tab w:val="num" w:pos="720"/>
        </w:tabs>
        <w:ind w:left="720" w:hanging="360"/>
      </w:pPr>
      <w:rPr>
        <w:rFonts w:ascii="ＭＳ Ｐゴシック" w:hAnsi="ＭＳ Ｐゴシック" w:hint="default"/>
      </w:rPr>
    </w:lvl>
    <w:lvl w:ilvl="1" w:tplc="0E30BD9C" w:tentative="1">
      <w:start w:val="1"/>
      <w:numFmt w:val="bullet"/>
      <w:lvlText w:val="•"/>
      <w:lvlJc w:val="left"/>
      <w:pPr>
        <w:tabs>
          <w:tab w:val="num" w:pos="1440"/>
        </w:tabs>
        <w:ind w:left="1440" w:hanging="360"/>
      </w:pPr>
      <w:rPr>
        <w:rFonts w:ascii="ＭＳ Ｐゴシック" w:hAnsi="ＭＳ Ｐゴシック" w:hint="default"/>
      </w:rPr>
    </w:lvl>
    <w:lvl w:ilvl="2" w:tplc="C3C6FC98" w:tentative="1">
      <w:start w:val="1"/>
      <w:numFmt w:val="bullet"/>
      <w:lvlText w:val="•"/>
      <w:lvlJc w:val="left"/>
      <w:pPr>
        <w:tabs>
          <w:tab w:val="num" w:pos="2160"/>
        </w:tabs>
        <w:ind w:left="2160" w:hanging="360"/>
      </w:pPr>
      <w:rPr>
        <w:rFonts w:ascii="ＭＳ Ｐゴシック" w:hAnsi="ＭＳ Ｐゴシック" w:hint="default"/>
      </w:rPr>
    </w:lvl>
    <w:lvl w:ilvl="3" w:tplc="1D14F864" w:tentative="1">
      <w:start w:val="1"/>
      <w:numFmt w:val="bullet"/>
      <w:lvlText w:val="•"/>
      <w:lvlJc w:val="left"/>
      <w:pPr>
        <w:tabs>
          <w:tab w:val="num" w:pos="2880"/>
        </w:tabs>
        <w:ind w:left="2880" w:hanging="360"/>
      </w:pPr>
      <w:rPr>
        <w:rFonts w:ascii="ＭＳ Ｐゴシック" w:hAnsi="ＭＳ Ｐゴシック" w:hint="default"/>
      </w:rPr>
    </w:lvl>
    <w:lvl w:ilvl="4" w:tplc="C1FA39A4" w:tentative="1">
      <w:start w:val="1"/>
      <w:numFmt w:val="bullet"/>
      <w:lvlText w:val="•"/>
      <w:lvlJc w:val="left"/>
      <w:pPr>
        <w:tabs>
          <w:tab w:val="num" w:pos="3600"/>
        </w:tabs>
        <w:ind w:left="3600" w:hanging="360"/>
      </w:pPr>
      <w:rPr>
        <w:rFonts w:ascii="ＭＳ Ｐゴシック" w:hAnsi="ＭＳ Ｐゴシック" w:hint="default"/>
      </w:rPr>
    </w:lvl>
    <w:lvl w:ilvl="5" w:tplc="CECAB756" w:tentative="1">
      <w:start w:val="1"/>
      <w:numFmt w:val="bullet"/>
      <w:lvlText w:val="•"/>
      <w:lvlJc w:val="left"/>
      <w:pPr>
        <w:tabs>
          <w:tab w:val="num" w:pos="4320"/>
        </w:tabs>
        <w:ind w:left="4320" w:hanging="360"/>
      </w:pPr>
      <w:rPr>
        <w:rFonts w:ascii="ＭＳ Ｐゴシック" w:hAnsi="ＭＳ Ｐゴシック" w:hint="default"/>
      </w:rPr>
    </w:lvl>
    <w:lvl w:ilvl="6" w:tplc="D4D4678C" w:tentative="1">
      <w:start w:val="1"/>
      <w:numFmt w:val="bullet"/>
      <w:lvlText w:val="•"/>
      <w:lvlJc w:val="left"/>
      <w:pPr>
        <w:tabs>
          <w:tab w:val="num" w:pos="5040"/>
        </w:tabs>
        <w:ind w:left="5040" w:hanging="360"/>
      </w:pPr>
      <w:rPr>
        <w:rFonts w:ascii="ＭＳ Ｐゴシック" w:hAnsi="ＭＳ Ｐゴシック" w:hint="default"/>
      </w:rPr>
    </w:lvl>
    <w:lvl w:ilvl="7" w:tplc="C41AA26E" w:tentative="1">
      <w:start w:val="1"/>
      <w:numFmt w:val="bullet"/>
      <w:lvlText w:val="•"/>
      <w:lvlJc w:val="left"/>
      <w:pPr>
        <w:tabs>
          <w:tab w:val="num" w:pos="5760"/>
        </w:tabs>
        <w:ind w:left="5760" w:hanging="360"/>
      </w:pPr>
      <w:rPr>
        <w:rFonts w:ascii="ＭＳ Ｐゴシック" w:hAnsi="ＭＳ Ｐゴシック" w:hint="default"/>
      </w:rPr>
    </w:lvl>
    <w:lvl w:ilvl="8" w:tplc="D5A82D76"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1">
    <w:nsid w:val="26DF72FB"/>
    <w:multiLevelType w:val="multilevel"/>
    <w:tmpl w:val="8098AB4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36213F06"/>
    <w:multiLevelType w:val="hybridMultilevel"/>
    <w:tmpl w:val="F4AC212E"/>
    <w:lvl w:ilvl="0" w:tplc="2634EE2C">
      <w:start w:val="1"/>
      <w:numFmt w:val="bullet"/>
      <w:lvlText w:val="•"/>
      <w:lvlJc w:val="left"/>
      <w:pPr>
        <w:tabs>
          <w:tab w:val="num" w:pos="720"/>
        </w:tabs>
        <w:ind w:left="720" w:hanging="360"/>
      </w:pPr>
      <w:rPr>
        <w:rFonts w:ascii="ＭＳ Ｐゴシック" w:hAnsi="ＭＳ Ｐゴシック" w:hint="default"/>
      </w:rPr>
    </w:lvl>
    <w:lvl w:ilvl="1" w:tplc="9A9E3C9A" w:tentative="1">
      <w:start w:val="1"/>
      <w:numFmt w:val="bullet"/>
      <w:lvlText w:val="•"/>
      <w:lvlJc w:val="left"/>
      <w:pPr>
        <w:tabs>
          <w:tab w:val="num" w:pos="1440"/>
        </w:tabs>
        <w:ind w:left="1440" w:hanging="360"/>
      </w:pPr>
      <w:rPr>
        <w:rFonts w:ascii="ＭＳ Ｐゴシック" w:hAnsi="ＭＳ Ｐゴシック" w:hint="default"/>
      </w:rPr>
    </w:lvl>
    <w:lvl w:ilvl="2" w:tplc="363E52AA" w:tentative="1">
      <w:start w:val="1"/>
      <w:numFmt w:val="bullet"/>
      <w:lvlText w:val="•"/>
      <w:lvlJc w:val="left"/>
      <w:pPr>
        <w:tabs>
          <w:tab w:val="num" w:pos="2160"/>
        </w:tabs>
        <w:ind w:left="2160" w:hanging="360"/>
      </w:pPr>
      <w:rPr>
        <w:rFonts w:ascii="ＭＳ Ｐゴシック" w:hAnsi="ＭＳ Ｐゴシック" w:hint="default"/>
      </w:rPr>
    </w:lvl>
    <w:lvl w:ilvl="3" w:tplc="C5D64FAA" w:tentative="1">
      <w:start w:val="1"/>
      <w:numFmt w:val="bullet"/>
      <w:lvlText w:val="•"/>
      <w:lvlJc w:val="left"/>
      <w:pPr>
        <w:tabs>
          <w:tab w:val="num" w:pos="2880"/>
        </w:tabs>
        <w:ind w:left="2880" w:hanging="360"/>
      </w:pPr>
      <w:rPr>
        <w:rFonts w:ascii="ＭＳ Ｐゴシック" w:hAnsi="ＭＳ Ｐゴシック" w:hint="default"/>
      </w:rPr>
    </w:lvl>
    <w:lvl w:ilvl="4" w:tplc="9D32015E" w:tentative="1">
      <w:start w:val="1"/>
      <w:numFmt w:val="bullet"/>
      <w:lvlText w:val="•"/>
      <w:lvlJc w:val="left"/>
      <w:pPr>
        <w:tabs>
          <w:tab w:val="num" w:pos="3600"/>
        </w:tabs>
        <w:ind w:left="3600" w:hanging="360"/>
      </w:pPr>
      <w:rPr>
        <w:rFonts w:ascii="ＭＳ Ｐゴシック" w:hAnsi="ＭＳ Ｐゴシック" w:hint="default"/>
      </w:rPr>
    </w:lvl>
    <w:lvl w:ilvl="5" w:tplc="F208C41C" w:tentative="1">
      <w:start w:val="1"/>
      <w:numFmt w:val="bullet"/>
      <w:lvlText w:val="•"/>
      <w:lvlJc w:val="left"/>
      <w:pPr>
        <w:tabs>
          <w:tab w:val="num" w:pos="4320"/>
        </w:tabs>
        <w:ind w:left="4320" w:hanging="360"/>
      </w:pPr>
      <w:rPr>
        <w:rFonts w:ascii="ＭＳ Ｐゴシック" w:hAnsi="ＭＳ Ｐゴシック" w:hint="default"/>
      </w:rPr>
    </w:lvl>
    <w:lvl w:ilvl="6" w:tplc="01A0D1C4" w:tentative="1">
      <w:start w:val="1"/>
      <w:numFmt w:val="bullet"/>
      <w:lvlText w:val="•"/>
      <w:lvlJc w:val="left"/>
      <w:pPr>
        <w:tabs>
          <w:tab w:val="num" w:pos="5040"/>
        </w:tabs>
        <w:ind w:left="5040" w:hanging="360"/>
      </w:pPr>
      <w:rPr>
        <w:rFonts w:ascii="ＭＳ Ｐゴシック" w:hAnsi="ＭＳ Ｐゴシック" w:hint="default"/>
      </w:rPr>
    </w:lvl>
    <w:lvl w:ilvl="7" w:tplc="CDC48B9A" w:tentative="1">
      <w:start w:val="1"/>
      <w:numFmt w:val="bullet"/>
      <w:lvlText w:val="•"/>
      <w:lvlJc w:val="left"/>
      <w:pPr>
        <w:tabs>
          <w:tab w:val="num" w:pos="5760"/>
        </w:tabs>
        <w:ind w:left="5760" w:hanging="360"/>
      </w:pPr>
      <w:rPr>
        <w:rFonts w:ascii="ＭＳ Ｐゴシック" w:hAnsi="ＭＳ Ｐゴシック" w:hint="default"/>
      </w:rPr>
    </w:lvl>
    <w:lvl w:ilvl="8" w:tplc="384C45E4"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3">
    <w:nsid w:val="6D65198E"/>
    <w:multiLevelType w:val="hybridMultilevel"/>
    <w:tmpl w:val="00E23DDE"/>
    <w:lvl w:ilvl="0" w:tplc="CC927350">
      <w:start w:val="1"/>
      <w:numFmt w:val="bullet"/>
      <w:lvlText w:val="•"/>
      <w:lvlJc w:val="left"/>
      <w:pPr>
        <w:tabs>
          <w:tab w:val="num" w:pos="720"/>
        </w:tabs>
        <w:ind w:left="720" w:hanging="360"/>
      </w:pPr>
      <w:rPr>
        <w:rFonts w:ascii="ＭＳ Ｐゴシック" w:hAnsi="ＭＳ Ｐゴシック" w:hint="default"/>
      </w:rPr>
    </w:lvl>
    <w:lvl w:ilvl="1" w:tplc="3E56D460" w:tentative="1">
      <w:start w:val="1"/>
      <w:numFmt w:val="bullet"/>
      <w:lvlText w:val="•"/>
      <w:lvlJc w:val="left"/>
      <w:pPr>
        <w:tabs>
          <w:tab w:val="num" w:pos="1440"/>
        </w:tabs>
        <w:ind w:left="1440" w:hanging="360"/>
      </w:pPr>
      <w:rPr>
        <w:rFonts w:ascii="ＭＳ Ｐゴシック" w:hAnsi="ＭＳ Ｐゴシック" w:hint="default"/>
      </w:rPr>
    </w:lvl>
    <w:lvl w:ilvl="2" w:tplc="1A62868A" w:tentative="1">
      <w:start w:val="1"/>
      <w:numFmt w:val="bullet"/>
      <w:lvlText w:val="•"/>
      <w:lvlJc w:val="left"/>
      <w:pPr>
        <w:tabs>
          <w:tab w:val="num" w:pos="2160"/>
        </w:tabs>
        <w:ind w:left="2160" w:hanging="360"/>
      </w:pPr>
      <w:rPr>
        <w:rFonts w:ascii="ＭＳ Ｐゴシック" w:hAnsi="ＭＳ Ｐゴシック" w:hint="default"/>
      </w:rPr>
    </w:lvl>
    <w:lvl w:ilvl="3" w:tplc="D5EC5E2E" w:tentative="1">
      <w:start w:val="1"/>
      <w:numFmt w:val="bullet"/>
      <w:lvlText w:val="•"/>
      <w:lvlJc w:val="left"/>
      <w:pPr>
        <w:tabs>
          <w:tab w:val="num" w:pos="2880"/>
        </w:tabs>
        <w:ind w:left="2880" w:hanging="360"/>
      </w:pPr>
      <w:rPr>
        <w:rFonts w:ascii="ＭＳ Ｐゴシック" w:hAnsi="ＭＳ Ｐゴシック" w:hint="default"/>
      </w:rPr>
    </w:lvl>
    <w:lvl w:ilvl="4" w:tplc="8B327F7E" w:tentative="1">
      <w:start w:val="1"/>
      <w:numFmt w:val="bullet"/>
      <w:lvlText w:val="•"/>
      <w:lvlJc w:val="left"/>
      <w:pPr>
        <w:tabs>
          <w:tab w:val="num" w:pos="3600"/>
        </w:tabs>
        <w:ind w:left="3600" w:hanging="360"/>
      </w:pPr>
      <w:rPr>
        <w:rFonts w:ascii="ＭＳ Ｐゴシック" w:hAnsi="ＭＳ Ｐゴシック" w:hint="default"/>
      </w:rPr>
    </w:lvl>
    <w:lvl w:ilvl="5" w:tplc="96ACD1C4" w:tentative="1">
      <w:start w:val="1"/>
      <w:numFmt w:val="bullet"/>
      <w:lvlText w:val="•"/>
      <w:lvlJc w:val="left"/>
      <w:pPr>
        <w:tabs>
          <w:tab w:val="num" w:pos="4320"/>
        </w:tabs>
        <w:ind w:left="4320" w:hanging="360"/>
      </w:pPr>
      <w:rPr>
        <w:rFonts w:ascii="ＭＳ Ｐゴシック" w:hAnsi="ＭＳ Ｐゴシック" w:hint="default"/>
      </w:rPr>
    </w:lvl>
    <w:lvl w:ilvl="6" w:tplc="F20C669E" w:tentative="1">
      <w:start w:val="1"/>
      <w:numFmt w:val="bullet"/>
      <w:lvlText w:val="•"/>
      <w:lvlJc w:val="left"/>
      <w:pPr>
        <w:tabs>
          <w:tab w:val="num" w:pos="5040"/>
        </w:tabs>
        <w:ind w:left="5040" w:hanging="360"/>
      </w:pPr>
      <w:rPr>
        <w:rFonts w:ascii="ＭＳ Ｐゴシック" w:hAnsi="ＭＳ Ｐゴシック" w:hint="default"/>
      </w:rPr>
    </w:lvl>
    <w:lvl w:ilvl="7" w:tplc="3AAC55DA" w:tentative="1">
      <w:start w:val="1"/>
      <w:numFmt w:val="bullet"/>
      <w:lvlText w:val="•"/>
      <w:lvlJc w:val="left"/>
      <w:pPr>
        <w:tabs>
          <w:tab w:val="num" w:pos="5760"/>
        </w:tabs>
        <w:ind w:left="5760" w:hanging="360"/>
      </w:pPr>
      <w:rPr>
        <w:rFonts w:ascii="ＭＳ Ｐゴシック" w:hAnsi="ＭＳ Ｐゴシック" w:hint="default"/>
      </w:rPr>
    </w:lvl>
    <w:lvl w:ilvl="8" w:tplc="15BAE34C"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4">
    <w:nsid w:val="6DD54AFC"/>
    <w:multiLevelType w:val="hybridMultilevel"/>
    <w:tmpl w:val="BC88646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89"/>
  <w:drawingGridVerticalSpacing w:val="164"/>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F04"/>
    <w:rsid w:val="00000976"/>
    <w:rsid w:val="00004A24"/>
    <w:rsid w:val="00007595"/>
    <w:rsid w:val="00007830"/>
    <w:rsid w:val="0002378E"/>
    <w:rsid w:val="00025A41"/>
    <w:rsid w:val="000345BC"/>
    <w:rsid w:val="00035F87"/>
    <w:rsid w:val="00036EA7"/>
    <w:rsid w:val="00040718"/>
    <w:rsid w:val="000409EC"/>
    <w:rsid w:val="000471BE"/>
    <w:rsid w:val="00056403"/>
    <w:rsid w:val="0006056E"/>
    <w:rsid w:val="000605E2"/>
    <w:rsid w:val="00064F21"/>
    <w:rsid w:val="0007054A"/>
    <w:rsid w:val="0007493F"/>
    <w:rsid w:val="00084270"/>
    <w:rsid w:val="00086277"/>
    <w:rsid w:val="0009065A"/>
    <w:rsid w:val="00093C57"/>
    <w:rsid w:val="000958D1"/>
    <w:rsid w:val="00096554"/>
    <w:rsid w:val="000A1AD4"/>
    <w:rsid w:val="000A1AE0"/>
    <w:rsid w:val="000A559C"/>
    <w:rsid w:val="000B7553"/>
    <w:rsid w:val="000B76B5"/>
    <w:rsid w:val="000B7890"/>
    <w:rsid w:val="000C1DF0"/>
    <w:rsid w:val="000C249A"/>
    <w:rsid w:val="000C6ED0"/>
    <w:rsid w:val="000D2A19"/>
    <w:rsid w:val="000D77CF"/>
    <w:rsid w:val="000E316A"/>
    <w:rsid w:val="000E34A2"/>
    <w:rsid w:val="000E5083"/>
    <w:rsid w:val="000E7362"/>
    <w:rsid w:val="000F0FC4"/>
    <w:rsid w:val="000F43C1"/>
    <w:rsid w:val="000F7C2E"/>
    <w:rsid w:val="001020C1"/>
    <w:rsid w:val="0010397B"/>
    <w:rsid w:val="001141B3"/>
    <w:rsid w:val="001244F7"/>
    <w:rsid w:val="00126563"/>
    <w:rsid w:val="00131CB6"/>
    <w:rsid w:val="0014450E"/>
    <w:rsid w:val="00145148"/>
    <w:rsid w:val="001506C8"/>
    <w:rsid w:val="00156D7E"/>
    <w:rsid w:val="00160A92"/>
    <w:rsid w:val="00162C9F"/>
    <w:rsid w:val="00163371"/>
    <w:rsid w:val="001641BF"/>
    <w:rsid w:val="001647D2"/>
    <w:rsid w:val="00170559"/>
    <w:rsid w:val="00172A6C"/>
    <w:rsid w:val="00183560"/>
    <w:rsid w:val="00183D97"/>
    <w:rsid w:val="00186E07"/>
    <w:rsid w:val="001906E4"/>
    <w:rsid w:val="00192F13"/>
    <w:rsid w:val="001A7D25"/>
    <w:rsid w:val="001B2079"/>
    <w:rsid w:val="001B2AFD"/>
    <w:rsid w:val="001B35F3"/>
    <w:rsid w:val="001C125E"/>
    <w:rsid w:val="001C3DEC"/>
    <w:rsid w:val="001C6539"/>
    <w:rsid w:val="001D0071"/>
    <w:rsid w:val="001D596F"/>
    <w:rsid w:val="001D7AAD"/>
    <w:rsid w:val="001E7A05"/>
    <w:rsid w:val="001F1811"/>
    <w:rsid w:val="001F4A77"/>
    <w:rsid w:val="00203EB6"/>
    <w:rsid w:val="00206482"/>
    <w:rsid w:val="0020694A"/>
    <w:rsid w:val="002114EE"/>
    <w:rsid w:val="00213FE2"/>
    <w:rsid w:val="00232102"/>
    <w:rsid w:val="00232DCC"/>
    <w:rsid w:val="002456FC"/>
    <w:rsid w:val="00247320"/>
    <w:rsid w:val="00251139"/>
    <w:rsid w:val="0025190F"/>
    <w:rsid w:val="0025340F"/>
    <w:rsid w:val="00254852"/>
    <w:rsid w:val="00262371"/>
    <w:rsid w:val="00265809"/>
    <w:rsid w:val="00265C0E"/>
    <w:rsid w:val="00266484"/>
    <w:rsid w:val="0027122D"/>
    <w:rsid w:val="002749C6"/>
    <w:rsid w:val="00281EF1"/>
    <w:rsid w:val="00284426"/>
    <w:rsid w:val="00285668"/>
    <w:rsid w:val="00287C95"/>
    <w:rsid w:val="00294943"/>
    <w:rsid w:val="002975C2"/>
    <w:rsid w:val="002B0E64"/>
    <w:rsid w:val="002B4320"/>
    <w:rsid w:val="002B605E"/>
    <w:rsid w:val="002C1CBF"/>
    <w:rsid w:val="002C779D"/>
    <w:rsid w:val="002D0854"/>
    <w:rsid w:val="002D1066"/>
    <w:rsid w:val="002D59D7"/>
    <w:rsid w:val="002E1054"/>
    <w:rsid w:val="002E2911"/>
    <w:rsid w:val="002E5FC8"/>
    <w:rsid w:val="002F0161"/>
    <w:rsid w:val="003110C6"/>
    <w:rsid w:val="0032367C"/>
    <w:rsid w:val="00331A6A"/>
    <w:rsid w:val="00332B38"/>
    <w:rsid w:val="00341304"/>
    <w:rsid w:val="00350205"/>
    <w:rsid w:val="003507BD"/>
    <w:rsid w:val="00357BAA"/>
    <w:rsid w:val="0036060A"/>
    <w:rsid w:val="00361233"/>
    <w:rsid w:val="00363204"/>
    <w:rsid w:val="00367546"/>
    <w:rsid w:val="003743E2"/>
    <w:rsid w:val="003771AB"/>
    <w:rsid w:val="0038612A"/>
    <w:rsid w:val="003909D4"/>
    <w:rsid w:val="003A088A"/>
    <w:rsid w:val="003A154B"/>
    <w:rsid w:val="003A6D37"/>
    <w:rsid w:val="003B168E"/>
    <w:rsid w:val="003B18AE"/>
    <w:rsid w:val="003C12A4"/>
    <w:rsid w:val="003C649E"/>
    <w:rsid w:val="003D1532"/>
    <w:rsid w:val="003E0A59"/>
    <w:rsid w:val="003E167F"/>
    <w:rsid w:val="003E1FEA"/>
    <w:rsid w:val="003E77E4"/>
    <w:rsid w:val="003F0A2B"/>
    <w:rsid w:val="003F171D"/>
    <w:rsid w:val="003F59C7"/>
    <w:rsid w:val="00406814"/>
    <w:rsid w:val="004100F9"/>
    <w:rsid w:val="004142B0"/>
    <w:rsid w:val="00415344"/>
    <w:rsid w:val="00431912"/>
    <w:rsid w:val="00431F21"/>
    <w:rsid w:val="00433A37"/>
    <w:rsid w:val="004345AF"/>
    <w:rsid w:val="00435C1D"/>
    <w:rsid w:val="00443DE8"/>
    <w:rsid w:val="004453E9"/>
    <w:rsid w:val="00450B43"/>
    <w:rsid w:val="00455894"/>
    <w:rsid w:val="00457E2A"/>
    <w:rsid w:val="004650C4"/>
    <w:rsid w:val="00472B69"/>
    <w:rsid w:val="0048078E"/>
    <w:rsid w:val="00481B81"/>
    <w:rsid w:val="00482E31"/>
    <w:rsid w:val="004846F6"/>
    <w:rsid w:val="00484D43"/>
    <w:rsid w:val="004877FC"/>
    <w:rsid w:val="0049499D"/>
    <w:rsid w:val="004A677D"/>
    <w:rsid w:val="004B6632"/>
    <w:rsid w:val="004C1CEE"/>
    <w:rsid w:val="004C2059"/>
    <w:rsid w:val="004D1A92"/>
    <w:rsid w:val="004D1F4B"/>
    <w:rsid w:val="004D5737"/>
    <w:rsid w:val="004D5E5D"/>
    <w:rsid w:val="004D6056"/>
    <w:rsid w:val="004E0F9D"/>
    <w:rsid w:val="004E179C"/>
    <w:rsid w:val="004E30A8"/>
    <w:rsid w:val="004F2ED9"/>
    <w:rsid w:val="005011FC"/>
    <w:rsid w:val="00507EE2"/>
    <w:rsid w:val="00511E37"/>
    <w:rsid w:val="00521912"/>
    <w:rsid w:val="00523730"/>
    <w:rsid w:val="0052529E"/>
    <w:rsid w:val="00526FFD"/>
    <w:rsid w:val="00545FAC"/>
    <w:rsid w:val="00551751"/>
    <w:rsid w:val="00553E98"/>
    <w:rsid w:val="005557E7"/>
    <w:rsid w:val="00557375"/>
    <w:rsid w:val="00560B30"/>
    <w:rsid w:val="00562C4E"/>
    <w:rsid w:val="00562D84"/>
    <w:rsid w:val="0057028F"/>
    <w:rsid w:val="005713B1"/>
    <w:rsid w:val="0057185E"/>
    <w:rsid w:val="00572548"/>
    <w:rsid w:val="00577162"/>
    <w:rsid w:val="00577163"/>
    <w:rsid w:val="0058073E"/>
    <w:rsid w:val="00580F1E"/>
    <w:rsid w:val="005862CE"/>
    <w:rsid w:val="0058693C"/>
    <w:rsid w:val="0059190D"/>
    <w:rsid w:val="00593E6B"/>
    <w:rsid w:val="00597758"/>
    <w:rsid w:val="00597BC9"/>
    <w:rsid w:val="005B72CC"/>
    <w:rsid w:val="005C1181"/>
    <w:rsid w:val="005D6A64"/>
    <w:rsid w:val="005E65E4"/>
    <w:rsid w:val="005F2659"/>
    <w:rsid w:val="00605786"/>
    <w:rsid w:val="0060760F"/>
    <w:rsid w:val="00607ECB"/>
    <w:rsid w:val="00620995"/>
    <w:rsid w:val="00632FDB"/>
    <w:rsid w:val="00643308"/>
    <w:rsid w:val="00650B1C"/>
    <w:rsid w:val="0065509A"/>
    <w:rsid w:val="006555CD"/>
    <w:rsid w:val="006622A9"/>
    <w:rsid w:val="00671D70"/>
    <w:rsid w:val="006720BD"/>
    <w:rsid w:val="006729DB"/>
    <w:rsid w:val="0067324B"/>
    <w:rsid w:val="0067368E"/>
    <w:rsid w:val="00677947"/>
    <w:rsid w:val="00683AB0"/>
    <w:rsid w:val="00684827"/>
    <w:rsid w:val="00687CDF"/>
    <w:rsid w:val="00687EA4"/>
    <w:rsid w:val="006962C3"/>
    <w:rsid w:val="00696C65"/>
    <w:rsid w:val="006A0D11"/>
    <w:rsid w:val="006A0F0E"/>
    <w:rsid w:val="006B1ADB"/>
    <w:rsid w:val="006B44B3"/>
    <w:rsid w:val="006B595F"/>
    <w:rsid w:val="006B73BD"/>
    <w:rsid w:val="006C0A91"/>
    <w:rsid w:val="006C6220"/>
    <w:rsid w:val="006C6FBB"/>
    <w:rsid w:val="006C7B0F"/>
    <w:rsid w:val="006D11D4"/>
    <w:rsid w:val="006D62EC"/>
    <w:rsid w:val="006E159D"/>
    <w:rsid w:val="006E2DE9"/>
    <w:rsid w:val="006E3D13"/>
    <w:rsid w:val="006E41D4"/>
    <w:rsid w:val="006E42FA"/>
    <w:rsid w:val="006E4362"/>
    <w:rsid w:val="006E7479"/>
    <w:rsid w:val="006F11DF"/>
    <w:rsid w:val="006F163F"/>
    <w:rsid w:val="007002B6"/>
    <w:rsid w:val="00700416"/>
    <w:rsid w:val="0070237C"/>
    <w:rsid w:val="0071163B"/>
    <w:rsid w:val="00712FF0"/>
    <w:rsid w:val="00714C84"/>
    <w:rsid w:val="0071567F"/>
    <w:rsid w:val="00715845"/>
    <w:rsid w:val="00715B12"/>
    <w:rsid w:val="007166F8"/>
    <w:rsid w:val="00716AAB"/>
    <w:rsid w:val="00716C1D"/>
    <w:rsid w:val="00725816"/>
    <w:rsid w:val="00726DEE"/>
    <w:rsid w:val="007307A7"/>
    <w:rsid w:val="00737481"/>
    <w:rsid w:val="00737560"/>
    <w:rsid w:val="00740D41"/>
    <w:rsid w:val="00744EA9"/>
    <w:rsid w:val="00753215"/>
    <w:rsid w:val="007540CF"/>
    <w:rsid w:val="007624EA"/>
    <w:rsid w:val="00766153"/>
    <w:rsid w:val="007750F7"/>
    <w:rsid w:val="00775EBD"/>
    <w:rsid w:val="0078050D"/>
    <w:rsid w:val="00780B49"/>
    <w:rsid w:val="00782EEA"/>
    <w:rsid w:val="00784BFD"/>
    <w:rsid w:val="007935A2"/>
    <w:rsid w:val="00794A96"/>
    <w:rsid w:val="007A0CFD"/>
    <w:rsid w:val="007A3543"/>
    <w:rsid w:val="007A4464"/>
    <w:rsid w:val="007B578C"/>
    <w:rsid w:val="007B74A3"/>
    <w:rsid w:val="007C3A26"/>
    <w:rsid w:val="007F15E3"/>
    <w:rsid w:val="007F4033"/>
    <w:rsid w:val="007F5594"/>
    <w:rsid w:val="00800B9B"/>
    <w:rsid w:val="00803DCA"/>
    <w:rsid w:val="00804ADD"/>
    <w:rsid w:val="00810DFE"/>
    <w:rsid w:val="008210CC"/>
    <w:rsid w:val="008239A3"/>
    <w:rsid w:val="008259BB"/>
    <w:rsid w:val="0082667D"/>
    <w:rsid w:val="00827C72"/>
    <w:rsid w:val="008309B2"/>
    <w:rsid w:val="00834470"/>
    <w:rsid w:val="00834AFE"/>
    <w:rsid w:val="00847775"/>
    <w:rsid w:val="008500F8"/>
    <w:rsid w:val="008507A4"/>
    <w:rsid w:val="008627E4"/>
    <w:rsid w:val="00867F14"/>
    <w:rsid w:val="00871357"/>
    <w:rsid w:val="008749A3"/>
    <w:rsid w:val="00885DFF"/>
    <w:rsid w:val="00885F73"/>
    <w:rsid w:val="00887A0E"/>
    <w:rsid w:val="00894C7F"/>
    <w:rsid w:val="0089514B"/>
    <w:rsid w:val="008A1F61"/>
    <w:rsid w:val="008A76E1"/>
    <w:rsid w:val="008B7F96"/>
    <w:rsid w:val="008C19F2"/>
    <w:rsid w:val="008E0454"/>
    <w:rsid w:val="008E228C"/>
    <w:rsid w:val="008F0FF2"/>
    <w:rsid w:val="008F453B"/>
    <w:rsid w:val="008F79D4"/>
    <w:rsid w:val="00902CC2"/>
    <w:rsid w:val="009036D0"/>
    <w:rsid w:val="009068A4"/>
    <w:rsid w:val="00921CB1"/>
    <w:rsid w:val="00925BA1"/>
    <w:rsid w:val="00933EF7"/>
    <w:rsid w:val="00936A78"/>
    <w:rsid w:val="0094237A"/>
    <w:rsid w:val="0094512F"/>
    <w:rsid w:val="00950F08"/>
    <w:rsid w:val="009561E3"/>
    <w:rsid w:val="00961DE9"/>
    <w:rsid w:val="0096210C"/>
    <w:rsid w:val="00963FA5"/>
    <w:rsid w:val="009645FC"/>
    <w:rsid w:val="009662B5"/>
    <w:rsid w:val="009668E6"/>
    <w:rsid w:val="0097090D"/>
    <w:rsid w:val="0097566F"/>
    <w:rsid w:val="00976034"/>
    <w:rsid w:val="00976A6F"/>
    <w:rsid w:val="0098023E"/>
    <w:rsid w:val="0098346E"/>
    <w:rsid w:val="00983A49"/>
    <w:rsid w:val="009862B5"/>
    <w:rsid w:val="00986AD4"/>
    <w:rsid w:val="0099465D"/>
    <w:rsid w:val="0099508B"/>
    <w:rsid w:val="009B00CB"/>
    <w:rsid w:val="009C0F37"/>
    <w:rsid w:val="009D2302"/>
    <w:rsid w:val="009D314F"/>
    <w:rsid w:val="009E05AB"/>
    <w:rsid w:val="009E6D59"/>
    <w:rsid w:val="009E72E6"/>
    <w:rsid w:val="009F4941"/>
    <w:rsid w:val="009F6AF9"/>
    <w:rsid w:val="00A02E85"/>
    <w:rsid w:val="00A111D4"/>
    <w:rsid w:val="00A139A7"/>
    <w:rsid w:val="00A22A76"/>
    <w:rsid w:val="00A22ADD"/>
    <w:rsid w:val="00A24726"/>
    <w:rsid w:val="00A44DBD"/>
    <w:rsid w:val="00A458DB"/>
    <w:rsid w:val="00A46090"/>
    <w:rsid w:val="00A51091"/>
    <w:rsid w:val="00A51E3B"/>
    <w:rsid w:val="00A52599"/>
    <w:rsid w:val="00A54C87"/>
    <w:rsid w:val="00A54D7C"/>
    <w:rsid w:val="00A563B7"/>
    <w:rsid w:val="00A56D3C"/>
    <w:rsid w:val="00A71E55"/>
    <w:rsid w:val="00A74117"/>
    <w:rsid w:val="00A80261"/>
    <w:rsid w:val="00A90F30"/>
    <w:rsid w:val="00A972F7"/>
    <w:rsid w:val="00AA3B90"/>
    <w:rsid w:val="00AA3ED5"/>
    <w:rsid w:val="00AA52E7"/>
    <w:rsid w:val="00AA550C"/>
    <w:rsid w:val="00AA7EBD"/>
    <w:rsid w:val="00AB09DF"/>
    <w:rsid w:val="00AC11A7"/>
    <w:rsid w:val="00AC3358"/>
    <w:rsid w:val="00AC5017"/>
    <w:rsid w:val="00AC752C"/>
    <w:rsid w:val="00AE07C3"/>
    <w:rsid w:val="00AE3B32"/>
    <w:rsid w:val="00AE58E0"/>
    <w:rsid w:val="00AE7E1D"/>
    <w:rsid w:val="00AF489F"/>
    <w:rsid w:val="00B01007"/>
    <w:rsid w:val="00B02234"/>
    <w:rsid w:val="00B02CC3"/>
    <w:rsid w:val="00B07097"/>
    <w:rsid w:val="00B10320"/>
    <w:rsid w:val="00B106CD"/>
    <w:rsid w:val="00B16CB2"/>
    <w:rsid w:val="00B170AB"/>
    <w:rsid w:val="00B23DA4"/>
    <w:rsid w:val="00B25B9D"/>
    <w:rsid w:val="00B25DED"/>
    <w:rsid w:val="00B32754"/>
    <w:rsid w:val="00B32D10"/>
    <w:rsid w:val="00B35F24"/>
    <w:rsid w:val="00B50D8C"/>
    <w:rsid w:val="00B60292"/>
    <w:rsid w:val="00B61A03"/>
    <w:rsid w:val="00B6541A"/>
    <w:rsid w:val="00B72D1E"/>
    <w:rsid w:val="00B745EE"/>
    <w:rsid w:val="00B756C6"/>
    <w:rsid w:val="00B80255"/>
    <w:rsid w:val="00B914B2"/>
    <w:rsid w:val="00B965CD"/>
    <w:rsid w:val="00BA20B9"/>
    <w:rsid w:val="00BA414D"/>
    <w:rsid w:val="00BB0945"/>
    <w:rsid w:val="00BC0883"/>
    <w:rsid w:val="00BC2EE1"/>
    <w:rsid w:val="00BC56D1"/>
    <w:rsid w:val="00BD3CCD"/>
    <w:rsid w:val="00BD671C"/>
    <w:rsid w:val="00BE0065"/>
    <w:rsid w:val="00BE1E52"/>
    <w:rsid w:val="00BF6392"/>
    <w:rsid w:val="00C00F51"/>
    <w:rsid w:val="00C01123"/>
    <w:rsid w:val="00C01A84"/>
    <w:rsid w:val="00C01C44"/>
    <w:rsid w:val="00C01FFA"/>
    <w:rsid w:val="00C0768E"/>
    <w:rsid w:val="00C1029A"/>
    <w:rsid w:val="00C11FB8"/>
    <w:rsid w:val="00C12788"/>
    <w:rsid w:val="00C14096"/>
    <w:rsid w:val="00C2223F"/>
    <w:rsid w:val="00C22475"/>
    <w:rsid w:val="00C25230"/>
    <w:rsid w:val="00C25A5A"/>
    <w:rsid w:val="00C2796B"/>
    <w:rsid w:val="00C41079"/>
    <w:rsid w:val="00C4466B"/>
    <w:rsid w:val="00C46B34"/>
    <w:rsid w:val="00C46C2D"/>
    <w:rsid w:val="00C53C2E"/>
    <w:rsid w:val="00C604EF"/>
    <w:rsid w:val="00C60877"/>
    <w:rsid w:val="00C60F33"/>
    <w:rsid w:val="00C651A5"/>
    <w:rsid w:val="00C7056E"/>
    <w:rsid w:val="00C70F7A"/>
    <w:rsid w:val="00C743D7"/>
    <w:rsid w:val="00C77861"/>
    <w:rsid w:val="00C95207"/>
    <w:rsid w:val="00C95321"/>
    <w:rsid w:val="00CA3A20"/>
    <w:rsid w:val="00CC67AB"/>
    <w:rsid w:val="00CD6341"/>
    <w:rsid w:val="00CD6735"/>
    <w:rsid w:val="00CE2659"/>
    <w:rsid w:val="00CE2FE6"/>
    <w:rsid w:val="00CE3847"/>
    <w:rsid w:val="00CE45E8"/>
    <w:rsid w:val="00CE4A41"/>
    <w:rsid w:val="00CE7599"/>
    <w:rsid w:val="00CF1E35"/>
    <w:rsid w:val="00D00C49"/>
    <w:rsid w:val="00D02BB0"/>
    <w:rsid w:val="00D10DEF"/>
    <w:rsid w:val="00D11C3B"/>
    <w:rsid w:val="00D123D8"/>
    <w:rsid w:val="00D13FBD"/>
    <w:rsid w:val="00D16E59"/>
    <w:rsid w:val="00D172E0"/>
    <w:rsid w:val="00D258A9"/>
    <w:rsid w:val="00D264C6"/>
    <w:rsid w:val="00D34DEB"/>
    <w:rsid w:val="00D37A88"/>
    <w:rsid w:val="00D4059C"/>
    <w:rsid w:val="00D41AB0"/>
    <w:rsid w:val="00D433AF"/>
    <w:rsid w:val="00D51D54"/>
    <w:rsid w:val="00D5211F"/>
    <w:rsid w:val="00D538F2"/>
    <w:rsid w:val="00D55017"/>
    <w:rsid w:val="00D5657F"/>
    <w:rsid w:val="00D56F75"/>
    <w:rsid w:val="00D57A88"/>
    <w:rsid w:val="00D64550"/>
    <w:rsid w:val="00D66877"/>
    <w:rsid w:val="00D677A7"/>
    <w:rsid w:val="00D82F04"/>
    <w:rsid w:val="00D87DC0"/>
    <w:rsid w:val="00D91DDC"/>
    <w:rsid w:val="00D96121"/>
    <w:rsid w:val="00DA0445"/>
    <w:rsid w:val="00DA2453"/>
    <w:rsid w:val="00DB2EE6"/>
    <w:rsid w:val="00DC612E"/>
    <w:rsid w:val="00DC6F6D"/>
    <w:rsid w:val="00DD27AC"/>
    <w:rsid w:val="00DD28F5"/>
    <w:rsid w:val="00DD751A"/>
    <w:rsid w:val="00DE2ED0"/>
    <w:rsid w:val="00DE42AA"/>
    <w:rsid w:val="00DE6F6E"/>
    <w:rsid w:val="00DF4975"/>
    <w:rsid w:val="00DF558A"/>
    <w:rsid w:val="00DF7351"/>
    <w:rsid w:val="00E01FA5"/>
    <w:rsid w:val="00E104B7"/>
    <w:rsid w:val="00E17EDC"/>
    <w:rsid w:val="00E25EE3"/>
    <w:rsid w:val="00E33B92"/>
    <w:rsid w:val="00E3471D"/>
    <w:rsid w:val="00E3755B"/>
    <w:rsid w:val="00E459E6"/>
    <w:rsid w:val="00E55F7A"/>
    <w:rsid w:val="00E569B0"/>
    <w:rsid w:val="00E60634"/>
    <w:rsid w:val="00E62030"/>
    <w:rsid w:val="00E622E3"/>
    <w:rsid w:val="00E65049"/>
    <w:rsid w:val="00E65920"/>
    <w:rsid w:val="00E66DFB"/>
    <w:rsid w:val="00E72F19"/>
    <w:rsid w:val="00E73894"/>
    <w:rsid w:val="00E779F8"/>
    <w:rsid w:val="00E77DE0"/>
    <w:rsid w:val="00E876D3"/>
    <w:rsid w:val="00EB3A31"/>
    <w:rsid w:val="00EC7DE4"/>
    <w:rsid w:val="00EF4601"/>
    <w:rsid w:val="00F00F19"/>
    <w:rsid w:val="00F047AC"/>
    <w:rsid w:val="00F05229"/>
    <w:rsid w:val="00F0538C"/>
    <w:rsid w:val="00F05E60"/>
    <w:rsid w:val="00F06CED"/>
    <w:rsid w:val="00F1362C"/>
    <w:rsid w:val="00F14EDF"/>
    <w:rsid w:val="00F15324"/>
    <w:rsid w:val="00F15B40"/>
    <w:rsid w:val="00F15F90"/>
    <w:rsid w:val="00F176B3"/>
    <w:rsid w:val="00F23ABB"/>
    <w:rsid w:val="00F32FE8"/>
    <w:rsid w:val="00F33617"/>
    <w:rsid w:val="00F40D37"/>
    <w:rsid w:val="00F45403"/>
    <w:rsid w:val="00F4641A"/>
    <w:rsid w:val="00F50380"/>
    <w:rsid w:val="00F63295"/>
    <w:rsid w:val="00F63A2F"/>
    <w:rsid w:val="00F67E2C"/>
    <w:rsid w:val="00F71D64"/>
    <w:rsid w:val="00F906AB"/>
    <w:rsid w:val="00F93861"/>
    <w:rsid w:val="00F95E77"/>
    <w:rsid w:val="00F9766C"/>
    <w:rsid w:val="00FB0060"/>
    <w:rsid w:val="00FB0ED9"/>
    <w:rsid w:val="00FB141A"/>
    <w:rsid w:val="00FB18DB"/>
    <w:rsid w:val="00FB3730"/>
    <w:rsid w:val="00FC3CA1"/>
    <w:rsid w:val="00FC424D"/>
    <w:rsid w:val="00FD1091"/>
    <w:rsid w:val="00FD4198"/>
    <w:rsid w:val="00FD5136"/>
    <w:rsid w:val="00FD59D2"/>
    <w:rsid w:val="00FD6940"/>
    <w:rsid w:val="00FE13B3"/>
    <w:rsid w:val="00FE338A"/>
    <w:rsid w:val="00FF3BFA"/>
    <w:rsid w:val="00FF3E24"/>
    <w:rsid w:val="00FF49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82F04"/>
    <w:pPr>
      <w:ind w:leftChars="400" w:left="840"/>
    </w:pPr>
  </w:style>
  <w:style w:type="paragraph" w:styleId="a4">
    <w:name w:val="Balloon Text"/>
    <w:basedOn w:val="a"/>
    <w:link w:val="a5"/>
    <w:uiPriority w:val="99"/>
    <w:semiHidden/>
    <w:unhideWhenUsed/>
    <w:rsid w:val="00B965CD"/>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B965CD"/>
    <w:rPr>
      <w:rFonts w:asciiTheme="majorHAnsi" w:eastAsiaTheme="majorEastAsia" w:hAnsiTheme="majorHAnsi" w:cstheme="majorBidi"/>
      <w:sz w:val="18"/>
      <w:szCs w:val="18"/>
    </w:rPr>
  </w:style>
  <w:style w:type="paragraph" w:styleId="Web">
    <w:name w:val="Normal (Web)"/>
    <w:basedOn w:val="a"/>
    <w:uiPriority w:val="99"/>
    <w:semiHidden/>
    <w:unhideWhenUsed/>
    <w:rsid w:val="0038612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6">
    <w:name w:val="header"/>
    <w:basedOn w:val="a"/>
    <w:link w:val="a7"/>
    <w:uiPriority w:val="99"/>
    <w:unhideWhenUsed/>
    <w:rsid w:val="006D11D4"/>
    <w:pPr>
      <w:tabs>
        <w:tab w:val="center" w:pos="4252"/>
        <w:tab w:val="right" w:pos="8504"/>
      </w:tabs>
      <w:snapToGrid w:val="0"/>
    </w:pPr>
  </w:style>
  <w:style w:type="character" w:customStyle="1" w:styleId="a7">
    <w:name w:val="ヘッダー (文字)"/>
    <w:basedOn w:val="a0"/>
    <w:link w:val="a6"/>
    <w:uiPriority w:val="99"/>
    <w:rsid w:val="006D11D4"/>
  </w:style>
  <w:style w:type="paragraph" w:styleId="a8">
    <w:name w:val="footer"/>
    <w:basedOn w:val="a"/>
    <w:link w:val="a9"/>
    <w:uiPriority w:val="99"/>
    <w:unhideWhenUsed/>
    <w:rsid w:val="006D11D4"/>
    <w:pPr>
      <w:tabs>
        <w:tab w:val="center" w:pos="4252"/>
        <w:tab w:val="right" w:pos="8504"/>
      </w:tabs>
      <w:snapToGrid w:val="0"/>
    </w:pPr>
  </w:style>
  <w:style w:type="character" w:customStyle="1" w:styleId="a9">
    <w:name w:val="フッター (文字)"/>
    <w:basedOn w:val="a0"/>
    <w:link w:val="a8"/>
    <w:uiPriority w:val="99"/>
    <w:rsid w:val="006D11D4"/>
  </w:style>
  <w:style w:type="character" w:styleId="aa">
    <w:name w:val="Placeholder Text"/>
    <w:basedOn w:val="a0"/>
    <w:uiPriority w:val="99"/>
    <w:semiHidden/>
    <w:rsid w:val="00C46B34"/>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82F04"/>
    <w:pPr>
      <w:ind w:leftChars="400" w:left="840"/>
    </w:pPr>
  </w:style>
  <w:style w:type="paragraph" w:styleId="a4">
    <w:name w:val="Balloon Text"/>
    <w:basedOn w:val="a"/>
    <w:link w:val="a5"/>
    <w:uiPriority w:val="99"/>
    <w:semiHidden/>
    <w:unhideWhenUsed/>
    <w:rsid w:val="00B965CD"/>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B965CD"/>
    <w:rPr>
      <w:rFonts w:asciiTheme="majorHAnsi" w:eastAsiaTheme="majorEastAsia" w:hAnsiTheme="majorHAnsi" w:cstheme="majorBidi"/>
      <w:sz w:val="18"/>
      <w:szCs w:val="18"/>
    </w:rPr>
  </w:style>
  <w:style w:type="paragraph" w:styleId="Web">
    <w:name w:val="Normal (Web)"/>
    <w:basedOn w:val="a"/>
    <w:uiPriority w:val="99"/>
    <w:semiHidden/>
    <w:unhideWhenUsed/>
    <w:rsid w:val="0038612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6">
    <w:name w:val="header"/>
    <w:basedOn w:val="a"/>
    <w:link w:val="a7"/>
    <w:uiPriority w:val="99"/>
    <w:unhideWhenUsed/>
    <w:rsid w:val="006D11D4"/>
    <w:pPr>
      <w:tabs>
        <w:tab w:val="center" w:pos="4252"/>
        <w:tab w:val="right" w:pos="8504"/>
      </w:tabs>
      <w:snapToGrid w:val="0"/>
    </w:pPr>
  </w:style>
  <w:style w:type="character" w:customStyle="1" w:styleId="a7">
    <w:name w:val="ヘッダー (文字)"/>
    <w:basedOn w:val="a0"/>
    <w:link w:val="a6"/>
    <w:uiPriority w:val="99"/>
    <w:rsid w:val="006D11D4"/>
  </w:style>
  <w:style w:type="paragraph" w:styleId="a8">
    <w:name w:val="footer"/>
    <w:basedOn w:val="a"/>
    <w:link w:val="a9"/>
    <w:uiPriority w:val="99"/>
    <w:unhideWhenUsed/>
    <w:rsid w:val="006D11D4"/>
    <w:pPr>
      <w:tabs>
        <w:tab w:val="center" w:pos="4252"/>
        <w:tab w:val="right" w:pos="8504"/>
      </w:tabs>
      <w:snapToGrid w:val="0"/>
    </w:pPr>
  </w:style>
  <w:style w:type="character" w:customStyle="1" w:styleId="a9">
    <w:name w:val="フッター (文字)"/>
    <w:basedOn w:val="a0"/>
    <w:link w:val="a8"/>
    <w:uiPriority w:val="99"/>
    <w:rsid w:val="006D11D4"/>
  </w:style>
  <w:style w:type="character" w:styleId="aa">
    <w:name w:val="Placeholder Text"/>
    <w:basedOn w:val="a0"/>
    <w:uiPriority w:val="99"/>
    <w:semiHidden/>
    <w:rsid w:val="00C46B3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348838">
      <w:bodyDiv w:val="1"/>
      <w:marLeft w:val="0"/>
      <w:marRight w:val="0"/>
      <w:marTop w:val="0"/>
      <w:marBottom w:val="0"/>
      <w:divBdr>
        <w:top w:val="none" w:sz="0" w:space="0" w:color="auto"/>
        <w:left w:val="none" w:sz="0" w:space="0" w:color="auto"/>
        <w:bottom w:val="none" w:sz="0" w:space="0" w:color="auto"/>
        <w:right w:val="none" w:sz="0" w:space="0" w:color="auto"/>
      </w:divBdr>
    </w:div>
    <w:div w:id="57637414">
      <w:bodyDiv w:val="1"/>
      <w:marLeft w:val="0"/>
      <w:marRight w:val="0"/>
      <w:marTop w:val="0"/>
      <w:marBottom w:val="0"/>
      <w:divBdr>
        <w:top w:val="none" w:sz="0" w:space="0" w:color="auto"/>
        <w:left w:val="none" w:sz="0" w:space="0" w:color="auto"/>
        <w:bottom w:val="none" w:sz="0" w:space="0" w:color="auto"/>
        <w:right w:val="none" w:sz="0" w:space="0" w:color="auto"/>
      </w:divBdr>
    </w:div>
    <w:div w:id="271865260">
      <w:bodyDiv w:val="1"/>
      <w:marLeft w:val="0"/>
      <w:marRight w:val="0"/>
      <w:marTop w:val="0"/>
      <w:marBottom w:val="0"/>
      <w:divBdr>
        <w:top w:val="none" w:sz="0" w:space="0" w:color="auto"/>
        <w:left w:val="none" w:sz="0" w:space="0" w:color="auto"/>
        <w:bottom w:val="none" w:sz="0" w:space="0" w:color="auto"/>
        <w:right w:val="none" w:sz="0" w:space="0" w:color="auto"/>
      </w:divBdr>
      <w:divsChild>
        <w:div w:id="1159422900">
          <w:marLeft w:val="720"/>
          <w:marRight w:val="0"/>
          <w:marTop w:val="96"/>
          <w:marBottom w:val="0"/>
          <w:divBdr>
            <w:top w:val="none" w:sz="0" w:space="0" w:color="auto"/>
            <w:left w:val="none" w:sz="0" w:space="0" w:color="auto"/>
            <w:bottom w:val="none" w:sz="0" w:space="0" w:color="auto"/>
            <w:right w:val="none" w:sz="0" w:space="0" w:color="auto"/>
          </w:divBdr>
        </w:div>
      </w:divsChild>
    </w:div>
    <w:div w:id="603928893">
      <w:bodyDiv w:val="1"/>
      <w:marLeft w:val="0"/>
      <w:marRight w:val="0"/>
      <w:marTop w:val="0"/>
      <w:marBottom w:val="0"/>
      <w:divBdr>
        <w:top w:val="none" w:sz="0" w:space="0" w:color="auto"/>
        <w:left w:val="none" w:sz="0" w:space="0" w:color="auto"/>
        <w:bottom w:val="none" w:sz="0" w:space="0" w:color="auto"/>
        <w:right w:val="none" w:sz="0" w:space="0" w:color="auto"/>
      </w:divBdr>
      <w:divsChild>
        <w:div w:id="1698971860">
          <w:marLeft w:val="720"/>
          <w:marRight w:val="0"/>
          <w:marTop w:val="96"/>
          <w:marBottom w:val="0"/>
          <w:divBdr>
            <w:top w:val="none" w:sz="0" w:space="0" w:color="auto"/>
            <w:left w:val="none" w:sz="0" w:space="0" w:color="auto"/>
            <w:bottom w:val="none" w:sz="0" w:space="0" w:color="auto"/>
            <w:right w:val="none" w:sz="0" w:space="0" w:color="auto"/>
          </w:divBdr>
        </w:div>
      </w:divsChild>
    </w:div>
    <w:div w:id="974216127">
      <w:bodyDiv w:val="1"/>
      <w:marLeft w:val="0"/>
      <w:marRight w:val="0"/>
      <w:marTop w:val="0"/>
      <w:marBottom w:val="0"/>
      <w:divBdr>
        <w:top w:val="none" w:sz="0" w:space="0" w:color="auto"/>
        <w:left w:val="none" w:sz="0" w:space="0" w:color="auto"/>
        <w:bottom w:val="none" w:sz="0" w:space="0" w:color="auto"/>
        <w:right w:val="none" w:sz="0" w:space="0" w:color="auto"/>
      </w:divBdr>
      <w:divsChild>
        <w:div w:id="1800026005">
          <w:marLeft w:val="547"/>
          <w:marRight w:val="0"/>
          <w:marTop w:val="154"/>
          <w:marBottom w:val="0"/>
          <w:divBdr>
            <w:top w:val="none" w:sz="0" w:space="0" w:color="auto"/>
            <w:left w:val="none" w:sz="0" w:space="0" w:color="auto"/>
            <w:bottom w:val="none" w:sz="0" w:space="0" w:color="auto"/>
            <w:right w:val="none" w:sz="0" w:space="0" w:color="auto"/>
          </w:divBdr>
        </w:div>
        <w:div w:id="1698120316">
          <w:marLeft w:val="547"/>
          <w:marRight w:val="0"/>
          <w:marTop w:val="154"/>
          <w:marBottom w:val="0"/>
          <w:divBdr>
            <w:top w:val="none" w:sz="0" w:space="0" w:color="auto"/>
            <w:left w:val="none" w:sz="0" w:space="0" w:color="auto"/>
            <w:bottom w:val="none" w:sz="0" w:space="0" w:color="auto"/>
            <w:right w:val="none" w:sz="0" w:space="0" w:color="auto"/>
          </w:divBdr>
        </w:div>
      </w:divsChild>
    </w:div>
    <w:div w:id="1242372957">
      <w:bodyDiv w:val="1"/>
      <w:marLeft w:val="0"/>
      <w:marRight w:val="0"/>
      <w:marTop w:val="0"/>
      <w:marBottom w:val="0"/>
      <w:divBdr>
        <w:top w:val="none" w:sz="0" w:space="0" w:color="auto"/>
        <w:left w:val="none" w:sz="0" w:space="0" w:color="auto"/>
        <w:bottom w:val="none" w:sz="0" w:space="0" w:color="auto"/>
        <w:right w:val="none" w:sz="0" w:space="0" w:color="auto"/>
      </w:divBdr>
      <w:divsChild>
        <w:div w:id="897937336">
          <w:marLeft w:val="547"/>
          <w:marRight w:val="0"/>
          <w:marTop w:val="154"/>
          <w:marBottom w:val="0"/>
          <w:divBdr>
            <w:top w:val="none" w:sz="0" w:space="0" w:color="auto"/>
            <w:left w:val="none" w:sz="0" w:space="0" w:color="auto"/>
            <w:bottom w:val="none" w:sz="0" w:space="0" w:color="auto"/>
            <w:right w:val="none" w:sz="0" w:space="0" w:color="auto"/>
          </w:divBdr>
        </w:div>
        <w:div w:id="1611350046">
          <w:marLeft w:val="547"/>
          <w:marRight w:val="0"/>
          <w:marTop w:val="154"/>
          <w:marBottom w:val="0"/>
          <w:divBdr>
            <w:top w:val="none" w:sz="0" w:space="0" w:color="auto"/>
            <w:left w:val="none" w:sz="0" w:space="0" w:color="auto"/>
            <w:bottom w:val="none" w:sz="0" w:space="0" w:color="auto"/>
            <w:right w:val="none" w:sz="0" w:space="0" w:color="auto"/>
          </w:divBdr>
        </w:div>
      </w:divsChild>
    </w:div>
    <w:div w:id="1452893023">
      <w:bodyDiv w:val="1"/>
      <w:marLeft w:val="0"/>
      <w:marRight w:val="0"/>
      <w:marTop w:val="0"/>
      <w:marBottom w:val="0"/>
      <w:divBdr>
        <w:top w:val="none" w:sz="0" w:space="0" w:color="auto"/>
        <w:left w:val="none" w:sz="0" w:space="0" w:color="auto"/>
        <w:bottom w:val="none" w:sz="0" w:space="0" w:color="auto"/>
        <w:right w:val="none" w:sz="0" w:space="0" w:color="auto"/>
      </w:divBdr>
    </w:div>
    <w:div w:id="1485470888">
      <w:bodyDiv w:val="1"/>
      <w:marLeft w:val="0"/>
      <w:marRight w:val="0"/>
      <w:marTop w:val="0"/>
      <w:marBottom w:val="0"/>
      <w:divBdr>
        <w:top w:val="none" w:sz="0" w:space="0" w:color="auto"/>
        <w:left w:val="none" w:sz="0" w:space="0" w:color="auto"/>
        <w:bottom w:val="none" w:sz="0" w:space="0" w:color="auto"/>
        <w:right w:val="none" w:sz="0" w:space="0" w:color="auto"/>
      </w:divBdr>
      <w:divsChild>
        <w:div w:id="837038362">
          <w:marLeft w:val="547"/>
          <w:marRight w:val="0"/>
          <w:marTop w:val="154"/>
          <w:marBottom w:val="0"/>
          <w:divBdr>
            <w:top w:val="none" w:sz="0" w:space="0" w:color="auto"/>
            <w:left w:val="none" w:sz="0" w:space="0" w:color="auto"/>
            <w:bottom w:val="none" w:sz="0" w:space="0" w:color="auto"/>
            <w:right w:val="none" w:sz="0" w:space="0" w:color="auto"/>
          </w:divBdr>
        </w:div>
        <w:div w:id="642924751">
          <w:marLeft w:val="547"/>
          <w:marRight w:val="0"/>
          <w:marTop w:val="154"/>
          <w:marBottom w:val="0"/>
          <w:divBdr>
            <w:top w:val="none" w:sz="0" w:space="0" w:color="auto"/>
            <w:left w:val="none" w:sz="0" w:space="0" w:color="auto"/>
            <w:bottom w:val="none" w:sz="0" w:space="0" w:color="auto"/>
            <w:right w:val="none" w:sz="0" w:space="0" w:color="auto"/>
          </w:divBdr>
        </w:div>
      </w:divsChild>
    </w:div>
    <w:div w:id="1861625454">
      <w:bodyDiv w:val="1"/>
      <w:marLeft w:val="0"/>
      <w:marRight w:val="0"/>
      <w:marTop w:val="0"/>
      <w:marBottom w:val="0"/>
      <w:divBdr>
        <w:top w:val="none" w:sz="0" w:space="0" w:color="auto"/>
        <w:left w:val="none" w:sz="0" w:space="0" w:color="auto"/>
        <w:bottom w:val="none" w:sz="0" w:space="0" w:color="auto"/>
        <w:right w:val="none" w:sz="0" w:space="0" w:color="auto"/>
      </w:divBdr>
      <w:divsChild>
        <w:div w:id="1490368462">
          <w:marLeft w:val="720"/>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175A9B-C270-4E12-B6F8-14507859B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2435</TotalTime>
  <Pages>1</Pages>
  <Words>1314</Words>
  <Characters>7493</Characters>
  <Application>Microsoft Office Word</Application>
  <DocSecurity>0</DocSecurity>
  <Lines>62</Lines>
  <Paragraphs>17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hayashi</dc:creator>
  <cp:lastModifiedBy>hayashi</cp:lastModifiedBy>
  <cp:revision>74</cp:revision>
  <cp:lastPrinted>2014-08-04T10:56:00Z</cp:lastPrinted>
  <dcterms:created xsi:type="dcterms:W3CDTF">2014-05-22T04:24:00Z</dcterms:created>
  <dcterms:modified xsi:type="dcterms:W3CDTF">2014-08-04T10:56:00Z</dcterms:modified>
</cp:coreProperties>
</file>