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F04" w:rsidRPr="00D82F04" w:rsidRDefault="00D82F04" w:rsidP="00D82F04">
      <w:pPr>
        <w:wordWrap w:val="0"/>
        <w:jc w:val="right"/>
        <w:rPr>
          <w:szCs w:val="21"/>
        </w:rPr>
      </w:pPr>
      <w:bookmarkStart w:id="0" w:name="_GoBack"/>
      <w:bookmarkEnd w:id="0"/>
      <w:r>
        <w:rPr>
          <w:rFonts w:hint="eastAsia"/>
          <w:szCs w:val="21"/>
        </w:rPr>
        <w:t xml:space="preserve">2013/5/15 </w:t>
      </w:r>
      <w:r w:rsidR="00AA52E7">
        <w:rPr>
          <w:rFonts w:hint="eastAsia"/>
          <w:szCs w:val="21"/>
        </w:rPr>
        <w:t xml:space="preserve">M1 </w:t>
      </w:r>
      <w:r>
        <w:rPr>
          <w:rFonts w:hint="eastAsia"/>
          <w:szCs w:val="21"/>
        </w:rPr>
        <w:t>林</w:t>
      </w:r>
      <w:r>
        <w:rPr>
          <w:rFonts w:hint="eastAsia"/>
          <w:szCs w:val="21"/>
        </w:rPr>
        <w:t xml:space="preserve"> </w:t>
      </w:r>
      <w:r>
        <w:rPr>
          <w:rFonts w:hint="eastAsia"/>
          <w:szCs w:val="21"/>
        </w:rPr>
        <w:t>建太</w:t>
      </w:r>
    </w:p>
    <w:p w:rsidR="00D82F04" w:rsidRPr="00F14EDF" w:rsidRDefault="00D82F04" w:rsidP="00D82F04">
      <w:pPr>
        <w:jc w:val="center"/>
        <w:rPr>
          <w:szCs w:val="21"/>
        </w:rPr>
      </w:pPr>
    </w:p>
    <w:p w:rsidR="00D82F04" w:rsidRDefault="00F63A2F" w:rsidP="00D82F04">
      <w:pPr>
        <w:jc w:val="center"/>
        <w:rPr>
          <w:sz w:val="24"/>
          <w:szCs w:val="24"/>
        </w:rPr>
      </w:pPr>
      <w:r w:rsidRPr="00F63A2F">
        <w:rPr>
          <w:sz w:val="24"/>
          <w:szCs w:val="24"/>
        </w:rPr>
        <w:t>Phase-locking the quantum cascade laser to the femtosecond las</w:t>
      </w:r>
      <w:r w:rsidR="009668E6">
        <w:rPr>
          <w:rFonts w:hint="eastAsia"/>
          <w:sz w:val="24"/>
          <w:szCs w:val="24"/>
        </w:rPr>
        <w:t>e</w:t>
      </w:r>
      <w:r>
        <w:rPr>
          <w:rFonts w:hint="eastAsia"/>
          <w:sz w:val="24"/>
          <w:szCs w:val="24"/>
        </w:rPr>
        <w:t>r</w:t>
      </w:r>
    </w:p>
    <w:p w:rsidR="0038612A" w:rsidRPr="00F14EDF" w:rsidRDefault="009E6D59" w:rsidP="00D82F04">
      <w:pPr>
        <w:jc w:val="center"/>
        <w:rPr>
          <w:szCs w:val="21"/>
        </w:rPr>
      </w:pPr>
      <w:r>
        <w:rPr>
          <w:rFonts w:hint="eastAsia"/>
          <w:szCs w:val="21"/>
        </w:rPr>
        <w:t>「フェムト秒レーザー</w:t>
      </w:r>
      <w:r w:rsidR="006962C3">
        <w:rPr>
          <w:rFonts w:hint="eastAsia"/>
          <w:szCs w:val="21"/>
        </w:rPr>
        <w:t>と</w:t>
      </w:r>
      <w:r>
        <w:rPr>
          <w:rFonts w:hint="eastAsia"/>
          <w:szCs w:val="21"/>
        </w:rPr>
        <w:t>QCL</w:t>
      </w:r>
      <w:r w:rsidR="006962C3">
        <w:rPr>
          <w:rFonts w:hint="eastAsia"/>
          <w:szCs w:val="21"/>
        </w:rPr>
        <w:t>の</w:t>
      </w:r>
      <w:r>
        <w:rPr>
          <w:rFonts w:hint="eastAsia"/>
          <w:szCs w:val="21"/>
        </w:rPr>
        <w:t>位相同期</w:t>
      </w:r>
      <w:r w:rsidR="006962C3">
        <w:rPr>
          <w:rFonts w:hint="eastAsia"/>
          <w:szCs w:val="21"/>
        </w:rPr>
        <w:t>制御</w:t>
      </w:r>
      <w:r>
        <w:rPr>
          <w:rFonts w:hint="eastAsia"/>
          <w:szCs w:val="21"/>
        </w:rPr>
        <w:t>」</w:t>
      </w:r>
    </w:p>
    <w:p w:rsidR="00DD751A" w:rsidRDefault="00DD751A" w:rsidP="00950F08">
      <w:pPr>
        <w:jc w:val="center"/>
        <w:rPr>
          <w:szCs w:val="21"/>
        </w:rPr>
      </w:pPr>
    </w:p>
    <w:p w:rsidR="006C7B0F" w:rsidRDefault="006C7B0F" w:rsidP="00950F08">
      <w:pPr>
        <w:jc w:val="center"/>
        <w:rPr>
          <w:szCs w:val="21"/>
        </w:rPr>
      </w:pPr>
    </w:p>
    <w:p w:rsidR="00D82F04" w:rsidRPr="00431912" w:rsidRDefault="00DD751A" w:rsidP="00DD751A">
      <w:pPr>
        <w:jc w:val="left"/>
        <w:rPr>
          <w:rFonts w:asciiTheme="majorEastAsia" w:eastAsiaTheme="majorEastAsia" w:hAnsiTheme="majorEastAsia"/>
          <w:szCs w:val="21"/>
        </w:rPr>
      </w:pPr>
      <w:r w:rsidRPr="00431912">
        <w:rPr>
          <w:rFonts w:asciiTheme="majorEastAsia" w:eastAsiaTheme="majorEastAsia" w:hAnsiTheme="majorEastAsia" w:hint="eastAsia"/>
          <w:szCs w:val="21"/>
        </w:rPr>
        <w:t xml:space="preserve">1. </w:t>
      </w:r>
      <w:r w:rsidR="00D82F04" w:rsidRPr="00431912">
        <w:rPr>
          <w:rFonts w:asciiTheme="majorEastAsia" w:eastAsiaTheme="majorEastAsia" w:hAnsiTheme="majorEastAsia" w:hint="eastAsia"/>
          <w:szCs w:val="21"/>
        </w:rPr>
        <w:t>イントロダクション</w:t>
      </w:r>
    </w:p>
    <w:p w:rsidR="00804ADD" w:rsidRDefault="0038612A" w:rsidP="0038612A">
      <w:pPr>
        <w:ind w:firstLineChars="100" w:firstLine="202"/>
        <w:rPr>
          <w:szCs w:val="21"/>
        </w:rPr>
      </w:pPr>
      <w:r>
        <w:rPr>
          <w:rFonts w:hint="eastAsia"/>
          <w:szCs w:val="21"/>
        </w:rPr>
        <w:t>近年</w:t>
      </w:r>
      <w:r w:rsidR="00726DEE">
        <w:rPr>
          <w:rFonts w:hint="eastAsia"/>
          <w:szCs w:val="21"/>
        </w:rPr>
        <w:t>，</w:t>
      </w:r>
      <w:r>
        <w:rPr>
          <w:rFonts w:hint="eastAsia"/>
          <w:szCs w:val="21"/>
        </w:rPr>
        <w:t>量子カスケードレーザー</w:t>
      </w:r>
      <w:r>
        <w:rPr>
          <w:rFonts w:hint="eastAsia"/>
          <w:szCs w:val="21"/>
        </w:rPr>
        <w:t xml:space="preserve"> (QCL) </w:t>
      </w:r>
      <w:r>
        <w:rPr>
          <w:rFonts w:hint="eastAsia"/>
          <w:szCs w:val="21"/>
        </w:rPr>
        <w:t>の開発が進み</w:t>
      </w:r>
      <w:r w:rsidR="00726DEE">
        <w:rPr>
          <w:rFonts w:hint="eastAsia"/>
          <w:szCs w:val="21"/>
        </w:rPr>
        <w:t>，</w:t>
      </w:r>
      <w:r>
        <w:rPr>
          <w:rFonts w:hint="eastAsia"/>
          <w:szCs w:val="21"/>
        </w:rPr>
        <w:t>それに対する応用研究が盛んに行われている</w:t>
      </w:r>
      <w:r w:rsidR="00726DEE">
        <w:rPr>
          <w:rFonts w:hint="eastAsia"/>
          <w:szCs w:val="21"/>
        </w:rPr>
        <w:t>．</w:t>
      </w:r>
      <w:r>
        <w:rPr>
          <w:rFonts w:hint="eastAsia"/>
          <w:szCs w:val="21"/>
        </w:rPr>
        <w:t>QCL</w:t>
      </w:r>
      <w:r>
        <w:rPr>
          <w:rFonts w:hint="eastAsia"/>
          <w:szCs w:val="21"/>
        </w:rPr>
        <w:t>の特徴としては</w:t>
      </w:r>
      <w:r w:rsidR="00726DEE">
        <w:rPr>
          <w:rFonts w:hint="eastAsia"/>
          <w:szCs w:val="21"/>
        </w:rPr>
        <w:t>，</w:t>
      </w:r>
      <w:r w:rsidRPr="0038612A">
        <w:rPr>
          <w:rFonts w:hint="eastAsia"/>
          <w:szCs w:val="21"/>
        </w:rPr>
        <w:t>半導体中のバンド構造の制御によって</w:t>
      </w:r>
      <w:r w:rsidR="00726DEE">
        <w:rPr>
          <w:rFonts w:hint="eastAsia"/>
          <w:szCs w:val="21"/>
        </w:rPr>
        <w:t>，</w:t>
      </w:r>
      <w:r w:rsidRPr="0038612A">
        <w:rPr>
          <w:rFonts w:hint="eastAsia"/>
          <w:szCs w:val="21"/>
        </w:rPr>
        <w:t>中赤外からテラヘルツ領域の広い範囲で任意の周波数を発振可能</w:t>
      </w:r>
      <w:r>
        <w:rPr>
          <w:rFonts w:hint="eastAsia"/>
          <w:szCs w:val="21"/>
        </w:rPr>
        <w:t>で</w:t>
      </w:r>
      <w:r w:rsidR="00726DEE">
        <w:rPr>
          <w:rFonts w:hint="eastAsia"/>
          <w:szCs w:val="21"/>
        </w:rPr>
        <w:t>，</w:t>
      </w:r>
      <w:r w:rsidRPr="0038612A">
        <w:rPr>
          <w:rFonts w:hint="eastAsia"/>
          <w:szCs w:val="21"/>
        </w:rPr>
        <w:t>小型</w:t>
      </w:r>
      <w:r w:rsidR="00726DEE">
        <w:rPr>
          <w:rFonts w:hint="eastAsia"/>
          <w:szCs w:val="21"/>
        </w:rPr>
        <w:t>，</w:t>
      </w:r>
      <w:r w:rsidRPr="0038612A">
        <w:rPr>
          <w:rFonts w:hint="eastAsia"/>
          <w:szCs w:val="21"/>
        </w:rPr>
        <w:t>高出力</w:t>
      </w:r>
      <w:r w:rsidR="00804ADD">
        <w:rPr>
          <w:rFonts w:hint="eastAsia"/>
          <w:szCs w:val="21"/>
        </w:rPr>
        <w:t>，</w:t>
      </w:r>
      <w:r w:rsidRPr="0038612A">
        <w:rPr>
          <w:rFonts w:hint="eastAsia"/>
          <w:szCs w:val="21"/>
        </w:rPr>
        <w:t>室温動作可能</w:t>
      </w:r>
      <w:r>
        <w:rPr>
          <w:rFonts w:hint="eastAsia"/>
          <w:szCs w:val="21"/>
        </w:rPr>
        <w:t>といった利点がある</w:t>
      </w:r>
      <w:r w:rsidR="00804ADD">
        <w:rPr>
          <w:rFonts w:hint="eastAsia"/>
          <w:szCs w:val="21"/>
        </w:rPr>
        <w:t>．</w:t>
      </w:r>
      <w:r w:rsidR="00F63A2F">
        <w:rPr>
          <w:rFonts w:hint="eastAsia"/>
          <w:szCs w:val="21"/>
        </w:rPr>
        <w:t>そのことから</w:t>
      </w:r>
      <w:r w:rsidR="00804ADD">
        <w:rPr>
          <w:rFonts w:hint="eastAsia"/>
          <w:szCs w:val="21"/>
        </w:rPr>
        <w:t>，</w:t>
      </w:r>
      <w:r w:rsidR="00F63A2F">
        <w:rPr>
          <w:rFonts w:hint="eastAsia"/>
          <w:szCs w:val="21"/>
        </w:rPr>
        <w:t>ガス分光用光源やイメージング用光源として注目されている</w:t>
      </w:r>
      <w:r w:rsidR="00804ADD">
        <w:rPr>
          <w:rFonts w:hint="eastAsia"/>
          <w:szCs w:val="21"/>
        </w:rPr>
        <w:t>．</w:t>
      </w:r>
      <w:r>
        <w:rPr>
          <w:rFonts w:hint="eastAsia"/>
          <w:szCs w:val="21"/>
        </w:rPr>
        <w:t>しかし</w:t>
      </w:r>
      <w:r w:rsidR="00804ADD">
        <w:rPr>
          <w:rFonts w:hint="eastAsia"/>
          <w:szCs w:val="21"/>
        </w:rPr>
        <w:t>，</w:t>
      </w:r>
      <w:r w:rsidR="00F63A2F">
        <w:rPr>
          <w:rFonts w:hint="eastAsia"/>
          <w:szCs w:val="21"/>
        </w:rPr>
        <w:t>QCL</w:t>
      </w:r>
      <w:r w:rsidR="00F63A2F">
        <w:rPr>
          <w:rFonts w:hint="eastAsia"/>
          <w:szCs w:val="21"/>
        </w:rPr>
        <w:t>をフリーランニングで使用する場合には</w:t>
      </w:r>
      <w:r w:rsidR="00804ADD">
        <w:rPr>
          <w:rFonts w:hint="eastAsia"/>
          <w:szCs w:val="21"/>
        </w:rPr>
        <w:t>，</w:t>
      </w:r>
      <w:r w:rsidR="00F63A2F">
        <w:rPr>
          <w:rFonts w:hint="eastAsia"/>
          <w:szCs w:val="21"/>
        </w:rPr>
        <w:t>発振線幅が広すぎるといった問題があり</w:t>
      </w:r>
      <w:r w:rsidR="00804ADD">
        <w:rPr>
          <w:rFonts w:hint="eastAsia"/>
          <w:szCs w:val="21"/>
        </w:rPr>
        <w:t>，</w:t>
      </w:r>
      <w:r w:rsidR="00F63A2F">
        <w:rPr>
          <w:rFonts w:hint="eastAsia"/>
          <w:szCs w:val="21"/>
        </w:rPr>
        <w:t>その線幅をいかに狭く出来るかが課題となっている</w:t>
      </w:r>
      <w:r w:rsidR="00804ADD">
        <w:rPr>
          <w:rFonts w:hint="eastAsia"/>
          <w:szCs w:val="21"/>
        </w:rPr>
        <w:t>．そこで従来，</w:t>
      </w:r>
      <w:r w:rsidR="00C743D7">
        <w:rPr>
          <w:rFonts w:hint="eastAsia"/>
          <w:szCs w:val="21"/>
        </w:rPr>
        <w:t>QCL</w:t>
      </w:r>
      <w:r w:rsidR="00C743D7">
        <w:rPr>
          <w:rFonts w:hint="eastAsia"/>
          <w:szCs w:val="21"/>
        </w:rPr>
        <w:t>とガスレーザーをヘテロダインミキシングすることで，ガスの吸収線に</w:t>
      </w:r>
      <w:r w:rsidR="00C743D7">
        <w:rPr>
          <w:rFonts w:hint="eastAsia"/>
          <w:szCs w:val="21"/>
        </w:rPr>
        <w:t>QCL</w:t>
      </w:r>
      <w:r w:rsidR="00C743D7">
        <w:rPr>
          <w:rFonts w:hint="eastAsia"/>
          <w:szCs w:val="21"/>
        </w:rPr>
        <w:t>を周波数ロックしていた</w:t>
      </w:r>
      <w:r w:rsidR="00C743D7" w:rsidRPr="00C743D7">
        <w:rPr>
          <w:rFonts w:ascii="Times New Roman" w:hAnsi="Times New Roman" w:cs="Times New Roman"/>
          <w:szCs w:val="21"/>
        </w:rPr>
        <w:t>[1]</w:t>
      </w:r>
      <w:r w:rsidR="00C743D7">
        <w:rPr>
          <w:rFonts w:hint="eastAsia"/>
          <w:szCs w:val="21"/>
        </w:rPr>
        <w:t>．しかし</w:t>
      </w:r>
      <w:r w:rsidR="00D00C49">
        <w:rPr>
          <w:rFonts w:hint="eastAsia"/>
          <w:szCs w:val="21"/>
        </w:rPr>
        <w:t>この手法では，ある特定の周波数でしか発振できない点や，</w:t>
      </w:r>
      <w:r w:rsidR="00D00C49">
        <w:rPr>
          <w:rFonts w:hint="eastAsia"/>
          <w:szCs w:val="21"/>
        </w:rPr>
        <w:t>QCL</w:t>
      </w:r>
      <w:r w:rsidR="00D00C49">
        <w:rPr>
          <w:rFonts w:hint="eastAsia"/>
          <w:szCs w:val="21"/>
        </w:rPr>
        <w:t>の制御用</w:t>
      </w:r>
      <w:r w:rsidR="000471BE">
        <w:rPr>
          <w:rFonts w:hint="eastAsia"/>
          <w:szCs w:val="21"/>
        </w:rPr>
        <w:t>だけのため</w:t>
      </w:r>
      <w:r w:rsidR="00D00C49">
        <w:rPr>
          <w:rFonts w:hint="eastAsia"/>
          <w:szCs w:val="21"/>
        </w:rPr>
        <w:t>にガスレーザーを使うので</w:t>
      </w:r>
      <w:r w:rsidR="000471BE">
        <w:rPr>
          <w:rFonts w:hint="eastAsia"/>
          <w:szCs w:val="21"/>
        </w:rPr>
        <w:t>実用的ではないといった問題があった．</w:t>
      </w:r>
    </w:p>
    <w:p w:rsidR="0038612A" w:rsidRPr="0038612A" w:rsidRDefault="00F63A2F" w:rsidP="00804ADD">
      <w:pPr>
        <w:rPr>
          <w:szCs w:val="21"/>
        </w:rPr>
      </w:pPr>
      <w:r>
        <w:rPr>
          <w:rFonts w:hint="eastAsia"/>
          <w:szCs w:val="21"/>
        </w:rPr>
        <w:t>本稿では</w:t>
      </w:r>
      <w:r>
        <w:rPr>
          <w:rFonts w:hint="eastAsia"/>
          <w:szCs w:val="21"/>
        </w:rPr>
        <w:t>, QCL</w:t>
      </w:r>
      <w:r>
        <w:rPr>
          <w:rFonts w:hint="eastAsia"/>
          <w:szCs w:val="21"/>
        </w:rPr>
        <w:t>と非常に安定したフェムト秒レーザー光を位相同期することで</w:t>
      </w:r>
      <w:r>
        <w:rPr>
          <w:rFonts w:hint="eastAsia"/>
          <w:szCs w:val="21"/>
        </w:rPr>
        <w:t>QCL</w:t>
      </w:r>
      <w:r>
        <w:rPr>
          <w:rFonts w:hint="eastAsia"/>
          <w:szCs w:val="21"/>
        </w:rPr>
        <w:t>の線幅を狭窄化するという観点から論文紹介を行っていく</w:t>
      </w:r>
      <w:r w:rsidR="00C25A5A">
        <w:rPr>
          <w:rFonts w:hint="eastAsia"/>
          <w:szCs w:val="21"/>
        </w:rPr>
        <w:t>．</w:t>
      </w:r>
    </w:p>
    <w:p w:rsidR="00F63A2F" w:rsidRDefault="00F63A2F" w:rsidP="006C7B0F">
      <w:pPr>
        <w:jc w:val="center"/>
        <w:rPr>
          <w:szCs w:val="21"/>
        </w:rPr>
      </w:pPr>
    </w:p>
    <w:p w:rsidR="008C19F2" w:rsidRPr="0038612A" w:rsidRDefault="008C19F2" w:rsidP="006C7B0F">
      <w:pPr>
        <w:jc w:val="center"/>
        <w:rPr>
          <w:szCs w:val="21"/>
        </w:rPr>
      </w:pPr>
    </w:p>
    <w:p w:rsidR="00D82F04" w:rsidRPr="00F63295" w:rsidRDefault="00DD751A" w:rsidP="00F63295">
      <w:pPr>
        <w:pStyle w:val="a3"/>
        <w:ind w:leftChars="0" w:left="360"/>
        <w:jc w:val="center"/>
        <w:rPr>
          <w:szCs w:val="21"/>
        </w:rPr>
      </w:pPr>
      <w:r>
        <w:rPr>
          <w:rFonts w:hint="eastAsia"/>
          <w:szCs w:val="21"/>
        </w:rPr>
        <w:t xml:space="preserve">2. </w:t>
      </w:r>
      <w:r w:rsidR="00AA52E7" w:rsidRPr="00D82F04">
        <w:rPr>
          <w:rFonts w:hint="eastAsia"/>
          <w:szCs w:val="21"/>
        </w:rPr>
        <w:t>Continuous-wave coherent imaging with terahertz quantum cascade lasers</w:t>
      </w:r>
      <w:r w:rsidR="00AA52E7">
        <w:rPr>
          <w:rFonts w:hint="eastAsia"/>
          <w:szCs w:val="21"/>
        </w:rPr>
        <w:t xml:space="preserve"> </w:t>
      </w:r>
      <w:r w:rsidR="00AA52E7" w:rsidRPr="00D82F04">
        <w:rPr>
          <w:rFonts w:hint="eastAsia"/>
          <w:szCs w:val="21"/>
        </w:rPr>
        <w:t>using electro-optic harmonic sampling</w:t>
      </w:r>
    </w:p>
    <w:p w:rsidR="00D82F04" w:rsidRDefault="00D82F04" w:rsidP="006C7B0F">
      <w:pPr>
        <w:jc w:val="center"/>
        <w:rPr>
          <w:szCs w:val="21"/>
        </w:rPr>
      </w:pPr>
    </w:p>
    <w:p w:rsidR="006C7B0F" w:rsidRDefault="006C7B0F" w:rsidP="006C7B0F">
      <w:pPr>
        <w:jc w:val="center"/>
        <w:rPr>
          <w:szCs w:val="21"/>
        </w:rPr>
      </w:pPr>
    </w:p>
    <w:p w:rsidR="009668E6" w:rsidRPr="00431912" w:rsidRDefault="00DD751A" w:rsidP="00AA52E7">
      <w:pPr>
        <w:jc w:val="left"/>
        <w:rPr>
          <w:rFonts w:asciiTheme="majorEastAsia" w:eastAsiaTheme="majorEastAsia" w:hAnsiTheme="majorEastAsia"/>
          <w:szCs w:val="21"/>
        </w:rPr>
      </w:pPr>
      <w:r w:rsidRPr="00431912">
        <w:rPr>
          <w:rFonts w:asciiTheme="majorEastAsia" w:eastAsiaTheme="majorEastAsia" w:hAnsiTheme="majorEastAsia" w:hint="eastAsia"/>
          <w:szCs w:val="21"/>
        </w:rPr>
        <w:t xml:space="preserve">2.1. </w:t>
      </w:r>
      <w:r w:rsidR="00361233" w:rsidRPr="00431912">
        <w:rPr>
          <w:rFonts w:asciiTheme="majorEastAsia" w:eastAsiaTheme="majorEastAsia" w:hAnsiTheme="majorEastAsia" w:hint="eastAsia"/>
          <w:szCs w:val="21"/>
        </w:rPr>
        <w:t>イントロダクション</w:t>
      </w:r>
    </w:p>
    <w:p w:rsidR="00341304" w:rsidRDefault="00361233" w:rsidP="00AA52E7">
      <w:pPr>
        <w:jc w:val="left"/>
        <w:rPr>
          <w:szCs w:val="21"/>
        </w:rPr>
      </w:pPr>
      <w:r>
        <w:rPr>
          <w:rFonts w:hint="eastAsia"/>
          <w:szCs w:val="21"/>
        </w:rPr>
        <w:t xml:space="preserve">　</w:t>
      </w:r>
      <w:r w:rsidR="001C3DEC">
        <w:rPr>
          <w:rFonts w:hint="eastAsia"/>
          <w:szCs w:val="21"/>
        </w:rPr>
        <w:t>近年</w:t>
      </w:r>
      <w:r w:rsidR="00DB2EE6">
        <w:rPr>
          <w:rFonts w:hint="eastAsia"/>
          <w:szCs w:val="21"/>
        </w:rPr>
        <w:t>，</w:t>
      </w:r>
      <w:r w:rsidR="001C3DEC">
        <w:rPr>
          <w:rFonts w:hint="eastAsia"/>
          <w:szCs w:val="21"/>
        </w:rPr>
        <w:t>QCL</w:t>
      </w:r>
      <w:r w:rsidR="001C3DEC">
        <w:rPr>
          <w:rFonts w:hint="eastAsia"/>
          <w:szCs w:val="21"/>
        </w:rPr>
        <w:t>を用いたテラヘルツ周波数イメージング</w:t>
      </w:r>
      <w:r w:rsidR="00E73894">
        <w:rPr>
          <w:rFonts w:hint="eastAsia"/>
          <w:szCs w:val="21"/>
        </w:rPr>
        <w:t>の研究が盛んに行われている</w:t>
      </w:r>
      <w:r w:rsidR="00DB2EE6">
        <w:rPr>
          <w:rFonts w:hint="eastAsia"/>
          <w:szCs w:val="21"/>
        </w:rPr>
        <w:t>．</w:t>
      </w:r>
      <w:r w:rsidR="00DE42AA">
        <w:rPr>
          <w:rFonts w:hint="eastAsia"/>
          <w:szCs w:val="21"/>
        </w:rPr>
        <w:t>その背景には</w:t>
      </w:r>
      <w:r w:rsidR="00DB2EE6">
        <w:rPr>
          <w:rFonts w:hint="eastAsia"/>
          <w:szCs w:val="21"/>
        </w:rPr>
        <w:t>，</w:t>
      </w:r>
      <w:r w:rsidR="00E73894">
        <w:rPr>
          <w:rFonts w:hint="eastAsia"/>
          <w:szCs w:val="21"/>
        </w:rPr>
        <w:t>QCL</w:t>
      </w:r>
      <w:r w:rsidR="00E73894">
        <w:rPr>
          <w:rFonts w:hint="eastAsia"/>
          <w:szCs w:val="21"/>
        </w:rPr>
        <w:t>自体の出力</w:t>
      </w:r>
      <w:r w:rsidR="00DE42AA">
        <w:rPr>
          <w:rFonts w:hint="eastAsia"/>
          <w:szCs w:val="21"/>
        </w:rPr>
        <w:t>が</w:t>
      </w:r>
      <w:r w:rsidR="00E73894">
        <w:rPr>
          <w:rFonts w:hint="eastAsia"/>
          <w:szCs w:val="21"/>
        </w:rPr>
        <w:t>数十</w:t>
      </w:r>
      <w:proofErr w:type="spellStart"/>
      <w:r w:rsidR="00E73894">
        <w:rPr>
          <w:rFonts w:hint="eastAsia"/>
          <w:szCs w:val="21"/>
        </w:rPr>
        <w:t>mW</w:t>
      </w:r>
      <w:proofErr w:type="spellEnd"/>
      <w:r w:rsidR="00E73894">
        <w:rPr>
          <w:rFonts w:hint="eastAsia"/>
          <w:szCs w:val="21"/>
        </w:rPr>
        <w:t>程度まで上昇し</w:t>
      </w:r>
      <w:r w:rsidR="00DE42AA">
        <w:rPr>
          <w:rFonts w:hint="eastAsia"/>
          <w:szCs w:val="21"/>
        </w:rPr>
        <w:t>たこと</w:t>
      </w:r>
      <w:r w:rsidR="00AC5017">
        <w:rPr>
          <w:rFonts w:hint="eastAsia"/>
          <w:szCs w:val="21"/>
        </w:rPr>
        <w:t>が挙げられる．しかし，</w:t>
      </w:r>
      <w:r w:rsidR="00DB2EE6">
        <w:rPr>
          <w:rFonts w:hint="eastAsia"/>
          <w:szCs w:val="21"/>
        </w:rPr>
        <w:t>十分に感度があり，高速でコンパクトなシステム実現のために</w:t>
      </w:r>
      <w:r w:rsidR="00AC5017">
        <w:rPr>
          <w:rFonts w:hint="eastAsia"/>
          <w:szCs w:val="21"/>
        </w:rPr>
        <w:t>は</w:t>
      </w:r>
      <w:r w:rsidR="00DB2EE6">
        <w:rPr>
          <w:rFonts w:hint="eastAsia"/>
          <w:szCs w:val="21"/>
        </w:rPr>
        <w:t>検出器に問題があ</w:t>
      </w:r>
      <w:r w:rsidR="00AC5017">
        <w:rPr>
          <w:rFonts w:hint="eastAsia"/>
          <w:szCs w:val="21"/>
        </w:rPr>
        <w:t>るとされていた</w:t>
      </w:r>
      <w:r w:rsidR="00341304">
        <w:rPr>
          <w:rFonts w:hint="eastAsia"/>
          <w:szCs w:val="21"/>
        </w:rPr>
        <w:t>．</w:t>
      </w:r>
    </w:p>
    <w:p w:rsidR="00361233" w:rsidRPr="00FD4198" w:rsidRDefault="00AC5017" w:rsidP="00341304">
      <w:pPr>
        <w:ind w:firstLineChars="100" w:firstLine="202"/>
        <w:jc w:val="left"/>
        <w:rPr>
          <w:szCs w:val="21"/>
        </w:rPr>
      </w:pPr>
      <w:r>
        <w:rPr>
          <w:rFonts w:hint="eastAsia"/>
          <w:szCs w:val="21"/>
        </w:rPr>
        <w:t>そこで，いくらかのグループの</w:t>
      </w:r>
      <w:r w:rsidR="00DB2EE6">
        <w:rPr>
          <w:rFonts w:hint="eastAsia"/>
          <w:szCs w:val="21"/>
        </w:rPr>
        <w:t>イメージングシステムでは</w:t>
      </w:r>
      <w:r w:rsidR="00341304">
        <w:rPr>
          <w:rFonts w:hint="eastAsia"/>
          <w:szCs w:val="21"/>
        </w:rPr>
        <w:t>，</w:t>
      </w:r>
      <w:r w:rsidR="00DB2EE6">
        <w:rPr>
          <w:rFonts w:hint="eastAsia"/>
          <w:szCs w:val="21"/>
        </w:rPr>
        <w:t>ゴーレイセルやパイロ検出器などが使用され，最近では</w:t>
      </w:r>
      <w:r w:rsidR="00DB2EE6">
        <w:rPr>
          <w:rFonts w:hint="eastAsia"/>
          <w:szCs w:val="21"/>
        </w:rPr>
        <w:t>QCL</w:t>
      </w:r>
      <w:r w:rsidR="00DB2EE6">
        <w:rPr>
          <w:rFonts w:hint="eastAsia"/>
          <w:szCs w:val="21"/>
        </w:rPr>
        <w:t>ベースのイメージングシステムにアモルファスシリコンのマイクロボロメトリックカメラが使用されている</w:t>
      </w:r>
      <w:r w:rsidR="004453E9" w:rsidRPr="00B914B2">
        <w:rPr>
          <w:rFonts w:ascii="Times New Roman" w:hAnsi="Times New Roman" w:cs="Times New Roman"/>
          <w:szCs w:val="21"/>
        </w:rPr>
        <w:t>[</w:t>
      </w:r>
      <w:r w:rsidR="00950F08">
        <w:rPr>
          <w:rFonts w:ascii="Times New Roman" w:hAnsi="Times New Roman" w:cs="Times New Roman" w:hint="eastAsia"/>
          <w:szCs w:val="21"/>
        </w:rPr>
        <w:t>2</w:t>
      </w:r>
      <w:r w:rsidR="004453E9" w:rsidRPr="00B914B2">
        <w:rPr>
          <w:rFonts w:ascii="Times New Roman" w:hAnsi="Times New Roman" w:cs="Times New Roman"/>
          <w:szCs w:val="21"/>
        </w:rPr>
        <w:t>]</w:t>
      </w:r>
      <w:r w:rsidR="00DB2EE6">
        <w:rPr>
          <w:rFonts w:hint="eastAsia"/>
          <w:szCs w:val="21"/>
        </w:rPr>
        <w:t>．</w:t>
      </w:r>
      <w:r w:rsidR="000605E2">
        <w:rPr>
          <w:rFonts w:hint="eastAsia"/>
          <w:szCs w:val="21"/>
        </w:rPr>
        <w:t>イメージング技術では，</w:t>
      </w:r>
      <w:r w:rsidR="000605E2" w:rsidRPr="000605E2">
        <w:rPr>
          <w:szCs w:val="21"/>
        </w:rPr>
        <w:t>Loffler</w:t>
      </w:r>
      <w:r w:rsidR="000605E2">
        <w:rPr>
          <w:rFonts w:hint="eastAsia"/>
          <w:szCs w:val="21"/>
        </w:rPr>
        <w:t>らによってモード同期</w:t>
      </w:r>
      <w:proofErr w:type="spellStart"/>
      <w:r w:rsidR="000605E2">
        <w:rPr>
          <w:rFonts w:hint="eastAsia"/>
          <w:szCs w:val="21"/>
        </w:rPr>
        <w:t>Ti:Sa</w:t>
      </w:r>
      <w:proofErr w:type="spellEnd"/>
      <w:r w:rsidR="000605E2">
        <w:rPr>
          <w:rFonts w:hint="eastAsia"/>
          <w:szCs w:val="21"/>
        </w:rPr>
        <w:t>レーザーの繰り返し周波数の高調波を局部発振器として，水晶で安定化された</w:t>
      </w:r>
      <w:r w:rsidR="000605E2">
        <w:rPr>
          <w:rFonts w:hint="eastAsia"/>
          <w:szCs w:val="21"/>
        </w:rPr>
        <w:t>0.6THz</w:t>
      </w:r>
      <w:r w:rsidR="000605E2">
        <w:rPr>
          <w:rFonts w:hint="eastAsia"/>
          <w:szCs w:val="21"/>
        </w:rPr>
        <w:t>のガン発振器とミキシングされ実験が行われた</w:t>
      </w:r>
      <w:r w:rsidR="00AC11A7" w:rsidRPr="00341304">
        <w:rPr>
          <w:rFonts w:ascii="Times New Roman" w:hAnsi="Times New Roman" w:cs="Times New Roman"/>
          <w:szCs w:val="21"/>
        </w:rPr>
        <w:t>[</w:t>
      </w:r>
      <w:r w:rsidR="00950F08">
        <w:rPr>
          <w:rFonts w:ascii="Times New Roman" w:hAnsi="Times New Roman" w:cs="Times New Roman" w:hint="eastAsia"/>
          <w:szCs w:val="21"/>
        </w:rPr>
        <w:t>3</w:t>
      </w:r>
      <w:r w:rsidR="00AC11A7" w:rsidRPr="00341304">
        <w:rPr>
          <w:rFonts w:ascii="Times New Roman" w:hAnsi="Times New Roman" w:cs="Times New Roman"/>
          <w:szCs w:val="21"/>
        </w:rPr>
        <w:t>]</w:t>
      </w:r>
      <w:r w:rsidR="000605E2">
        <w:rPr>
          <w:rFonts w:hint="eastAsia"/>
          <w:szCs w:val="21"/>
        </w:rPr>
        <w:t>．この場合，</w:t>
      </w:r>
      <w:r w:rsidR="00FD4198">
        <w:rPr>
          <w:rFonts w:hint="eastAsia"/>
          <w:szCs w:val="21"/>
        </w:rPr>
        <w:t>位相</w:t>
      </w:r>
      <w:r w:rsidR="00FD4198">
        <w:rPr>
          <w:rFonts w:hint="eastAsia"/>
          <w:szCs w:val="21"/>
        </w:rPr>
        <w:t>/</w:t>
      </w:r>
      <w:r w:rsidR="000605E2">
        <w:rPr>
          <w:rFonts w:hint="eastAsia"/>
          <w:szCs w:val="21"/>
        </w:rPr>
        <w:t>周波数</w:t>
      </w:r>
      <w:r w:rsidR="00FD4198">
        <w:rPr>
          <w:rFonts w:hint="eastAsia"/>
          <w:szCs w:val="21"/>
        </w:rPr>
        <w:t>安定性が非常に高かったため両方のソースはフリーランニングであった．しかし</w:t>
      </w:r>
      <w:r w:rsidR="00FD4198">
        <w:rPr>
          <w:rFonts w:hint="eastAsia"/>
          <w:szCs w:val="21"/>
        </w:rPr>
        <w:t>THz-QCL</w:t>
      </w:r>
      <w:r w:rsidR="00FD4198">
        <w:rPr>
          <w:rFonts w:hint="eastAsia"/>
          <w:szCs w:val="21"/>
        </w:rPr>
        <w:t>はサブ</w:t>
      </w:r>
      <w:r w:rsidR="00FD4198">
        <w:rPr>
          <w:rFonts w:hint="eastAsia"/>
          <w:szCs w:val="21"/>
        </w:rPr>
        <w:t>kHz</w:t>
      </w:r>
      <w:r w:rsidR="00FD4198">
        <w:rPr>
          <w:rFonts w:hint="eastAsia"/>
          <w:szCs w:val="21"/>
        </w:rPr>
        <w:t>の量子ノイズ限界線幅を持ち，それが</w:t>
      </w:r>
      <w:r w:rsidR="00FD4198" w:rsidRPr="00FD4198">
        <w:rPr>
          <w:rFonts w:ascii="Times New Roman" w:hAnsi="Times New Roman" w:cs="Times New Roman"/>
          <w:szCs w:val="21"/>
        </w:rPr>
        <w:t>1/f</w:t>
      </w:r>
      <w:r w:rsidR="00FD4198" w:rsidRPr="00FD4198">
        <w:rPr>
          <w:rFonts w:ascii="Times New Roman" w:hAnsi="Times New Roman" w:cs="Times New Roman"/>
          <w:szCs w:val="21"/>
          <w:vertAlign w:val="superscript"/>
        </w:rPr>
        <w:t>2</w:t>
      </w:r>
      <w:r w:rsidR="00FD4198">
        <w:rPr>
          <w:rFonts w:ascii="Times New Roman" w:hAnsi="Times New Roman" w:cs="Times New Roman" w:hint="eastAsia"/>
          <w:szCs w:val="21"/>
        </w:rPr>
        <w:t>ノイズによって影響を与えることが示された</w:t>
      </w:r>
      <w:r w:rsidR="00FD4198">
        <w:rPr>
          <w:rFonts w:ascii="Times New Roman" w:hAnsi="Times New Roman" w:cs="Times New Roman" w:hint="eastAsia"/>
          <w:szCs w:val="21"/>
        </w:rPr>
        <w:t>[</w:t>
      </w:r>
      <w:r w:rsidR="00950F08">
        <w:rPr>
          <w:rFonts w:ascii="Times New Roman" w:hAnsi="Times New Roman" w:cs="Times New Roman" w:hint="eastAsia"/>
          <w:szCs w:val="21"/>
        </w:rPr>
        <w:t>4</w:t>
      </w:r>
      <w:r w:rsidR="00FD4198">
        <w:rPr>
          <w:rFonts w:ascii="Times New Roman" w:hAnsi="Times New Roman" w:cs="Times New Roman" w:hint="eastAsia"/>
          <w:szCs w:val="21"/>
        </w:rPr>
        <w:t>]</w:t>
      </w:r>
      <w:r w:rsidR="00FD4198">
        <w:rPr>
          <w:rFonts w:ascii="Times New Roman" w:hAnsi="Times New Roman" w:cs="Times New Roman" w:hint="eastAsia"/>
          <w:szCs w:val="21"/>
        </w:rPr>
        <w:t>．</w:t>
      </w:r>
    </w:p>
    <w:p w:rsidR="00DE42AA" w:rsidRDefault="0067368E" w:rsidP="00DE42AA">
      <w:pPr>
        <w:ind w:firstLineChars="100" w:firstLine="202"/>
        <w:jc w:val="left"/>
        <w:rPr>
          <w:szCs w:val="21"/>
        </w:rPr>
      </w:pPr>
      <w:r>
        <w:rPr>
          <w:rFonts w:hint="eastAsia"/>
          <w:szCs w:val="21"/>
        </w:rPr>
        <w:t>そこで</w:t>
      </w:r>
      <w:r w:rsidR="00FD4198">
        <w:rPr>
          <w:rFonts w:hint="eastAsia"/>
          <w:szCs w:val="21"/>
        </w:rPr>
        <w:t>本稿では</w:t>
      </w:r>
      <w:r>
        <w:rPr>
          <w:rFonts w:hint="eastAsia"/>
          <w:szCs w:val="21"/>
        </w:rPr>
        <w:t>モード同期フェムト秒ファイバーレーザーパルスを用いて実験を行って</w:t>
      </w:r>
      <w:r w:rsidR="000C1DF0">
        <w:rPr>
          <w:rFonts w:hint="eastAsia"/>
          <w:szCs w:val="21"/>
        </w:rPr>
        <w:t>おり，これにより</w:t>
      </w:r>
      <w:r w:rsidR="000C1DF0">
        <w:rPr>
          <w:rFonts w:hint="eastAsia"/>
          <w:szCs w:val="21"/>
        </w:rPr>
        <w:t>QCL</w:t>
      </w:r>
      <w:r w:rsidR="000C1DF0">
        <w:rPr>
          <w:rFonts w:hint="eastAsia"/>
          <w:szCs w:val="21"/>
        </w:rPr>
        <w:t>放射がサンプリングされる．</w:t>
      </w:r>
      <w:r w:rsidR="000C1DF0">
        <w:rPr>
          <w:rFonts w:hint="eastAsia"/>
          <w:szCs w:val="21"/>
        </w:rPr>
        <w:t>RF</w:t>
      </w:r>
      <w:r w:rsidR="000C1DF0">
        <w:rPr>
          <w:rFonts w:hint="eastAsia"/>
          <w:szCs w:val="21"/>
        </w:rPr>
        <w:t>領域ではフェムト秒レーザーの高調</w:t>
      </w:r>
      <w:r w:rsidR="00DC6F6D">
        <w:rPr>
          <w:rFonts w:hint="eastAsia"/>
          <w:szCs w:val="21"/>
        </w:rPr>
        <w:t>波と</w:t>
      </w:r>
      <w:r w:rsidR="00DC6F6D">
        <w:rPr>
          <w:rFonts w:hint="eastAsia"/>
          <w:szCs w:val="21"/>
        </w:rPr>
        <w:t>THz</w:t>
      </w:r>
      <w:r w:rsidR="00DC6F6D">
        <w:rPr>
          <w:rFonts w:hint="eastAsia"/>
          <w:szCs w:val="21"/>
        </w:rPr>
        <w:t>波によってヘテロダインビート信号が発生し，この最低次のビート信号を位相同期に利用することで</w:t>
      </w:r>
      <w:r w:rsidR="00DC6F6D">
        <w:rPr>
          <w:rFonts w:hint="eastAsia"/>
          <w:szCs w:val="21"/>
        </w:rPr>
        <w:t>2</w:t>
      </w:r>
      <w:r w:rsidR="00DC6F6D">
        <w:rPr>
          <w:rFonts w:hint="eastAsia"/>
          <w:szCs w:val="21"/>
        </w:rPr>
        <w:t>つのソースのジッターを除去することが出来る．</w:t>
      </w:r>
    </w:p>
    <w:p w:rsidR="009668E6" w:rsidRPr="001B2079" w:rsidRDefault="00C11FB8" w:rsidP="006C7B0F">
      <w:pPr>
        <w:ind w:firstLineChars="100" w:firstLine="202"/>
        <w:jc w:val="left"/>
        <w:rPr>
          <w:szCs w:val="21"/>
        </w:rPr>
      </w:pPr>
      <w:r>
        <w:rPr>
          <w:rFonts w:hint="eastAsia"/>
          <w:szCs w:val="21"/>
        </w:rPr>
        <w:t>本研究では</w:t>
      </w:r>
      <w:r w:rsidR="00341304">
        <w:rPr>
          <w:rFonts w:hint="eastAsia"/>
          <w:szCs w:val="21"/>
        </w:rPr>
        <w:t>フェムト秒レーザーコムと</w:t>
      </w:r>
      <w:r w:rsidR="00341304" w:rsidRPr="00341304">
        <w:rPr>
          <w:rFonts w:ascii="Times New Roman" w:hAnsi="Times New Roman" w:cs="Times New Roman"/>
          <w:szCs w:val="21"/>
        </w:rPr>
        <w:t>2.5THz</w:t>
      </w:r>
      <w:r w:rsidR="00341304">
        <w:rPr>
          <w:rFonts w:ascii="Times New Roman" w:hAnsi="Times New Roman" w:cs="Times New Roman" w:hint="eastAsia"/>
          <w:szCs w:val="21"/>
        </w:rPr>
        <w:t>の</w:t>
      </w:r>
      <w:r w:rsidR="00341304">
        <w:rPr>
          <w:rFonts w:ascii="Times New Roman" w:hAnsi="Times New Roman" w:cs="Times New Roman" w:hint="eastAsia"/>
          <w:szCs w:val="21"/>
        </w:rPr>
        <w:t>QCL</w:t>
      </w:r>
      <w:r w:rsidR="00341304">
        <w:rPr>
          <w:rFonts w:ascii="Times New Roman" w:hAnsi="Times New Roman" w:cs="Times New Roman" w:hint="eastAsia"/>
          <w:szCs w:val="21"/>
        </w:rPr>
        <w:t>を使用して，イメージングを行った．</w:t>
      </w:r>
    </w:p>
    <w:p w:rsidR="0071567F" w:rsidRPr="00431912" w:rsidRDefault="00DD751A" w:rsidP="00AA52E7">
      <w:pPr>
        <w:jc w:val="left"/>
        <w:rPr>
          <w:rFonts w:asciiTheme="majorEastAsia" w:eastAsiaTheme="majorEastAsia" w:hAnsiTheme="majorEastAsia"/>
          <w:szCs w:val="21"/>
        </w:rPr>
      </w:pPr>
      <w:r w:rsidRPr="00431912">
        <w:rPr>
          <w:rFonts w:asciiTheme="majorEastAsia" w:eastAsiaTheme="majorEastAsia" w:hAnsiTheme="majorEastAsia" w:hint="eastAsia"/>
          <w:szCs w:val="21"/>
        </w:rPr>
        <w:lastRenderedPageBreak/>
        <w:t>2.2</w:t>
      </w:r>
      <w:r w:rsidR="004650C4" w:rsidRPr="00431912">
        <w:rPr>
          <w:rFonts w:asciiTheme="majorEastAsia" w:eastAsiaTheme="majorEastAsia" w:hAnsiTheme="majorEastAsia" w:hint="eastAsia"/>
          <w:szCs w:val="21"/>
        </w:rPr>
        <w:t>.</w:t>
      </w:r>
      <w:r w:rsidRPr="00431912">
        <w:rPr>
          <w:rFonts w:asciiTheme="majorEastAsia" w:eastAsiaTheme="majorEastAsia" w:hAnsiTheme="majorEastAsia" w:hint="eastAsia"/>
          <w:szCs w:val="21"/>
        </w:rPr>
        <w:t xml:space="preserve"> </w:t>
      </w:r>
      <w:r w:rsidR="0071567F" w:rsidRPr="00431912">
        <w:rPr>
          <w:rFonts w:asciiTheme="majorEastAsia" w:eastAsiaTheme="majorEastAsia" w:hAnsiTheme="majorEastAsia" w:hint="eastAsia"/>
          <w:szCs w:val="21"/>
        </w:rPr>
        <w:t>実験装置</w:t>
      </w:r>
    </w:p>
    <w:p w:rsidR="0071567F" w:rsidRDefault="0071567F" w:rsidP="0071567F">
      <w:pPr>
        <w:ind w:firstLineChars="100" w:firstLine="202"/>
      </w:pPr>
      <w:r>
        <w:rPr>
          <w:rFonts w:hint="eastAsia"/>
        </w:rPr>
        <w:t>図</w:t>
      </w:r>
      <w:r w:rsidR="0097090D">
        <w:rPr>
          <w:rFonts w:hint="eastAsia"/>
        </w:rPr>
        <w:t>2.</w:t>
      </w:r>
      <w:r w:rsidR="009036D0">
        <w:rPr>
          <w:rFonts w:hint="eastAsia"/>
        </w:rPr>
        <w:t>2.</w:t>
      </w:r>
      <w:r w:rsidR="0097090D">
        <w:rPr>
          <w:rFonts w:hint="eastAsia"/>
        </w:rPr>
        <w:t>1</w:t>
      </w:r>
      <w:r>
        <w:rPr>
          <w:rFonts w:hint="eastAsia"/>
        </w:rPr>
        <w:t>に実験系を示す</w:t>
      </w:r>
      <w:r w:rsidR="009036D0">
        <w:rPr>
          <w:rFonts w:hint="eastAsia"/>
        </w:rPr>
        <w:t>．</w:t>
      </w:r>
      <w:r w:rsidR="006962C3">
        <w:rPr>
          <w:rFonts w:hint="eastAsia"/>
        </w:rPr>
        <w:t>EO1</w:t>
      </w:r>
      <w:r w:rsidR="006962C3">
        <w:rPr>
          <w:rFonts w:hint="eastAsia"/>
        </w:rPr>
        <w:t>は，</w:t>
      </w:r>
      <w:r>
        <w:rPr>
          <w:rFonts w:hint="eastAsia"/>
        </w:rPr>
        <w:t>フェムト秒レーザーコムと</w:t>
      </w:r>
      <w:r>
        <w:rPr>
          <w:rFonts w:hint="eastAsia"/>
        </w:rPr>
        <w:t>QCL</w:t>
      </w:r>
      <w:r>
        <w:rPr>
          <w:rFonts w:hint="eastAsia"/>
        </w:rPr>
        <w:t>の周波数をロックした場合</w:t>
      </w:r>
      <w:r w:rsidR="009036D0">
        <w:rPr>
          <w:rFonts w:hint="eastAsia"/>
        </w:rPr>
        <w:t>，</w:t>
      </w:r>
      <w:r w:rsidR="006962C3">
        <w:rPr>
          <w:rFonts w:hint="eastAsia"/>
        </w:rPr>
        <w:t>EO2</w:t>
      </w:r>
      <w:r w:rsidR="006962C3">
        <w:rPr>
          <w:rFonts w:hint="eastAsia"/>
        </w:rPr>
        <w:t>は，</w:t>
      </w:r>
      <w:r>
        <w:rPr>
          <w:rFonts w:hint="eastAsia"/>
        </w:rPr>
        <w:t>イメージターゲットに反射後の</w:t>
      </w:r>
      <w:r>
        <w:rPr>
          <w:rFonts w:hint="eastAsia"/>
        </w:rPr>
        <w:t>QCL</w:t>
      </w:r>
      <w:r>
        <w:rPr>
          <w:rFonts w:hint="eastAsia"/>
        </w:rPr>
        <w:t>ビームを検出する場合</w:t>
      </w:r>
      <w:r w:rsidR="009036D0">
        <w:rPr>
          <w:rFonts w:hint="eastAsia"/>
        </w:rPr>
        <w:t>となっている．</w:t>
      </w:r>
      <w:r>
        <w:rPr>
          <w:rFonts w:hint="eastAsia"/>
        </w:rPr>
        <w:t>実験では</w:t>
      </w:r>
      <w:r w:rsidR="009036D0">
        <w:rPr>
          <w:rFonts w:hint="eastAsia"/>
        </w:rPr>
        <w:t>，</w:t>
      </w:r>
      <w:r>
        <w:rPr>
          <w:rFonts w:hint="eastAsia"/>
        </w:rPr>
        <w:t>QCL</w:t>
      </w:r>
      <w:r>
        <w:rPr>
          <w:rFonts w:hint="eastAsia"/>
        </w:rPr>
        <w:t>と近赤外コムビームはそれぞれビームスプリッターで分けられ</w:t>
      </w:r>
      <w:r w:rsidR="009036D0">
        <w:rPr>
          <w:rFonts w:hint="eastAsia"/>
        </w:rPr>
        <w:t>，</w:t>
      </w:r>
      <w:r>
        <w:rPr>
          <w:rFonts w:hint="eastAsia"/>
        </w:rPr>
        <w:t>厚さ</w:t>
      </w:r>
      <w:r w:rsidR="009036D0">
        <w:rPr>
          <w:rFonts w:hint="eastAsia"/>
        </w:rPr>
        <w:t>2mm</w:t>
      </w:r>
      <w:r w:rsidR="009036D0">
        <w:rPr>
          <w:rFonts w:hint="eastAsia"/>
        </w:rPr>
        <w:t>，</w:t>
      </w:r>
      <w:r>
        <w:rPr>
          <w:rFonts w:hint="eastAsia"/>
        </w:rPr>
        <w:t>〈</w:t>
      </w:r>
      <w:r>
        <w:rPr>
          <w:rFonts w:hint="eastAsia"/>
        </w:rPr>
        <w:t xml:space="preserve">1, </w:t>
      </w:r>
      <m:oMath>
        <m:acc>
          <m:accPr>
            <m:chr m:val="̅"/>
            <m:ctrlPr>
              <w:rPr>
                <w:rFonts w:ascii="Cambria Math" w:hAnsi="Cambria Math"/>
              </w:rPr>
            </m:ctrlPr>
          </m:accPr>
          <m:e>
            <m:r>
              <w:rPr>
                <w:rFonts w:ascii="Cambria Math" w:hAnsi="Cambria Math"/>
              </w:rPr>
              <m:t>1</m:t>
            </m:r>
          </m:e>
        </m:acc>
      </m:oMath>
      <w:r>
        <w:rPr>
          <w:rFonts w:hint="eastAsia"/>
        </w:rPr>
        <w:t>, 0</w:t>
      </w:r>
      <w:r>
        <w:rPr>
          <w:rFonts w:hint="eastAsia"/>
        </w:rPr>
        <w:t>〉の</w:t>
      </w:r>
      <w:proofErr w:type="spellStart"/>
      <w:r>
        <w:rPr>
          <w:rFonts w:hint="eastAsia"/>
        </w:rPr>
        <w:t>ZnTe</w:t>
      </w:r>
      <w:proofErr w:type="spellEnd"/>
      <w:r>
        <w:rPr>
          <w:rFonts w:hint="eastAsia"/>
        </w:rPr>
        <w:t>結晶に集光</w:t>
      </w:r>
      <w:r w:rsidR="009036D0">
        <w:rPr>
          <w:rFonts w:hint="eastAsia"/>
        </w:rPr>
        <w:t>される</w:t>
      </w:r>
      <w:r w:rsidR="00740D41">
        <w:rPr>
          <w:rFonts w:hint="eastAsia"/>
        </w:rPr>
        <w:t>．さらに，</w:t>
      </w:r>
      <w:r>
        <w:rPr>
          <w:rFonts w:hint="eastAsia"/>
        </w:rPr>
        <w:t>λ</w:t>
      </w:r>
      <w:r>
        <w:rPr>
          <w:rFonts w:hint="eastAsia"/>
        </w:rPr>
        <w:t>/4</w:t>
      </w:r>
      <w:r>
        <w:rPr>
          <w:rFonts w:hint="eastAsia"/>
        </w:rPr>
        <w:t>板</w:t>
      </w:r>
      <w:r w:rsidR="00740D41">
        <w:rPr>
          <w:rFonts w:hint="eastAsia"/>
        </w:rPr>
        <w:t>，</w:t>
      </w:r>
      <w:r>
        <w:rPr>
          <w:rFonts w:hint="eastAsia"/>
        </w:rPr>
        <w:t>λ</w:t>
      </w:r>
      <w:r>
        <w:rPr>
          <w:rFonts w:hint="eastAsia"/>
        </w:rPr>
        <w:t>/2</w:t>
      </w:r>
      <w:r>
        <w:rPr>
          <w:rFonts w:hint="eastAsia"/>
        </w:rPr>
        <w:t>板</w:t>
      </w:r>
      <w:r w:rsidR="00740D41">
        <w:rPr>
          <w:rFonts w:hint="eastAsia"/>
        </w:rPr>
        <w:t>，偏光ビームスプリッターを通過する．その過程において</w:t>
      </w:r>
      <w:r>
        <w:rPr>
          <w:rFonts w:hint="eastAsia"/>
        </w:rPr>
        <w:t>QCL</w:t>
      </w:r>
      <w:r>
        <w:rPr>
          <w:rFonts w:hint="eastAsia"/>
        </w:rPr>
        <w:t>はシングルモードで</w:t>
      </w:r>
      <w:r w:rsidR="00740D41">
        <w:rPr>
          <w:rFonts w:hint="eastAsia"/>
        </w:rPr>
        <w:t>，</w:t>
      </w:r>
      <w:r>
        <w:rPr>
          <w:rFonts w:hint="eastAsia"/>
        </w:rPr>
        <w:t xml:space="preserve">780nm (385THz) </w:t>
      </w:r>
      <w:r>
        <w:rPr>
          <w:rFonts w:hint="eastAsia"/>
        </w:rPr>
        <w:t>の中心から±</w:t>
      </w:r>
      <w:r>
        <w:rPr>
          <w:rFonts w:hint="eastAsia"/>
        </w:rPr>
        <w:t>2.5THz</w:t>
      </w:r>
      <w:r>
        <w:rPr>
          <w:rFonts w:hint="eastAsia"/>
        </w:rPr>
        <w:t>において</w:t>
      </w:r>
      <w:r>
        <w:rPr>
          <w:rFonts w:hint="eastAsia"/>
        </w:rPr>
        <w:t>2</w:t>
      </w:r>
      <w:r>
        <w:rPr>
          <w:rFonts w:hint="eastAsia"/>
        </w:rPr>
        <w:t>つのサイドバンドを生成する</w:t>
      </w:r>
      <w:r w:rsidR="00740D41">
        <w:rPr>
          <w:rFonts w:hint="eastAsia"/>
        </w:rPr>
        <w:t>．</w:t>
      </w:r>
      <w:r>
        <w:rPr>
          <w:rFonts w:hint="eastAsia"/>
        </w:rPr>
        <w:t>コムのバンド幅は</w:t>
      </w:r>
      <w:r>
        <w:rPr>
          <w:rFonts w:hint="eastAsia"/>
        </w:rPr>
        <w:t>QCL</w:t>
      </w:r>
      <w:r>
        <w:rPr>
          <w:rFonts w:hint="eastAsia"/>
        </w:rPr>
        <w:t>周波数の約</w:t>
      </w:r>
      <w:r>
        <w:rPr>
          <w:rFonts w:hint="eastAsia"/>
        </w:rPr>
        <w:t>2</w:t>
      </w:r>
      <w:r>
        <w:rPr>
          <w:rFonts w:hint="eastAsia"/>
        </w:rPr>
        <w:t>倍で</w:t>
      </w:r>
      <w:r w:rsidR="00740D41">
        <w:rPr>
          <w:rFonts w:hint="eastAsia"/>
        </w:rPr>
        <w:t>，</w:t>
      </w:r>
      <w:r>
        <w:rPr>
          <w:rFonts w:hint="eastAsia"/>
        </w:rPr>
        <w:t>|(</w:t>
      </w:r>
      <w:proofErr w:type="spellStart"/>
      <w:r>
        <w:rPr>
          <w:rFonts w:hint="eastAsia"/>
        </w:rPr>
        <w:t>v</w:t>
      </w:r>
      <w:r w:rsidRPr="0071567F">
        <w:rPr>
          <w:rFonts w:hint="eastAsia"/>
          <w:vertAlign w:val="subscript"/>
        </w:rPr>
        <w:t>QCL</w:t>
      </w:r>
      <w:proofErr w:type="spellEnd"/>
      <w:r>
        <w:rPr>
          <w:rFonts w:hint="eastAsia"/>
        </w:rPr>
        <w:t>－</w:t>
      </w:r>
      <w:r>
        <w:rPr>
          <w:rFonts w:hint="eastAsia"/>
        </w:rPr>
        <w:t>n</w:t>
      </w:r>
      <w:r>
        <w:rPr>
          <w:rFonts w:hint="eastAsia"/>
        </w:rPr>
        <w:t>×</w:t>
      </w:r>
      <w:proofErr w:type="spellStart"/>
      <w:r>
        <w:rPr>
          <w:rFonts w:hint="eastAsia"/>
        </w:rPr>
        <w:t>f</w:t>
      </w:r>
      <w:r w:rsidRPr="0071567F">
        <w:rPr>
          <w:rFonts w:hint="eastAsia"/>
          <w:vertAlign w:val="subscript"/>
        </w:rPr>
        <w:t>rep</w:t>
      </w:r>
      <w:proofErr w:type="spellEnd"/>
      <w:r>
        <w:rPr>
          <w:rFonts w:hint="eastAsia"/>
        </w:rPr>
        <w:t>)|</w:t>
      </w:r>
      <w:r>
        <w:rPr>
          <w:rFonts w:hint="eastAsia"/>
        </w:rPr>
        <w:t>となる</w:t>
      </w:r>
      <w:r w:rsidR="009036D0">
        <w:rPr>
          <w:rFonts w:hint="eastAsia"/>
        </w:rPr>
        <w:t xml:space="preserve"> (</w:t>
      </w:r>
      <w:r w:rsidR="009036D0">
        <w:rPr>
          <w:rFonts w:hint="eastAsia"/>
        </w:rPr>
        <w:t>図</w:t>
      </w:r>
      <w:r w:rsidR="009036D0">
        <w:rPr>
          <w:rFonts w:hint="eastAsia"/>
        </w:rPr>
        <w:t>2.2.2)</w:t>
      </w:r>
      <w:r w:rsidR="00740D41">
        <w:rPr>
          <w:rFonts w:hint="eastAsia"/>
        </w:rPr>
        <w:t>．</w:t>
      </w:r>
      <w:r>
        <w:rPr>
          <w:rFonts w:hint="eastAsia"/>
        </w:rPr>
        <w:t>ここで</w:t>
      </w:r>
      <w:r w:rsidR="00740D41">
        <w:rPr>
          <w:rFonts w:hint="eastAsia"/>
        </w:rPr>
        <w:t>，</w:t>
      </w:r>
      <w:proofErr w:type="spellStart"/>
      <w:r>
        <w:rPr>
          <w:rFonts w:hint="eastAsia"/>
        </w:rPr>
        <w:t>v</w:t>
      </w:r>
      <w:r w:rsidRPr="0071567F">
        <w:rPr>
          <w:rFonts w:hint="eastAsia"/>
          <w:vertAlign w:val="subscript"/>
        </w:rPr>
        <w:t>QCL</w:t>
      </w:r>
      <w:proofErr w:type="spellEnd"/>
      <w:r>
        <w:rPr>
          <w:rFonts w:hint="eastAsia"/>
        </w:rPr>
        <w:t>は</w:t>
      </w:r>
      <w:r>
        <w:rPr>
          <w:rFonts w:hint="eastAsia"/>
        </w:rPr>
        <w:t>QCL</w:t>
      </w:r>
      <w:r>
        <w:rPr>
          <w:rFonts w:hint="eastAsia"/>
        </w:rPr>
        <w:t>の放射周波数</w:t>
      </w:r>
      <w:r w:rsidR="00740D41">
        <w:rPr>
          <w:rFonts w:hint="eastAsia"/>
        </w:rPr>
        <w:t>，</w:t>
      </w:r>
      <w:proofErr w:type="spellStart"/>
      <w:r>
        <w:rPr>
          <w:rFonts w:hint="eastAsia"/>
        </w:rPr>
        <w:t>f</w:t>
      </w:r>
      <w:r w:rsidRPr="0071567F">
        <w:rPr>
          <w:rFonts w:hint="eastAsia"/>
          <w:vertAlign w:val="subscript"/>
        </w:rPr>
        <w:t>rep</w:t>
      </w:r>
      <w:proofErr w:type="spellEnd"/>
      <w:r>
        <w:rPr>
          <w:rFonts w:hint="eastAsia"/>
        </w:rPr>
        <w:t>はフェムト秒レーザーの繰り返し周波数</w:t>
      </w:r>
      <w:r w:rsidR="00740D41">
        <w:rPr>
          <w:rFonts w:hint="eastAsia"/>
        </w:rPr>
        <w:t xml:space="preserve"> (250MHz)</w:t>
      </w:r>
      <w:r w:rsidR="00740D41">
        <w:rPr>
          <w:rFonts w:hint="eastAsia"/>
        </w:rPr>
        <w:t>，</w:t>
      </w:r>
      <w:r>
        <w:rPr>
          <w:rFonts w:hint="eastAsia"/>
        </w:rPr>
        <w:t>n</w:t>
      </w:r>
      <w:r>
        <w:rPr>
          <w:rFonts w:hint="eastAsia"/>
        </w:rPr>
        <w:t>は整数である</w:t>
      </w:r>
      <w:r w:rsidR="00740D41">
        <w:rPr>
          <w:rFonts w:hint="eastAsia"/>
        </w:rPr>
        <w:t>．</w:t>
      </w:r>
      <w:r>
        <w:rPr>
          <w:rFonts w:hint="eastAsia"/>
        </w:rPr>
        <w:t>ビート信号は</w:t>
      </w:r>
      <w:r w:rsidR="00740D41">
        <w:rPr>
          <w:rFonts w:hint="eastAsia"/>
        </w:rPr>
        <w:t>，</w:t>
      </w:r>
      <w:r>
        <w:rPr>
          <w:rFonts w:hint="eastAsia"/>
        </w:rPr>
        <w:t>Si</w:t>
      </w:r>
      <w:r>
        <w:rPr>
          <w:rFonts w:hint="eastAsia"/>
        </w:rPr>
        <w:t>フォトダイオードを用いたバランス検出器で検出され</w:t>
      </w:r>
      <w:r w:rsidR="00740D41">
        <w:rPr>
          <w:rFonts w:hint="eastAsia"/>
        </w:rPr>
        <w:t>，</w:t>
      </w:r>
      <w:r>
        <w:rPr>
          <w:rFonts w:hint="eastAsia"/>
        </w:rPr>
        <w:t>バンド幅</w:t>
      </w:r>
      <w:r>
        <w:rPr>
          <w:rFonts w:hint="eastAsia"/>
        </w:rPr>
        <w:t>200MHz</w:t>
      </w:r>
      <w:r>
        <w:rPr>
          <w:rFonts w:hint="eastAsia"/>
        </w:rPr>
        <w:t>でアンプされる</w:t>
      </w:r>
      <w:r w:rsidR="00740D41">
        <w:rPr>
          <w:rFonts w:hint="eastAsia"/>
        </w:rPr>
        <w:t>．</w:t>
      </w:r>
    </w:p>
    <w:p w:rsidR="0071567F" w:rsidRPr="0071567F" w:rsidRDefault="0071567F" w:rsidP="0071567F">
      <w:pPr>
        <w:ind w:firstLineChars="100" w:firstLine="202"/>
        <w:jc w:val="left"/>
        <w:rPr>
          <w:szCs w:val="21"/>
        </w:rPr>
      </w:pPr>
      <w:r>
        <w:rPr>
          <w:rFonts w:hint="eastAsia"/>
        </w:rPr>
        <w:t>QCL</w:t>
      </w:r>
      <w:r>
        <w:rPr>
          <w:rFonts w:hint="eastAsia"/>
        </w:rPr>
        <w:t>周波数をロックするため</w:t>
      </w:r>
      <w:r w:rsidR="00740D41">
        <w:rPr>
          <w:rFonts w:hint="eastAsia"/>
        </w:rPr>
        <w:t>，</w:t>
      </w:r>
      <w:r>
        <w:rPr>
          <w:rFonts w:hint="eastAsia"/>
        </w:rPr>
        <w:t>EO1</w:t>
      </w:r>
      <w:r>
        <w:rPr>
          <w:rFonts w:hint="eastAsia"/>
        </w:rPr>
        <w:t>によって生成したビート信号は</w:t>
      </w:r>
      <w:r>
        <w:rPr>
          <w:rFonts w:hint="eastAsia"/>
        </w:rPr>
        <w:t>RF</w:t>
      </w:r>
      <w:r>
        <w:rPr>
          <w:rFonts w:hint="eastAsia"/>
        </w:rPr>
        <w:t>シンセサイザー</w:t>
      </w:r>
      <w:r>
        <w:rPr>
          <w:rFonts w:hint="eastAsia"/>
        </w:rPr>
        <w:t xml:space="preserve"> (RF1) </w:t>
      </w:r>
      <w:r>
        <w:rPr>
          <w:rFonts w:hint="eastAsia"/>
        </w:rPr>
        <w:t>により生成した</w:t>
      </w:r>
      <w:r>
        <w:rPr>
          <w:rFonts w:hint="eastAsia"/>
        </w:rPr>
        <w:t>10MHz</w:t>
      </w:r>
      <w:r>
        <w:rPr>
          <w:rFonts w:hint="eastAsia"/>
        </w:rPr>
        <w:t>の信号とミキシングされる</w:t>
      </w:r>
      <w:r w:rsidR="00740D41">
        <w:rPr>
          <w:rFonts w:hint="eastAsia"/>
        </w:rPr>
        <w:t>．</w:t>
      </w:r>
      <w:r>
        <w:rPr>
          <w:rFonts w:hint="eastAsia"/>
        </w:rPr>
        <w:t>エラー信号</w:t>
      </w:r>
      <w:r>
        <w:rPr>
          <w:rFonts w:hint="eastAsia"/>
        </w:rPr>
        <w:t xml:space="preserve"> (</w:t>
      </w:r>
      <w:proofErr w:type="spellStart"/>
      <w:r>
        <w:rPr>
          <w:rFonts w:hint="eastAsia"/>
        </w:rPr>
        <w:t>f</w:t>
      </w:r>
      <w:r w:rsidRPr="0071567F">
        <w:rPr>
          <w:rFonts w:hint="eastAsia"/>
          <w:vertAlign w:val="subscript"/>
        </w:rPr>
        <w:t>beat</w:t>
      </w:r>
      <w:proofErr w:type="spellEnd"/>
      <w:r>
        <w:rPr>
          <w:rFonts w:hint="eastAsia"/>
        </w:rPr>
        <w:t>－</w:t>
      </w:r>
      <w:r>
        <w:rPr>
          <w:rFonts w:hint="eastAsia"/>
        </w:rPr>
        <w:t>f</w:t>
      </w:r>
      <w:r w:rsidRPr="0071567F">
        <w:rPr>
          <w:rFonts w:hint="eastAsia"/>
          <w:vertAlign w:val="subscript"/>
        </w:rPr>
        <w:t>RF1</w:t>
      </w:r>
      <w:r>
        <w:rPr>
          <w:rFonts w:hint="eastAsia"/>
        </w:rPr>
        <w:t xml:space="preserve">) </w:t>
      </w:r>
      <w:r>
        <w:rPr>
          <w:rFonts w:hint="eastAsia"/>
        </w:rPr>
        <w:t>は</w:t>
      </w:r>
      <w:r w:rsidR="00740D41">
        <w:rPr>
          <w:rFonts w:hint="eastAsia"/>
        </w:rPr>
        <w:t>，</w:t>
      </w:r>
      <w:r>
        <w:rPr>
          <w:rFonts w:hint="eastAsia"/>
        </w:rPr>
        <w:t>PLL</w:t>
      </w:r>
      <w:r>
        <w:rPr>
          <w:rFonts w:hint="eastAsia"/>
        </w:rPr>
        <w:t>回路で</w:t>
      </w:r>
      <w:r>
        <w:rPr>
          <w:rFonts w:hint="eastAsia"/>
        </w:rPr>
        <w:t>QCL</w:t>
      </w:r>
      <w:r>
        <w:rPr>
          <w:rFonts w:hint="eastAsia"/>
        </w:rPr>
        <w:t>電流を制御し</w:t>
      </w:r>
      <w:r w:rsidR="00740D41">
        <w:rPr>
          <w:rFonts w:hint="eastAsia"/>
        </w:rPr>
        <w:t>，</w:t>
      </w:r>
      <w:r>
        <w:rPr>
          <w:rFonts w:hint="eastAsia"/>
        </w:rPr>
        <w:t>フェムト秒レーザーの繰り返し周波数の</w:t>
      </w:r>
      <w:r>
        <w:rPr>
          <w:rFonts w:hint="eastAsia"/>
        </w:rPr>
        <w:t>~10</w:t>
      </w:r>
      <w:r w:rsidRPr="0071567F">
        <w:rPr>
          <w:rFonts w:hint="eastAsia"/>
          <w:vertAlign w:val="superscript"/>
        </w:rPr>
        <w:t>4</w:t>
      </w:r>
      <w:r>
        <w:rPr>
          <w:rFonts w:hint="eastAsia"/>
        </w:rPr>
        <w:t>高調波と</w:t>
      </w:r>
      <w:proofErr w:type="spellStart"/>
      <w:r>
        <w:rPr>
          <w:rFonts w:hint="eastAsia"/>
        </w:rPr>
        <w:t>v</w:t>
      </w:r>
      <w:r w:rsidRPr="0071567F">
        <w:rPr>
          <w:rFonts w:hint="eastAsia"/>
          <w:vertAlign w:val="subscript"/>
        </w:rPr>
        <w:t>QCL</w:t>
      </w:r>
      <w:proofErr w:type="spellEnd"/>
      <w:r>
        <w:rPr>
          <w:rFonts w:hint="eastAsia"/>
        </w:rPr>
        <w:t>は位相同期される</w:t>
      </w:r>
      <w:r w:rsidR="00740D41">
        <w:rPr>
          <w:rFonts w:hint="eastAsia"/>
        </w:rPr>
        <w:t>．</w:t>
      </w:r>
    </w:p>
    <w:p w:rsidR="0071567F" w:rsidRPr="0071567F" w:rsidRDefault="0071567F" w:rsidP="0071567F">
      <w:pPr>
        <w:jc w:val="left"/>
        <w:rPr>
          <w:szCs w:val="21"/>
        </w:rPr>
      </w:pPr>
    </w:p>
    <w:p w:rsidR="00D82F04" w:rsidRDefault="0071567F" w:rsidP="0071567F">
      <w:pPr>
        <w:jc w:val="center"/>
        <w:rPr>
          <w:szCs w:val="21"/>
        </w:rPr>
      </w:pPr>
      <w:r>
        <w:rPr>
          <w:noProof/>
        </w:rPr>
        <w:drawing>
          <wp:inline distT="0" distB="0" distL="0" distR="0" wp14:anchorId="57B479A4" wp14:editId="41AB6DF5">
            <wp:extent cx="2809875" cy="3329957"/>
            <wp:effectExtent l="0" t="0" r="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116" t="19149" r="68794" b="21640"/>
                    <a:stretch/>
                  </pic:blipFill>
                  <pic:spPr bwMode="auto">
                    <a:xfrm>
                      <a:off x="0" y="0"/>
                      <a:ext cx="2811848" cy="3332295"/>
                    </a:xfrm>
                    <a:prstGeom prst="rect">
                      <a:avLst/>
                    </a:prstGeom>
                    <a:ln>
                      <a:noFill/>
                    </a:ln>
                    <a:extLst>
                      <a:ext uri="{53640926-AAD7-44D8-BBD7-CCE9431645EC}">
                        <a14:shadowObscured xmlns:a14="http://schemas.microsoft.com/office/drawing/2010/main"/>
                      </a:ext>
                    </a:extLst>
                  </pic:spPr>
                </pic:pic>
              </a:graphicData>
            </a:graphic>
          </wp:inline>
        </w:drawing>
      </w:r>
    </w:p>
    <w:p w:rsidR="0071567F" w:rsidRDefault="0071567F" w:rsidP="0071567F">
      <w:pPr>
        <w:jc w:val="center"/>
        <w:rPr>
          <w:szCs w:val="21"/>
        </w:rPr>
      </w:pPr>
    </w:p>
    <w:p w:rsidR="0071567F" w:rsidRDefault="0097090D" w:rsidP="0071567F">
      <w:pPr>
        <w:jc w:val="center"/>
        <w:rPr>
          <w:szCs w:val="21"/>
        </w:rPr>
      </w:pPr>
      <w:r>
        <w:rPr>
          <w:rFonts w:hint="eastAsia"/>
          <w:szCs w:val="21"/>
        </w:rPr>
        <w:t>図</w:t>
      </w:r>
      <w:r w:rsidR="00DD751A">
        <w:rPr>
          <w:rFonts w:hint="eastAsia"/>
          <w:szCs w:val="21"/>
        </w:rPr>
        <w:t>2.2</w:t>
      </w:r>
      <w:r w:rsidR="009036D0">
        <w:rPr>
          <w:rFonts w:hint="eastAsia"/>
          <w:szCs w:val="21"/>
        </w:rPr>
        <w:t>.1</w:t>
      </w:r>
      <w:r>
        <w:rPr>
          <w:rFonts w:hint="eastAsia"/>
          <w:szCs w:val="21"/>
        </w:rPr>
        <w:t xml:space="preserve"> </w:t>
      </w:r>
      <w:r>
        <w:rPr>
          <w:rFonts w:hint="eastAsia"/>
          <w:szCs w:val="21"/>
        </w:rPr>
        <w:t>実験装置</w:t>
      </w:r>
    </w:p>
    <w:p w:rsidR="00D82F04" w:rsidRDefault="00D82F04" w:rsidP="00DD751A">
      <w:pPr>
        <w:jc w:val="center"/>
        <w:rPr>
          <w:szCs w:val="21"/>
        </w:rPr>
      </w:pPr>
    </w:p>
    <w:p w:rsidR="008C19F2" w:rsidRDefault="00232DCC" w:rsidP="00DD751A">
      <w:pPr>
        <w:jc w:val="center"/>
        <w:rPr>
          <w:szCs w:val="21"/>
        </w:rPr>
      </w:pPr>
      <w:r>
        <w:rPr>
          <w:noProof/>
          <w:szCs w:val="21"/>
        </w:rPr>
        <w:lastRenderedPageBreak/>
        <w:drawing>
          <wp:inline distT="0" distB="0" distL="0" distR="0" wp14:anchorId="1D546FAC">
            <wp:extent cx="3707151" cy="2874011"/>
            <wp:effectExtent l="0" t="0" r="7620" b="254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5871" cy="2873019"/>
                    </a:xfrm>
                    <a:prstGeom prst="rect">
                      <a:avLst/>
                    </a:prstGeom>
                    <a:noFill/>
                    <a:ln>
                      <a:noFill/>
                    </a:ln>
                  </pic:spPr>
                </pic:pic>
              </a:graphicData>
            </a:graphic>
          </wp:inline>
        </w:drawing>
      </w:r>
    </w:p>
    <w:p w:rsidR="00232DCC" w:rsidRDefault="00232DCC" w:rsidP="00DD751A">
      <w:pPr>
        <w:jc w:val="center"/>
        <w:rPr>
          <w:szCs w:val="21"/>
        </w:rPr>
      </w:pPr>
    </w:p>
    <w:p w:rsidR="009036D0" w:rsidRDefault="009036D0" w:rsidP="00DD751A">
      <w:pPr>
        <w:jc w:val="center"/>
        <w:rPr>
          <w:szCs w:val="21"/>
        </w:rPr>
      </w:pPr>
      <w:r>
        <w:rPr>
          <w:rFonts w:hint="eastAsia"/>
          <w:szCs w:val="21"/>
        </w:rPr>
        <w:t>図</w:t>
      </w:r>
      <w:r>
        <w:rPr>
          <w:rFonts w:hint="eastAsia"/>
          <w:szCs w:val="21"/>
        </w:rPr>
        <w:t xml:space="preserve">2.2.2 </w:t>
      </w:r>
      <w:r>
        <w:rPr>
          <w:rFonts w:hint="eastAsia"/>
          <w:szCs w:val="21"/>
        </w:rPr>
        <w:t>サイドバンド</w:t>
      </w:r>
    </w:p>
    <w:p w:rsidR="00232DCC" w:rsidRDefault="00232DCC" w:rsidP="00DD751A">
      <w:pPr>
        <w:jc w:val="center"/>
        <w:rPr>
          <w:szCs w:val="21"/>
        </w:rPr>
      </w:pPr>
    </w:p>
    <w:p w:rsidR="006C7B0F" w:rsidRDefault="006C7B0F" w:rsidP="00DD751A">
      <w:pPr>
        <w:jc w:val="center"/>
        <w:rPr>
          <w:szCs w:val="21"/>
        </w:rPr>
      </w:pPr>
    </w:p>
    <w:p w:rsidR="0097090D" w:rsidRPr="00431912" w:rsidRDefault="00DD751A" w:rsidP="00AA52E7">
      <w:pPr>
        <w:jc w:val="left"/>
        <w:rPr>
          <w:rFonts w:asciiTheme="majorEastAsia" w:eastAsiaTheme="majorEastAsia" w:hAnsiTheme="majorEastAsia"/>
          <w:szCs w:val="21"/>
        </w:rPr>
      </w:pPr>
      <w:r w:rsidRPr="00431912">
        <w:rPr>
          <w:rFonts w:asciiTheme="majorEastAsia" w:eastAsiaTheme="majorEastAsia" w:hAnsiTheme="majorEastAsia" w:hint="eastAsia"/>
          <w:szCs w:val="21"/>
        </w:rPr>
        <w:t xml:space="preserve">2.3. </w:t>
      </w:r>
      <w:r w:rsidR="0097090D" w:rsidRPr="00431912">
        <w:rPr>
          <w:rFonts w:asciiTheme="majorEastAsia" w:eastAsiaTheme="majorEastAsia" w:hAnsiTheme="majorEastAsia" w:hint="eastAsia"/>
          <w:szCs w:val="21"/>
        </w:rPr>
        <w:t>実験結果</w:t>
      </w:r>
    </w:p>
    <w:p w:rsidR="0097090D" w:rsidRPr="0097090D" w:rsidRDefault="0097090D" w:rsidP="0097090D">
      <w:pPr>
        <w:jc w:val="left"/>
        <w:rPr>
          <w:szCs w:val="21"/>
        </w:rPr>
      </w:pPr>
      <w:r>
        <w:rPr>
          <w:rFonts w:hint="eastAsia"/>
          <w:szCs w:val="21"/>
        </w:rPr>
        <w:t xml:space="preserve">　</w:t>
      </w:r>
      <w:r w:rsidRPr="00CA13EE">
        <w:rPr>
          <w:rFonts w:hint="eastAsia"/>
        </w:rPr>
        <w:t>図</w:t>
      </w:r>
      <w:r w:rsidR="00740D41">
        <w:rPr>
          <w:rFonts w:hint="eastAsia"/>
        </w:rPr>
        <w:t>2.3</w:t>
      </w:r>
      <w:r>
        <w:rPr>
          <w:rFonts w:hint="eastAsia"/>
        </w:rPr>
        <w:t>.1</w:t>
      </w:r>
      <w:r w:rsidRPr="00CA13EE">
        <w:rPr>
          <w:rFonts w:hint="eastAsia"/>
        </w:rPr>
        <w:t>に</w:t>
      </w:r>
      <w:r w:rsidRPr="00740D41">
        <w:rPr>
          <w:rFonts w:ascii="Times New Roman" w:hAnsi="Times New Roman" w:cs="Times New Roman"/>
        </w:rPr>
        <w:t>RBW</w:t>
      </w:r>
      <w:r w:rsidRPr="00740D41">
        <w:rPr>
          <w:rFonts w:ascii="Times New Roman" w:hAnsi="Times New Roman" w:cs="Times New Roman"/>
        </w:rPr>
        <w:t>＝</w:t>
      </w:r>
      <w:r w:rsidRPr="00740D41">
        <w:rPr>
          <w:rFonts w:ascii="Times New Roman" w:hAnsi="Times New Roman" w:cs="Times New Roman"/>
        </w:rPr>
        <w:t>10Hz</w:t>
      </w:r>
      <w:r>
        <w:rPr>
          <w:rFonts w:hint="eastAsia"/>
        </w:rPr>
        <w:t>のスペアナで</w:t>
      </w:r>
      <w:r w:rsidRPr="00740D41">
        <w:rPr>
          <w:rFonts w:ascii="Times New Roman" w:hAnsi="Times New Roman" w:cs="Times New Roman"/>
        </w:rPr>
        <w:t>EO1</w:t>
      </w:r>
      <w:r>
        <w:rPr>
          <w:rFonts w:hint="eastAsia"/>
        </w:rPr>
        <w:t>において</w:t>
      </w:r>
      <w:r w:rsidRPr="00740D41">
        <w:rPr>
          <w:rFonts w:ascii="Times New Roman" w:hAnsi="Times New Roman" w:cs="Times New Roman"/>
        </w:rPr>
        <w:t>THz</w:t>
      </w:r>
      <w:r>
        <w:rPr>
          <w:rFonts w:hint="eastAsia"/>
        </w:rPr>
        <w:t>パワー</w:t>
      </w:r>
      <w:r w:rsidRPr="00CA13EE">
        <w:rPr>
          <w:rFonts w:ascii="Times New Roman" w:hAnsi="Times New Roman" w:cs="Times New Roman"/>
        </w:rPr>
        <w:t>250μW</w:t>
      </w:r>
      <w:r>
        <w:rPr>
          <w:rFonts w:ascii="Times New Roman" w:hAnsi="Times New Roman" w:cs="Times New Roman" w:hint="eastAsia"/>
        </w:rPr>
        <w:t>の時の位相同期ビート信号のスペクトルを示す</w:t>
      </w:r>
      <w:r w:rsidR="00740D41">
        <w:rPr>
          <w:rFonts w:ascii="Times New Roman" w:hAnsi="Times New Roman" w:cs="Times New Roman" w:hint="eastAsia"/>
        </w:rPr>
        <w:t>．</w:t>
      </w:r>
      <w:r>
        <w:rPr>
          <w:rFonts w:ascii="Times New Roman" w:hAnsi="Times New Roman" w:cs="Times New Roman" w:hint="eastAsia"/>
        </w:rPr>
        <w:t>QCL</w:t>
      </w:r>
      <w:r>
        <w:rPr>
          <w:rFonts w:ascii="Times New Roman" w:hAnsi="Times New Roman" w:cs="Times New Roman" w:hint="eastAsia"/>
        </w:rPr>
        <w:t>ビームの半分は軸外し放物面鏡によって</w:t>
      </w:r>
      <w:r w:rsidR="00740D41">
        <w:rPr>
          <w:rFonts w:ascii="Times New Roman" w:hAnsi="Times New Roman" w:cs="Times New Roman" w:hint="eastAsia"/>
        </w:rPr>
        <w:t>，</w:t>
      </w:r>
      <w:r>
        <w:rPr>
          <w:rFonts w:ascii="Times New Roman" w:hAnsi="Times New Roman" w:cs="Times New Roman" w:hint="eastAsia"/>
        </w:rPr>
        <w:t>イメージターゲットに集光されている</w:t>
      </w:r>
      <w:r w:rsidR="00740D41">
        <w:rPr>
          <w:rFonts w:ascii="Times New Roman" w:hAnsi="Times New Roman" w:cs="Times New Roman" w:hint="eastAsia"/>
        </w:rPr>
        <w:t>．</w:t>
      </w:r>
      <w:r>
        <w:rPr>
          <w:rFonts w:ascii="Times New Roman" w:hAnsi="Times New Roman" w:cs="Times New Roman" w:hint="eastAsia"/>
        </w:rPr>
        <w:t>THz</w:t>
      </w:r>
      <w:r>
        <w:rPr>
          <w:rFonts w:ascii="Times New Roman" w:hAnsi="Times New Roman" w:cs="Times New Roman" w:hint="eastAsia"/>
        </w:rPr>
        <w:t>放射の半分はターゲットから反射し</w:t>
      </w:r>
      <w:r w:rsidR="00AA3B90">
        <w:rPr>
          <w:rFonts w:ascii="Times New Roman" w:hAnsi="Times New Roman" w:cs="Times New Roman" w:hint="eastAsia"/>
        </w:rPr>
        <w:t>，</w:t>
      </w:r>
      <w:r>
        <w:rPr>
          <w:rFonts w:ascii="Times New Roman" w:hAnsi="Times New Roman" w:cs="Times New Roman" w:hint="eastAsia"/>
        </w:rPr>
        <w:t>EO2</w:t>
      </w:r>
      <w:r>
        <w:rPr>
          <w:rFonts w:ascii="Times New Roman" w:hAnsi="Times New Roman" w:cs="Times New Roman" w:hint="eastAsia"/>
        </w:rPr>
        <w:t>に集光される</w:t>
      </w:r>
      <w:r w:rsidR="00AA3B90">
        <w:rPr>
          <w:rFonts w:ascii="Times New Roman" w:hAnsi="Times New Roman" w:cs="Times New Roman" w:hint="eastAsia"/>
        </w:rPr>
        <w:t>．</w:t>
      </w:r>
    </w:p>
    <w:p w:rsidR="0097090D" w:rsidRDefault="0097090D" w:rsidP="0097090D">
      <w:pPr>
        <w:ind w:firstLineChars="100" w:firstLine="202"/>
        <w:rPr>
          <w:rFonts w:ascii="Times New Roman" w:hAnsi="Times New Roman" w:cs="Times New Roman"/>
        </w:rPr>
      </w:pPr>
      <w:r>
        <w:rPr>
          <w:rFonts w:ascii="Times New Roman" w:hAnsi="Times New Roman" w:cs="Times New Roman" w:hint="eastAsia"/>
        </w:rPr>
        <w:t>図</w:t>
      </w:r>
      <w:r w:rsidR="00AA3B90">
        <w:rPr>
          <w:rFonts w:ascii="Times New Roman" w:hAnsi="Times New Roman" w:cs="Times New Roman" w:hint="eastAsia"/>
        </w:rPr>
        <w:t>2.3</w:t>
      </w:r>
      <w:r>
        <w:rPr>
          <w:rFonts w:ascii="Times New Roman" w:hAnsi="Times New Roman" w:cs="Times New Roman" w:hint="eastAsia"/>
        </w:rPr>
        <w:t>.2(a)- (c)</w:t>
      </w:r>
      <w:r>
        <w:rPr>
          <w:rFonts w:ascii="Times New Roman" w:hAnsi="Times New Roman" w:cs="Times New Roman" w:hint="eastAsia"/>
        </w:rPr>
        <w:t>は</w:t>
      </w:r>
      <w:r w:rsidR="00AA3B90">
        <w:rPr>
          <w:rFonts w:ascii="Times New Roman" w:hAnsi="Times New Roman" w:cs="Times New Roman" w:hint="eastAsia"/>
        </w:rPr>
        <w:t>，</w:t>
      </w:r>
      <w:r>
        <w:rPr>
          <w:rFonts w:ascii="Times New Roman" w:hAnsi="Times New Roman" w:cs="Times New Roman" w:hint="eastAsia"/>
        </w:rPr>
        <w:t>それぞれ</w:t>
      </w:r>
      <w:r>
        <w:rPr>
          <w:rFonts w:ascii="Times New Roman" w:hAnsi="Times New Roman" w:cs="Times New Roman" w:hint="eastAsia"/>
        </w:rPr>
        <w:t>10</w:t>
      </w:r>
      <w:r>
        <w:rPr>
          <w:rFonts w:ascii="Times New Roman" w:hAnsi="Times New Roman" w:cs="Times New Roman" w:hint="eastAsia"/>
        </w:rPr>
        <w:t>セントユーロコインのグレーカラースケールでの振幅</w:t>
      </w:r>
      <w:r w:rsidR="00AA3B90">
        <w:rPr>
          <w:rFonts w:ascii="Times New Roman" w:hAnsi="Times New Roman" w:cs="Times New Roman" w:hint="eastAsia"/>
        </w:rPr>
        <w:t>，</w:t>
      </w:r>
      <w:r>
        <w:rPr>
          <w:rFonts w:ascii="Times New Roman" w:hAnsi="Times New Roman" w:cs="Times New Roman" w:hint="eastAsia"/>
        </w:rPr>
        <w:t>パワー</w:t>
      </w:r>
      <w:r w:rsidR="00AA3B90">
        <w:rPr>
          <w:rFonts w:ascii="Times New Roman" w:hAnsi="Times New Roman" w:cs="Times New Roman" w:hint="eastAsia"/>
        </w:rPr>
        <w:t>，</w:t>
      </w:r>
      <w:r>
        <w:rPr>
          <w:rFonts w:ascii="Times New Roman" w:hAnsi="Times New Roman" w:cs="Times New Roman" w:hint="eastAsia"/>
        </w:rPr>
        <w:t>位相イメージを示す</w:t>
      </w:r>
      <w:r w:rsidR="00AA3B90">
        <w:rPr>
          <w:rFonts w:ascii="Times New Roman" w:hAnsi="Times New Roman" w:cs="Times New Roman" w:hint="eastAsia"/>
        </w:rPr>
        <w:t>．</w:t>
      </w:r>
      <w:r w:rsidR="006A0D11">
        <w:rPr>
          <w:rFonts w:ascii="Times New Roman" w:hAnsi="Times New Roman" w:cs="Times New Roman" w:hint="eastAsia"/>
        </w:rPr>
        <w:t>これは</w:t>
      </w:r>
      <w:r w:rsidR="00AA3B90">
        <w:rPr>
          <w:rFonts w:ascii="Times New Roman" w:hAnsi="Times New Roman" w:cs="Times New Roman" w:hint="eastAsia"/>
        </w:rPr>
        <w:t>，</w:t>
      </w:r>
      <w:r>
        <w:rPr>
          <w:rFonts w:ascii="Times New Roman" w:hAnsi="Times New Roman" w:cs="Times New Roman" w:hint="eastAsia"/>
        </w:rPr>
        <w:t>自動</w:t>
      </w:r>
      <w:r>
        <w:rPr>
          <w:rFonts w:ascii="Times New Roman" w:hAnsi="Times New Roman" w:cs="Times New Roman" w:hint="eastAsia"/>
        </w:rPr>
        <w:t>XY</w:t>
      </w:r>
      <w:r>
        <w:rPr>
          <w:rFonts w:ascii="Times New Roman" w:hAnsi="Times New Roman" w:cs="Times New Roman" w:hint="eastAsia"/>
        </w:rPr>
        <w:t>ステージを用いてミラーの焦点面中の対象物を高速スキャンして得</w:t>
      </w:r>
      <w:r w:rsidR="006A0D11">
        <w:rPr>
          <w:rFonts w:ascii="Times New Roman" w:hAnsi="Times New Roman" w:cs="Times New Roman" w:hint="eastAsia"/>
        </w:rPr>
        <w:t>られた</w:t>
      </w:r>
      <w:r w:rsidR="00AA3B90">
        <w:rPr>
          <w:rFonts w:ascii="Times New Roman" w:hAnsi="Times New Roman" w:cs="Times New Roman" w:hint="eastAsia"/>
        </w:rPr>
        <w:t>．</w:t>
      </w:r>
      <w:r w:rsidR="006A0D11">
        <w:rPr>
          <w:rFonts w:ascii="Times New Roman" w:hAnsi="Times New Roman" w:cs="Times New Roman" w:hint="eastAsia"/>
        </w:rPr>
        <w:t>また</w:t>
      </w:r>
      <w:r>
        <w:rPr>
          <w:rFonts w:ascii="Times New Roman" w:hAnsi="Times New Roman" w:cs="Times New Roman" w:hint="eastAsia"/>
        </w:rPr>
        <w:t>イメージは</w:t>
      </w:r>
      <w:r w:rsidR="00AA3B90">
        <w:rPr>
          <w:rFonts w:ascii="Times New Roman" w:hAnsi="Times New Roman" w:cs="Times New Roman" w:hint="eastAsia"/>
        </w:rPr>
        <w:t>，</w:t>
      </w:r>
      <w:r w:rsidR="006A0D11">
        <w:rPr>
          <w:rFonts w:ascii="Times New Roman" w:hAnsi="Times New Roman" w:cs="Times New Roman" w:hint="eastAsia"/>
        </w:rPr>
        <w:t>ロックイン時間</w:t>
      </w:r>
      <w:r w:rsidR="00AA3B90">
        <w:rPr>
          <w:rFonts w:ascii="Times New Roman" w:hAnsi="Times New Roman" w:cs="Times New Roman" w:hint="eastAsia"/>
        </w:rPr>
        <w:t>30ms</w:t>
      </w:r>
      <w:r w:rsidR="00AA3B90">
        <w:rPr>
          <w:rFonts w:ascii="Times New Roman" w:hAnsi="Times New Roman" w:cs="Times New Roman" w:hint="eastAsia"/>
        </w:rPr>
        <w:t>，</w:t>
      </w:r>
      <w:r w:rsidR="006A0D11">
        <w:rPr>
          <w:rFonts w:ascii="Times New Roman" w:hAnsi="Times New Roman" w:cs="Times New Roman" w:hint="eastAsia"/>
        </w:rPr>
        <w:t>ダイナミックレンジ</w:t>
      </w:r>
      <w:r w:rsidR="006A0D11">
        <w:rPr>
          <w:rFonts w:ascii="Times New Roman" w:hAnsi="Times New Roman" w:cs="Times New Roman" w:hint="eastAsia"/>
        </w:rPr>
        <w:t>60dB</w:t>
      </w:r>
      <w:r w:rsidR="006A0D11">
        <w:rPr>
          <w:rFonts w:ascii="Times New Roman" w:hAnsi="Times New Roman" w:cs="Times New Roman" w:hint="eastAsia"/>
        </w:rPr>
        <w:t>として</w:t>
      </w:r>
      <w:r w:rsidR="00AA3B90">
        <w:rPr>
          <w:rFonts w:ascii="Times New Roman" w:hAnsi="Times New Roman" w:cs="Times New Roman" w:hint="eastAsia"/>
        </w:rPr>
        <w:t>，</w:t>
      </w:r>
      <w:r>
        <w:rPr>
          <w:rFonts w:ascii="Times New Roman" w:hAnsi="Times New Roman" w:cs="Times New Roman" w:hint="eastAsia"/>
        </w:rPr>
        <w:t>2.2mm/s</w:t>
      </w:r>
      <w:r>
        <w:rPr>
          <w:rFonts w:ascii="Times New Roman" w:hAnsi="Times New Roman" w:cs="Times New Roman" w:hint="eastAsia"/>
        </w:rPr>
        <w:t>のスピードで</w:t>
      </w:r>
      <w:r>
        <w:rPr>
          <w:rFonts w:ascii="Times New Roman" w:hAnsi="Times New Roman" w:cs="Times New Roman" w:hint="eastAsia"/>
        </w:rPr>
        <w:t>X</w:t>
      </w:r>
      <w:r w:rsidR="006A0D11">
        <w:rPr>
          <w:rFonts w:ascii="Times New Roman" w:hAnsi="Times New Roman" w:cs="Times New Roman" w:hint="eastAsia"/>
        </w:rPr>
        <w:t>方向にスキャンして得られ</w:t>
      </w:r>
      <w:r w:rsidR="00AA3B90">
        <w:rPr>
          <w:rFonts w:ascii="Times New Roman" w:hAnsi="Times New Roman" w:cs="Times New Roman" w:hint="eastAsia"/>
        </w:rPr>
        <w:t>，</w:t>
      </w:r>
      <w:r>
        <w:rPr>
          <w:rFonts w:ascii="Times New Roman" w:hAnsi="Times New Roman" w:cs="Times New Roman" w:hint="eastAsia"/>
        </w:rPr>
        <w:t>図</w:t>
      </w:r>
      <w:r w:rsidR="005F2659">
        <w:rPr>
          <w:rFonts w:ascii="Times New Roman" w:hAnsi="Times New Roman" w:cs="Times New Roman" w:hint="eastAsia"/>
        </w:rPr>
        <w:t>2.</w:t>
      </w:r>
      <w:r w:rsidR="00AA3B90">
        <w:rPr>
          <w:rFonts w:ascii="Times New Roman" w:hAnsi="Times New Roman" w:cs="Times New Roman" w:hint="eastAsia"/>
        </w:rPr>
        <w:t>3</w:t>
      </w:r>
      <w:r w:rsidR="005F2659">
        <w:rPr>
          <w:rFonts w:ascii="Times New Roman" w:hAnsi="Times New Roman" w:cs="Times New Roman" w:hint="eastAsia"/>
        </w:rPr>
        <w:t>.2</w:t>
      </w:r>
      <w:r>
        <w:rPr>
          <w:rFonts w:ascii="Times New Roman" w:hAnsi="Times New Roman" w:cs="Times New Roman" w:hint="eastAsia"/>
        </w:rPr>
        <w:t>(b)</w:t>
      </w:r>
      <w:r>
        <w:rPr>
          <w:rFonts w:ascii="Times New Roman" w:hAnsi="Times New Roman" w:cs="Times New Roman" w:hint="eastAsia"/>
        </w:rPr>
        <w:t>に示</w:t>
      </w:r>
      <w:r w:rsidR="00AA3B90">
        <w:rPr>
          <w:rFonts w:ascii="Times New Roman" w:hAnsi="Times New Roman" w:cs="Times New Roman" w:hint="eastAsia"/>
        </w:rPr>
        <w:t>される．</w:t>
      </w:r>
      <w:r>
        <w:rPr>
          <w:rFonts w:ascii="Times New Roman" w:hAnsi="Times New Roman" w:cs="Times New Roman" w:hint="eastAsia"/>
        </w:rPr>
        <w:t>コインの左側の縦線の幅は</w:t>
      </w:r>
      <w:r w:rsidR="00AA3B90">
        <w:rPr>
          <w:rFonts w:ascii="Times New Roman" w:hAnsi="Times New Roman" w:cs="Times New Roman" w:hint="eastAsia"/>
        </w:rPr>
        <w:t>，粗面計によって計測され，</w:t>
      </w:r>
      <w:r>
        <w:rPr>
          <w:rFonts w:ascii="Times New Roman" w:hAnsi="Times New Roman" w:cs="Times New Roman" w:hint="eastAsia"/>
        </w:rPr>
        <w:t>160</w:t>
      </w:r>
      <w:r w:rsidRPr="00A046C8">
        <w:rPr>
          <w:rFonts w:ascii="Times New Roman" w:hAnsi="Times New Roman" w:cs="Times New Roman"/>
        </w:rPr>
        <w:t>μm</w:t>
      </w:r>
      <w:r w:rsidR="006A0D11">
        <w:rPr>
          <w:rFonts w:ascii="Times New Roman" w:hAnsi="Times New Roman" w:cs="Times New Roman" w:hint="eastAsia"/>
        </w:rPr>
        <w:t>であった</w:t>
      </w:r>
      <w:r w:rsidR="006962C3">
        <w:rPr>
          <w:rFonts w:ascii="Times New Roman" w:hAnsi="Times New Roman" w:cs="Times New Roman" w:hint="eastAsia"/>
        </w:rPr>
        <w:t>．</w:t>
      </w:r>
      <w:r>
        <w:rPr>
          <w:rFonts w:ascii="Times New Roman" w:hAnsi="Times New Roman" w:cs="Times New Roman" w:hint="eastAsia"/>
        </w:rPr>
        <w:t>図</w:t>
      </w:r>
      <w:r w:rsidR="00AA3B90">
        <w:rPr>
          <w:rFonts w:ascii="Times New Roman" w:hAnsi="Times New Roman" w:cs="Times New Roman" w:hint="eastAsia"/>
        </w:rPr>
        <w:t>2.3</w:t>
      </w:r>
      <w:r w:rsidR="005F2659">
        <w:rPr>
          <w:rFonts w:ascii="Times New Roman" w:hAnsi="Times New Roman" w:cs="Times New Roman" w:hint="eastAsia"/>
        </w:rPr>
        <w:t>.2</w:t>
      </w:r>
      <w:r>
        <w:rPr>
          <w:rFonts w:ascii="Times New Roman" w:hAnsi="Times New Roman" w:cs="Times New Roman" w:hint="eastAsia"/>
        </w:rPr>
        <w:t>(c)</w:t>
      </w:r>
      <w:r>
        <w:rPr>
          <w:rFonts w:ascii="Times New Roman" w:hAnsi="Times New Roman" w:cs="Times New Roman" w:hint="eastAsia"/>
        </w:rPr>
        <w:t>は位相イメージでロックインアンプから記録された</w:t>
      </w:r>
      <w:r w:rsidR="00AA3B90">
        <w:rPr>
          <w:rFonts w:ascii="Times New Roman" w:hAnsi="Times New Roman" w:cs="Times New Roman" w:hint="eastAsia"/>
        </w:rPr>
        <w:t>．</w:t>
      </w:r>
      <w:r>
        <w:rPr>
          <w:rFonts w:ascii="Times New Roman" w:hAnsi="Times New Roman" w:cs="Times New Roman" w:hint="eastAsia"/>
        </w:rPr>
        <w:t>振幅</w:t>
      </w:r>
      <w:r w:rsidR="00AA3B90">
        <w:rPr>
          <w:rFonts w:ascii="Times New Roman" w:hAnsi="Times New Roman" w:cs="Times New Roman" w:hint="eastAsia"/>
        </w:rPr>
        <w:t>，</w:t>
      </w:r>
      <w:r>
        <w:rPr>
          <w:rFonts w:ascii="Times New Roman" w:hAnsi="Times New Roman" w:cs="Times New Roman" w:hint="eastAsia"/>
        </w:rPr>
        <w:t>パワープロットを比較して浮彫のエッジがはっきりと表れている</w:t>
      </w:r>
      <w:r w:rsidR="00AA3B90">
        <w:rPr>
          <w:rFonts w:ascii="Times New Roman" w:hAnsi="Times New Roman" w:cs="Times New Roman" w:hint="eastAsia"/>
        </w:rPr>
        <w:t>．</w:t>
      </w:r>
      <w:r w:rsidR="00FD1091">
        <w:rPr>
          <w:rFonts w:ascii="Times New Roman" w:hAnsi="Times New Roman" w:cs="Times New Roman" w:hint="eastAsia"/>
        </w:rPr>
        <w:t>ここで</w:t>
      </w:r>
      <w:r>
        <w:rPr>
          <w:rFonts w:ascii="Times New Roman" w:hAnsi="Times New Roman" w:cs="Times New Roman" w:hint="eastAsia"/>
        </w:rPr>
        <w:t>時間スケール上で</w:t>
      </w:r>
      <w:r w:rsidR="00FD1091">
        <w:rPr>
          <w:rFonts w:ascii="Times New Roman" w:hAnsi="Times New Roman" w:cs="Times New Roman" w:hint="eastAsia"/>
        </w:rPr>
        <w:t>の位相安定性は</w:t>
      </w:r>
      <w:r w:rsidRPr="00AC03C1">
        <w:rPr>
          <w:rFonts w:ascii="Times New Roman" w:hAnsi="Times New Roman" w:cs="Times New Roman"/>
        </w:rPr>
        <w:t>±1°</w:t>
      </w:r>
      <w:r>
        <w:rPr>
          <w:rFonts w:ascii="Times New Roman" w:hAnsi="Times New Roman" w:cs="Times New Roman" w:hint="eastAsia"/>
        </w:rPr>
        <w:t>である</w:t>
      </w:r>
      <w:r w:rsidR="00FD1091">
        <w:rPr>
          <w:rFonts w:ascii="Times New Roman" w:hAnsi="Times New Roman" w:cs="Times New Roman" w:hint="eastAsia"/>
        </w:rPr>
        <w:t>ことがわかった</w:t>
      </w:r>
      <w:r w:rsidR="00AA3B90">
        <w:rPr>
          <w:rFonts w:ascii="Times New Roman" w:hAnsi="Times New Roman" w:cs="Times New Roman" w:hint="eastAsia"/>
        </w:rPr>
        <w:t>．</w:t>
      </w:r>
      <w:r w:rsidR="00FD1091">
        <w:rPr>
          <w:rFonts w:ascii="Times New Roman" w:hAnsi="Times New Roman" w:cs="Times New Roman" w:hint="eastAsia"/>
        </w:rPr>
        <w:t>そして</w:t>
      </w:r>
      <w:r>
        <w:rPr>
          <w:rFonts w:ascii="Times New Roman" w:hAnsi="Times New Roman" w:cs="Times New Roman" w:hint="eastAsia"/>
        </w:rPr>
        <w:t>この位相安定</w:t>
      </w:r>
      <w:r w:rsidR="00AA3B90">
        <w:rPr>
          <w:rFonts w:ascii="Times New Roman" w:hAnsi="Times New Roman" w:cs="Times New Roman" w:hint="eastAsia"/>
        </w:rPr>
        <w:t>性</w:t>
      </w:r>
      <w:r>
        <w:rPr>
          <w:rFonts w:ascii="Times New Roman" w:hAnsi="Times New Roman" w:cs="Times New Roman" w:hint="eastAsia"/>
        </w:rPr>
        <w:t>は</w:t>
      </w:r>
      <w:r w:rsidR="00AA3B90">
        <w:rPr>
          <w:rFonts w:ascii="Times New Roman" w:hAnsi="Times New Roman" w:cs="Times New Roman" w:hint="eastAsia"/>
        </w:rPr>
        <w:t>，</w:t>
      </w:r>
      <w:r>
        <w:rPr>
          <w:rFonts w:ascii="Times New Roman" w:hAnsi="Times New Roman" w:cs="Times New Roman" w:hint="eastAsia"/>
        </w:rPr>
        <w:t>実験装置の機械的安定性による制限である</w:t>
      </w:r>
      <w:r w:rsidR="00AA3B90">
        <w:rPr>
          <w:rFonts w:ascii="Times New Roman" w:hAnsi="Times New Roman" w:cs="Times New Roman" w:hint="eastAsia"/>
        </w:rPr>
        <w:t>．</w:t>
      </w:r>
      <w:r>
        <w:rPr>
          <w:rFonts w:ascii="Times New Roman" w:hAnsi="Times New Roman" w:cs="Times New Roman" w:hint="eastAsia"/>
        </w:rPr>
        <w:t>大きな特徴である高さは</w:t>
      </w:r>
      <w:r w:rsidRPr="00C66004">
        <w:rPr>
          <w:rFonts w:ascii="Times New Roman" w:hAnsi="Times New Roman" w:cs="Times New Roman"/>
        </w:rPr>
        <w:t>λ/2=60μm</w:t>
      </w:r>
      <w:r>
        <w:rPr>
          <w:rFonts w:ascii="Times New Roman" w:hAnsi="Times New Roman" w:cs="Times New Roman" w:hint="eastAsia"/>
        </w:rPr>
        <w:t>より大きいことを表面形状測定装置で確かめた</w:t>
      </w:r>
      <w:r w:rsidR="00AA3B90">
        <w:rPr>
          <w:rFonts w:ascii="Times New Roman" w:hAnsi="Times New Roman" w:cs="Times New Roman" w:hint="eastAsia"/>
        </w:rPr>
        <w:t>．</w:t>
      </w:r>
      <w:r>
        <w:rPr>
          <w:rFonts w:ascii="Times New Roman" w:hAnsi="Times New Roman" w:cs="Times New Roman" w:hint="eastAsia"/>
        </w:rPr>
        <w:t>さらに</w:t>
      </w:r>
      <w:r w:rsidR="00AA3B90">
        <w:rPr>
          <w:rFonts w:ascii="Times New Roman" w:hAnsi="Times New Roman" w:cs="Times New Roman" w:hint="eastAsia"/>
        </w:rPr>
        <w:t>，</w:t>
      </w:r>
      <w:r>
        <w:rPr>
          <w:rFonts w:ascii="Times New Roman" w:hAnsi="Times New Roman" w:cs="Times New Roman" w:hint="eastAsia"/>
        </w:rPr>
        <w:t>ロックインアンプの表れる位相は</w:t>
      </w:r>
      <w:r w:rsidRPr="009034A1">
        <w:rPr>
          <w:rFonts w:ascii="Times New Roman" w:hAnsi="Times New Roman" w:cs="Times New Roman"/>
        </w:rPr>
        <w:t>±π</w:t>
      </w:r>
      <w:r>
        <w:rPr>
          <w:rFonts w:ascii="Times New Roman" w:hAnsi="Times New Roman" w:cs="Times New Roman" w:hint="eastAsia"/>
        </w:rPr>
        <w:t>で制限され</w:t>
      </w:r>
      <w:r w:rsidR="00FD1091">
        <w:rPr>
          <w:rFonts w:ascii="Times New Roman" w:hAnsi="Times New Roman" w:cs="Times New Roman" w:hint="eastAsia"/>
        </w:rPr>
        <w:t>る</w:t>
      </w:r>
      <w:r w:rsidR="00AA3B90">
        <w:rPr>
          <w:rFonts w:ascii="Times New Roman" w:hAnsi="Times New Roman" w:cs="Times New Roman" w:hint="eastAsia"/>
        </w:rPr>
        <w:t>．</w:t>
      </w:r>
    </w:p>
    <w:p w:rsidR="0097090D" w:rsidRDefault="0097090D" w:rsidP="005F2659">
      <w:pPr>
        <w:ind w:firstLineChars="100" w:firstLine="202"/>
        <w:rPr>
          <w:rFonts w:ascii="Times New Roman" w:hAnsi="Times New Roman" w:cs="Times New Roman"/>
        </w:rPr>
      </w:pPr>
      <w:r>
        <w:rPr>
          <w:rFonts w:ascii="Times New Roman" w:hAnsi="Times New Roman" w:cs="Times New Roman" w:hint="eastAsia"/>
        </w:rPr>
        <w:t>図</w:t>
      </w:r>
      <w:r w:rsidR="00AA3B90">
        <w:rPr>
          <w:rFonts w:ascii="Times New Roman" w:hAnsi="Times New Roman" w:cs="Times New Roman" w:hint="eastAsia"/>
        </w:rPr>
        <w:t>2.3</w:t>
      </w:r>
      <w:r w:rsidR="005F2659">
        <w:rPr>
          <w:rFonts w:ascii="Times New Roman" w:hAnsi="Times New Roman" w:cs="Times New Roman" w:hint="eastAsia"/>
        </w:rPr>
        <w:t>.2</w:t>
      </w:r>
      <w:r>
        <w:rPr>
          <w:rFonts w:ascii="Times New Roman" w:hAnsi="Times New Roman" w:cs="Times New Roman" w:hint="eastAsia"/>
        </w:rPr>
        <w:t>(d)</w:t>
      </w:r>
      <w:r>
        <w:rPr>
          <w:rFonts w:ascii="Times New Roman" w:hAnsi="Times New Roman" w:cs="Times New Roman" w:hint="eastAsia"/>
        </w:rPr>
        <w:t>は</w:t>
      </w:r>
      <w:r w:rsidR="00AA3B90">
        <w:rPr>
          <w:rFonts w:ascii="Times New Roman" w:hAnsi="Times New Roman" w:cs="Times New Roman" w:hint="eastAsia"/>
        </w:rPr>
        <w:t>，</w:t>
      </w:r>
      <w:r>
        <w:rPr>
          <w:rFonts w:ascii="Times New Roman" w:hAnsi="Times New Roman" w:cs="Times New Roman" w:hint="eastAsia"/>
        </w:rPr>
        <w:t>部分的に位相イメージを処理した</w:t>
      </w:r>
      <w:r w:rsidR="00FD1091">
        <w:rPr>
          <w:rFonts w:ascii="Times New Roman" w:hAnsi="Times New Roman" w:cs="Times New Roman" w:hint="eastAsia"/>
        </w:rPr>
        <w:t>ものを示す</w:t>
      </w:r>
      <w:r w:rsidR="00AA3B90">
        <w:rPr>
          <w:rFonts w:ascii="Times New Roman" w:hAnsi="Times New Roman" w:cs="Times New Roman" w:hint="eastAsia"/>
        </w:rPr>
        <w:t>．</w:t>
      </w:r>
      <w:r w:rsidR="00FD1091">
        <w:rPr>
          <w:rFonts w:ascii="Times New Roman" w:hAnsi="Times New Roman" w:cs="Times New Roman" w:hint="eastAsia"/>
        </w:rPr>
        <w:t>ここでは</w:t>
      </w:r>
      <w:r w:rsidR="00AA3B90">
        <w:rPr>
          <w:rFonts w:ascii="Times New Roman" w:hAnsi="Times New Roman" w:cs="Times New Roman" w:hint="eastAsia"/>
        </w:rPr>
        <w:t>，</w:t>
      </w:r>
      <w:r w:rsidR="00FD1091">
        <w:rPr>
          <w:rFonts w:ascii="Times New Roman" w:hAnsi="Times New Roman" w:cs="Times New Roman" w:hint="eastAsia"/>
        </w:rPr>
        <w:t>図</w:t>
      </w:r>
      <w:r w:rsidR="00AA3B90">
        <w:rPr>
          <w:rFonts w:ascii="Times New Roman" w:hAnsi="Times New Roman" w:cs="Times New Roman" w:hint="eastAsia"/>
        </w:rPr>
        <w:t>2.3</w:t>
      </w:r>
      <w:r w:rsidR="00FD1091">
        <w:rPr>
          <w:rFonts w:ascii="Times New Roman" w:hAnsi="Times New Roman" w:cs="Times New Roman" w:hint="eastAsia"/>
        </w:rPr>
        <w:t>.2(c)</w:t>
      </w:r>
      <w:r w:rsidR="00FD1091">
        <w:rPr>
          <w:rFonts w:ascii="Times New Roman" w:hAnsi="Times New Roman" w:cs="Times New Roman" w:hint="eastAsia"/>
        </w:rPr>
        <w:t>のピクセル</w:t>
      </w:r>
      <w:r>
        <w:rPr>
          <w:rFonts w:ascii="Times New Roman" w:hAnsi="Times New Roman" w:cs="Times New Roman" w:hint="eastAsia"/>
        </w:rPr>
        <w:t>に</w:t>
      </w:r>
      <w:r w:rsidRPr="00555E08">
        <w:rPr>
          <w:rFonts w:ascii="Times New Roman" w:hAnsi="Times New Roman" w:cs="Times New Roman"/>
        </w:rPr>
        <w:t>2π</w:t>
      </w:r>
      <w:r>
        <w:rPr>
          <w:rFonts w:ascii="Times New Roman" w:hAnsi="Times New Roman" w:cs="Times New Roman" w:hint="eastAsia"/>
        </w:rPr>
        <w:t>を足したり引いたりすることによって</w:t>
      </w:r>
      <w:r w:rsidR="00FD1091">
        <w:rPr>
          <w:rFonts w:ascii="Times New Roman" w:hAnsi="Times New Roman" w:cs="Times New Roman" w:hint="eastAsia"/>
        </w:rPr>
        <w:t>処理が行われている</w:t>
      </w:r>
      <w:r w:rsidR="00AA3B90">
        <w:rPr>
          <w:rFonts w:ascii="Times New Roman" w:hAnsi="Times New Roman" w:cs="Times New Roman" w:hint="eastAsia"/>
        </w:rPr>
        <w:t>．</w:t>
      </w:r>
    </w:p>
    <w:p w:rsidR="0097090D" w:rsidRDefault="0097090D" w:rsidP="0097090D">
      <w:pPr>
        <w:jc w:val="left"/>
        <w:rPr>
          <w:rFonts w:ascii="Times New Roman" w:hAnsi="Times New Roman" w:cs="Times New Roman"/>
        </w:rPr>
      </w:pPr>
    </w:p>
    <w:p w:rsidR="00E622E3" w:rsidRDefault="00E622E3" w:rsidP="00E622E3">
      <w:pPr>
        <w:jc w:val="left"/>
        <w:rPr>
          <w:rFonts w:ascii="Times New Roman" w:hAnsi="Times New Roman" w:cs="Times New Roman"/>
        </w:rPr>
      </w:pPr>
      <w:r>
        <w:rPr>
          <w:noProof/>
        </w:rPr>
        <w:lastRenderedPageBreak/>
        <w:drawing>
          <wp:inline distT="0" distB="0" distL="0" distR="0" wp14:anchorId="39F6A4C4" wp14:editId="461BB404">
            <wp:extent cx="2427528" cy="1789024"/>
            <wp:effectExtent l="0" t="0" r="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522" t="36439" r="48175" b="26461"/>
                    <a:stretch/>
                  </pic:blipFill>
                  <pic:spPr bwMode="auto">
                    <a:xfrm>
                      <a:off x="0" y="0"/>
                      <a:ext cx="2432387" cy="179260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hint="eastAsia"/>
        </w:rPr>
        <w:t xml:space="preserve"> </w:t>
      </w:r>
      <w:r>
        <w:rPr>
          <w:noProof/>
        </w:rPr>
        <w:drawing>
          <wp:inline distT="0" distB="0" distL="0" distR="0" wp14:anchorId="1FDA728C" wp14:editId="1A692167">
            <wp:extent cx="2863227" cy="35052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1558" t="18405" r="20013" b="19695"/>
                    <a:stretch/>
                  </pic:blipFill>
                  <pic:spPr bwMode="auto">
                    <a:xfrm>
                      <a:off x="0" y="0"/>
                      <a:ext cx="2866549" cy="3509267"/>
                    </a:xfrm>
                    <a:prstGeom prst="rect">
                      <a:avLst/>
                    </a:prstGeom>
                    <a:ln>
                      <a:noFill/>
                    </a:ln>
                    <a:extLst>
                      <a:ext uri="{53640926-AAD7-44D8-BBD7-CCE9431645EC}">
                        <a14:shadowObscured xmlns:a14="http://schemas.microsoft.com/office/drawing/2010/main"/>
                      </a:ext>
                    </a:extLst>
                  </pic:spPr>
                </pic:pic>
              </a:graphicData>
            </a:graphic>
          </wp:inline>
        </w:drawing>
      </w:r>
    </w:p>
    <w:p w:rsidR="00E622E3" w:rsidRDefault="00E622E3" w:rsidP="0097090D">
      <w:pPr>
        <w:jc w:val="left"/>
        <w:rPr>
          <w:szCs w:val="21"/>
        </w:rPr>
      </w:pPr>
    </w:p>
    <w:p w:rsidR="00E622E3" w:rsidRDefault="00E622E3" w:rsidP="00E622E3">
      <w:pPr>
        <w:ind w:firstLineChars="650" w:firstLine="1316"/>
        <w:jc w:val="left"/>
        <w:rPr>
          <w:szCs w:val="21"/>
        </w:rPr>
      </w:pPr>
      <w:r>
        <w:rPr>
          <w:rFonts w:hint="eastAsia"/>
          <w:szCs w:val="21"/>
        </w:rPr>
        <w:t>図</w:t>
      </w:r>
      <w:r w:rsidR="00DD751A">
        <w:rPr>
          <w:rFonts w:hint="eastAsia"/>
          <w:szCs w:val="21"/>
        </w:rPr>
        <w:t>2.3</w:t>
      </w:r>
      <w:r>
        <w:rPr>
          <w:rFonts w:hint="eastAsia"/>
          <w:szCs w:val="21"/>
        </w:rPr>
        <w:t xml:space="preserve">.1 </w:t>
      </w:r>
      <w:r>
        <w:rPr>
          <w:rFonts w:hint="eastAsia"/>
          <w:szCs w:val="21"/>
        </w:rPr>
        <w:t xml:space="preserve">実験結果　　</w:t>
      </w:r>
      <w:r>
        <w:rPr>
          <w:rFonts w:hint="eastAsia"/>
          <w:szCs w:val="21"/>
        </w:rPr>
        <w:t xml:space="preserve">        </w:t>
      </w:r>
      <w:r w:rsidR="00BD3CCD">
        <w:rPr>
          <w:rFonts w:hint="eastAsia"/>
          <w:szCs w:val="21"/>
        </w:rPr>
        <w:t xml:space="preserve">　</w:t>
      </w:r>
      <w:r>
        <w:rPr>
          <w:rFonts w:hint="eastAsia"/>
          <w:szCs w:val="21"/>
        </w:rPr>
        <w:t>図</w:t>
      </w:r>
      <w:r w:rsidR="00DD751A">
        <w:rPr>
          <w:rFonts w:hint="eastAsia"/>
          <w:szCs w:val="21"/>
        </w:rPr>
        <w:t>2.3</w:t>
      </w:r>
      <w:r>
        <w:rPr>
          <w:rFonts w:hint="eastAsia"/>
          <w:szCs w:val="21"/>
        </w:rPr>
        <w:t xml:space="preserve">.2 </w:t>
      </w:r>
      <w:r>
        <w:rPr>
          <w:rFonts w:hint="eastAsia"/>
          <w:szCs w:val="21"/>
        </w:rPr>
        <w:t>ユーロコインのイメージ</w:t>
      </w:r>
    </w:p>
    <w:p w:rsidR="00E622E3" w:rsidRDefault="00E622E3" w:rsidP="006C7B0F">
      <w:pPr>
        <w:jc w:val="center"/>
        <w:rPr>
          <w:szCs w:val="21"/>
        </w:rPr>
      </w:pPr>
    </w:p>
    <w:p w:rsidR="008C19F2" w:rsidRDefault="008C19F2" w:rsidP="006C7B0F">
      <w:pPr>
        <w:jc w:val="center"/>
        <w:rPr>
          <w:szCs w:val="21"/>
        </w:rPr>
      </w:pPr>
    </w:p>
    <w:p w:rsidR="00F63A2F" w:rsidRPr="00431912" w:rsidRDefault="00DD751A" w:rsidP="00AA52E7">
      <w:pPr>
        <w:jc w:val="left"/>
        <w:rPr>
          <w:rFonts w:asciiTheme="majorEastAsia" w:eastAsiaTheme="majorEastAsia" w:hAnsiTheme="majorEastAsia"/>
          <w:szCs w:val="21"/>
        </w:rPr>
      </w:pPr>
      <w:r w:rsidRPr="00431912">
        <w:rPr>
          <w:rFonts w:asciiTheme="majorEastAsia" w:eastAsiaTheme="majorEastAsia" w:hAnsiTheme="majorEastAsia" w:hint="eastAsia"/>
          <w:szCs w:val="21"/>
        </w:rPr>
        <w:t xml:space="preserve">2.4. </w:t>
      </w:r>
      <w:r w:rsidR="00F63A2F" w:rsidRPr="00431912">
        <w:rPr>
          <w:rFonts w:asciiTheme="majorEastAsia" w:eastAsiaTheme="majorEastAsia" w:hAnsiTheme="majorEastAsia" w:hint="eastAsia"/>
          <w:szCs w:val="21"/>
        </w:rPr>
        <w:t>まとめ</w:t>
      </w:r>
    </w:p>
    <w:p w:rsidR="00E569B0" w:rsidRPr="00F63A2F" w:rsidRDefault="00F63A2F" w:rsidP="00F14EDF">
      <w:pPr>
        <w:ind w:firstLineChars="100" w:firstLine="202"/>
        <w:rPr>
          <w:szCs w:val="21"/>
        </w:rPr>
      </w:pPr>
      <w:r>
        <w:rPr>
          <w:rFonts w:hint="eastAsia"/>
          <w:szCs w:val="21"/>
        </w:rPr>
        <w:t>本研究では</w:t>
      </w:r>
      <w:r w:rsidR="006B1ADB">
        <w:rPr>
          <w:rFonts w:hint="eastAsia"/>
          <w:szCs w:val="21"/>
        </w:rPr>
        <w:t>，</w:t>
      </w:r>
      <w:r w:rsidR="00F1362C" w:rsidRPr="00F63A2F">
        <w:rPr>
          <w:rFonts w:hint="eastAsia"/>
          <w:szCs w:val="21"/>
        </w:rPr>
        <w:t>フェムト秒レーザーコムと</w:t>
      </w:r>
      <w:r w:rsidR="00B35F24">
        <w:rPr>
          <w:rFonts w:hint="eastAsia"/>
          <w:szCs w:val="21"/>
        </w:rPr>
        <w:t>2.5</w:t>
      </w:r>
      <w:r w:rsidR="00B35F24">
        <w:rPr>
          <w:szCs w:val="21"/>
        </w:rPr>
        <w:t>THz</w:t>
      </w:r>
      <w:r w:rsidR="00B35F24">
        <w:rPr>
          <w:rFonts w:hint="eastAsia"/>
          <w:szCs w:val="21"/>
        </w:rPr>
        <w:t>-</w:t>
      </w:r>
      <w:r w:rsidR="00F1362C" w:rsidRPr="00F63A2F">
        <w:rPr>
          <w:szCs w:val="21"/>
        </w:rPr>
        <w:t>QCL</w:t>
      </w:r>
      <w:r w:rsidR="00F1362C" w:rsidRPr="00F63A2F">
        <w:rPr>
          <w:rFonts w:hint="eastAsia"/>
          <w:szCs w:val="21"/>
        </w:rPr>
        <w:t>の位相同期を行い</w:t>
      </w:r>
      <w:r w:rsidR="006B1ADB">
        <w:rPr>
          <w:rFonts w:hint="eastAsia"/>
          <w:szCs w:val="21"/>
        </w:rPr>
        <w:t>，</w:t>
      </w:r>
      <w:r w:rsidR="00B35F24">
        <w:rPr>
          <w:rFonts w:hint="eastAsia"/>
          <w:szCs w:val="21"/>
        </w:rPr>
        <w:t>その状態で</w:t>
      </w:r>
      <w:r w:rsidR="00F1362C" w:rsidRPr="00F63A2F">
        <w:rPr>
          <w:rFonts w:hint="eastAsia"/>
          <w:szCs w:val="21"/>
        </w:rPr>
        <w:t>イメージング</w:t>
      </w:r>
      <w:r w:rsidR="00F14EDF">
        <w:rPr>
          <w:rFonts w:hint="eastAsia"/>
          <w:szCs w:val="21"/>
        </w:rPr>
        <w:t>を行った</w:t>
      </w:r>
      <w:r w:rsidR="00B35F24">
        <w:rPr>
          <w:rFonts w:hint="eastAsia"/>
          <w:szCs w:val="21"/>
        </w:rPr>
        <w:t>．従来ではサブ</w:t>
      </w:r>
      <w:r w:rsidR="00B35F24">
        <w:rPr>
          <w:rFonts w:hint="eastAsia"/>
          <w:szCs w:val="21"/>
        </w:rPr>
        <w:t>kHz</w:t>
      </w:r>
      <w:r w:rsidR="00B35F24">
        <w:rPr>
          <w:rFonts w:hint="eastAsia"/>
          <w:szCs w:val="21"/>
        </w:rPr>
        <w:t>であった</w:t>
      </w:r>
      <w:r w:rsidR="00B35F24">
        <w:rPr>
          <w:rFonts w:hint="eastAsia"/>
          <w:szCs w:val="21"/>
        </w:rPr>
        <w:t>QCL</w:t>
      </w:r>
      <w:r w:rsidR="00B35F24">
        <w:rPr>
          <w:rFonts w:hint="eastAsia"/>
          <w:szCs w:val="21"/>
        </w:rPr>
        <w:t>の線幅を数</w:t>
      </w:r>
      <w:r w:rsidR="00B35F24">
        <w:rPr>
          <w:rFonts w:hint="eastAsia"/>
          <w:szCs w:val="21"/>
        </w:rPr>
        <w:t>Hz</w:t>
      </w:r>
      <w:r w:rsidR="00B35F24">
        <w:rPr>
          <w:rFonts w:hint="eastAsia"/>
          <w:szCs w:val="21"/>
        </w:rPr>
        <w:t>に狭窄化できており，</w:t>
      </w:r>
      <w:r w:rsidR="006B1ADB">
        <w:rPr>
          <w:rFonts w:hint="eastAsia"/>
          <w:szCs w:val="21"/>
        </w:rPr>
        <w:t>今回のイメージングでは</w:t>
      </w:r>
      <w:r w:rsidR="00F1362C" w:rsidRPr="00F63A2F">
        <w:rPr>
          <w:szCs w:val="21"/>
        </w:rPr>
        <w:t>3pW/Hz</w:t>
      </w:r>
      <w:r w:rsidR="00F1362C" w:rsidRPr="00F63A2F">
        <w:rPr>
          <w:rFonts w:hint="eastAsia"/>
          <w:szCs w:val="21"/>
        </w:rPr>
        <w:t>のノイズ検出限界と</w:t>
      </w:r>
      <w:r w:rsidR="006B1ADB">
        <w:rPr>
          <w:rFonts w:hint="eastAsia"/>
          <w:szCs w:val="21"/>
        </w:rPr>
        <w:t>，</w:t>
      </w:r>
      <w:r w:rsidR="00F1362C" w:rsidRPr="00F63A2F">
        <w:rPr>
          <w:szCs w:val="21"/>
        </w:rPr>
        <w:t>3°/h</w:t>
      </w:r>
      <w:r w:rsidR="00F1362C" w:rsidRPr="00F63A2F">
        <w:rPr>
          <w:rFonts w:hint="eastAsia"/>
          <w:szCs w:val="21"/>
        </w:rPr>
        <w:t>より小さい位相安定性を得た</w:t>
      </w:r>
      <w:r w:rsidR="006B1ADB">
        <w:rPr>
          <w:rFonts w:hint="eastAsia"/>
          <w:szCs w:val="21"/>
        </w:rPr>
        <w:t>．セットアップはそれほど難しくはなさそうなので，早く</w:t>
      </w:r>
      <w:r w:rsidR="006B1ADB">
        <w:rPr>
          <w:rFonts w:hint="eastAsia"/>
          <w:szCs w:val="21"/>
        </w:rPr>
        <w:t>THz-QCL</w:t>
      </w:r>
      <w:r w:rsidR="006B1ADB">
        <w:rPr>
          <w:rFonts w:hint="eastAsia"/>
          <w:szCs w:val="21"/>
        </w:rPr>
        <w:t>を使いこなせるようになってフェムト秒レーザーと位相同期を行いたいと考える．</w:t>
      </w:r>
    </w:p>
    <w:p w:rsidR="00F63A2F" w:rsidRPr="00F63A2F" w:rsidRDefault="00F63A2F" w:rsidP="006C7B0F">
      <w:pPr>
        <w:jc w:val="center"/>
        <w:rPr>
          <w:szCs w:val="21"/>
        </w:rPr>
      </w:pPr>
    </w:p>
    <w:p w:rsidR="00FD1091" w:rsidRDefault="00FD1091" w:rsidP="006C7B0F">
      <w:pPr>
        <w:jc w:val="center"/>
        <w:rPr>
          <w:szCs w:val="21"/>
        </w:rPr>
      </w:pPr>
    </w:p>
    <w:p w:rsidR="006C7B0F" w:rsidRDefault="006C7B0F" w:rsidP="006C7B0F">
      <w:pPr>
        <w:jc w:val="center"/>
        <w:rPr>
          <w:szCs w:val="21"/>
        </w:rPr>
      </w:pPr>
    </w:p>
    <w:p w:rsidR="006C7B0F" w:rsidRDefault="006C7B0F" w:rsidP="006C7B0F">
      <w:pPr>
        <w:jc w:val="center"/>
        <w:rPr>
          <w:szCs w:val="21"/>
        </w:rPr>
      </w:pPr>
    </w:p>
    <w:p w:rsidR="006C7B0F" w:rsidRDefault="006C7B0F" w:rsidP="006C7B0F">
      <w:pPr>
        <w:jc w:val="center"/>
        <w:rPr>
          <w:szCs w:val="21"/>
        </w:rPr>
      </w:pPr>
    </w:p>
    <w:p w:rsidR="006C7B0F" w:rsidRDefault="006C7B0F" w:rsidP="006C7B0F">
      <w:pPr>
        <w:jc w:val="center"/>
        <w:rPr>
          <w:szCs w:val="21"/>
        </w:rPr>
      </w:pPr>
    </w:p>
    <w:p w:rsidR="006C7B0F" w:rsidRDefault="006C7B0F" w:rsidP="006C7B0F">
      <w:pPr>
        <w:jc w:val="center"/>
        <w:rPr>
          <w:szCs w:val="21"/>
        </w:rPr>
      </w:pPr>
    </w:p>
    <w:p w:rsidR="006C7B0F" w:rsidRDefault="006C7B0F" w:rsidP="006C7B0F">
      <w:pPr>
        <w:jc w:val="center"/>
        <w:rPr>
          <w:szCs w:val="21"/>
        </w:rPr>
      </w:pPr>
    </w:p>
    <w:p w:rsidR="006C7B0F" w:rsidRDefault="006C7B0F" w:rsidP="006C7B0F">
      <w:pPr>
        <w:jc w:val="center"/>
        <w:rPr>
          <w:szCs w:val="21"/>
        </w:rPr>
      </w:pPr>
    </w:p>
    <w:p w:rsidR="006C7B0F" w:rsidRDefault="006C7B0F" w:rsidP="006C7B0F">
      <w:pPr>
        <w:jc w:val="center"/>
        <w:rPr>
          <w:szCs w:val="21"/>
        </w:rPr>
      </w:pPr>
    </w:p>
    <w:p w:rsidR="006C7B0F" w:rsidRDefault="006C7B0F" w:rsidP="006C7B0F">
      <w:pPr>
        <w:jc w:val="center"/>
        <w:rPr>
          <w:szCs w:val="21"/>
        </w:rPr>
      </w:pPr>
    </w:p>
    <w:p w:rsidR="006C7B0F" w:rsidRDefault="006C7B0F" w:rsidP="006C7B0F">
      <w:pPr>
        <w:jc w:val="center"/>
        <w:rPr>
          <w:szCs w:val="21"/>
        </w:rPr>
      </w:pPr>
    </w:p>
    <w:p w:rsidR="006C7B0F" w:rsidRPr="00E622E3" w:rsidRDefault="006C7B0F" w:rsidP="006C7B0F">
      <w:pPr>
        <w:jc w:val="center"/>
        <w:rPr>
          <w:szCs w:val="21"/>
        </w:rPr>
      </w:pPr>
    </w:p>
    <w:p w:rsidR="00AA52E7" w:rsidRDefault="00C651A5" w:rsidP="00AA52E7">
      <w:pPr>
        <w:pStyle w:val="a3"/>
        <w:ind w:leftChars="0" w:left="360"/>
        <w:jc w:val="center"/>
        <w:rPr>
          <w:szCs w:val="21"/>
        </w:rPr>
      </w:pPr>
      <w:r>
        <w:rPr>
          <w:rFonts w:hint="eastAsia"/>
          <w:szCs w:val="21"/>
        </w:rPr>
        <w:lastRenderedPageBreak/>
        <w:t xml:space="preserve">3. </w:t>
      </w:r>
      <w:r w:rsidR="00AA52E7" w:rsidRPr="00D82F04">
        <w:rPr>
          <w:szCs w:val="21"/>
        </w:rPr>
        <w:t xml:space="preserve">Comb-assisted </w:t>
      </w:r>
      <w:proofErr w:type="spellStart"/>
      <w:r w:rsidR="00AA52E7" w:rsidRPr="00D82F04">
        <w:rPr>
          <w:szCs w:val="21"/>
        </w:rPr>
        <w:t>subkilohertz</w:t>
      </w:r>
      <w:proofErr w:type="spellEnd"/>
      <w:r w:rsidR="00AA52E7" w:rsidRPr="00D82F04">
        <w:rPr>
          <w:szCs w:val="21"/>
        </w:rPr>
        <w:t xml:space="preserve"> </w:t>
      </w:r>
      <w:proofErr w:type="spellStart"/>
      <w:r w:rsidR="00AA52E7">
        <w:rPr>
          <w:szCs w:val="21"/>
        </w:rPr>
        <w:t>linewidth</w:t>
      </w:r>
      <w:proofErr w:type="spellEnd"/>
      <w:r w:rsidR="00AA52E7">
        <w:rPr>
          <w:szCs w:val="21"/>
        </w:rPr>
        <w:t xml:space="preserve"> quantum cascade laser</w:t>
      </w:r>
      <w:r w:rsidR="00AA52E7">
        <w:rPr>
          <w:rFonts w:hint="eastAsia"/>
          <w:szCs w:val="21"/>
        </w:rPr>
        <w:t xml:space="preserve"> </w:t>
      </w:r>
      <w:r w:rsidR="00AA52E7" w:rsidRPr="00D82F04">
        <w:rPr>
          <w:szCs w:val="21"/>
        </w:rPr>
        <w:t>for high-precision mid-infrared s</w:t>
      </w:r>
      <w:r w:rsidR="00AA52E7" w:rsidRPr="00D82F04">
        <w:rPr>
          <w:rFonts w:hint="eastAsia"/>
          <w:szCs w:val="21"/>
        </w:rPr>
        <w:t>pectroscopy</w:t>
      </w:r>
    </w:p>
    <w:p w:rsidR="007002B6" w:rsidRDefault="007002B6" w:rsidP="006C7B0F">
      <w:pPr>
        <w:jc w:val="center"/>
        <w:rPr>
          <w:szCs w:val="21"/>
        </w:rPr>
      </w:pPr>
    </w:p>
    <w:p w:rsidR="006C7B0F" w:rsidRDefault="006C7B0F" w:rsidP="006C7B0F">
      <w:pPr>
        <w:jc w:val="center"/>
        <w:rPr>
          <w:szCs w:val="21"/>
        </w:rPr>
      </w:pPr>
    </w:p>
    <w:p w:rsidR="000E7362" w:rsidRPr="00431912" w:rsidRDefault="00C651A5" w:rsidP="000E7362">
      <w:pPr>
        <w:jc w:val="left"/>
        <w:rPr>
          <w:rFonts w:asciiTheme="majorEastAsia" w:eastAsiaTheme="majorEastAsia" w:hAnsiTheme="majorEastAsia"/>
          <w:szCs w:val="21"/>
        </w:rPr>
      </w:pPr>
      <w:r w:rsidRPr="00431912">
        <w:rPr>
          <w:rFonts w:asciiTheme="majorEastAsia" w:eastAsiaTheme="majorEastAsia" w:hAnsiTheme="majorEastAsia" w:hint="eastAsia"/>
          <w:szCs w:val="21"/>
        </w:rPr>
        <w:t xml:space="preserve">3.1. </w:t>
      </w:r>
      <w:r w:rsidR="009645FC" w:rsidRPr="00431912">
        <w:rPr>
          <w:rFonts w:asciiTheme="majorEastAsia" w:eastAsiaTheme="majorEastAsia" w:hAnsiTheme="majorEastAsia" w:hint="eastAsia"/>
          <w:szCs w:val="21"/>
        </w:rPr>
        <w:t>イントロダクション</w:t>
      </w:r>
    </w:p>
    <w:p w:rsidR="001F4A77" w:rsidRDefault="00766153" w:rsidP="009862B5">
      <w:pPr>
        <w:ind w:firstLineChars="100" w:firstLine="202"/>
        <w:jc w:val="left"/>
        <w:rPr>
          <w:szCs w:val="21"/>
        </w:rPr>
      </w:pPr>
      <w:r>
        <w:rPr>
          <w:rFonts w:hint="eastAsia"/>
          <w:szCs w:val="21"/>
        </w:rPr>
        <w:t>差周波発生器</w:t>
      </w:r>
      <w:r>
        <w:rPr>
          <w:rFonts w:hint="eastAsia"/>
          <w:szCs w:val="21"/>
        </w:rPr>
        <w:t xml:space="preserve"> (</w:t>
      </w:r>
      <w:r w:rsidR="00B01007">
        <w:rPr>
          <w:rFonts w:hint="eastAsia"/>
          <w:szCs w:val="21"/>
        </w:rPr>
        <w:t>DFG</w:t>
      </w:r>
      <w:r>
        <w:rPr>
          <w:rFonts w:hint="eastAsia"/>
          <w:szCs w:val="21"/>
        </w:rPr>
        <w:t xml:space="preserve">) </w:t>
      </w:r>
      <w:r w:rsidR="00B01007">
        <w:rPr>
          <w:rFonts w:hint="eastAsia"/>
          <w:szCs w:val="21"/>
        </w:rPr>
        <w:t>や</w:t>
      </w:r>
      <w:r>
        <w:rPr>
          <w:rFonts w:hint="eastAsia"/>
          <w:szCs w:val="21"/>
        </w:rPr>
        <w:t>光パラメトリック発振器</w:t>
      </w:r>
      <w:r>
        <w:rPr>
          <w:rFonts w:hint="eastAsia"/>
          <w:szCs w:val="21"/>
        </w:rPr>
        <w:t xml:space="preserve"> (</w:t>
      </w:r>
      <w:r w:rsidR="00B01007">
        <w:rPr>
          <w:rFonts w:hint="eastAsia"/>
          <w:szCs w:val="21"/>
        </w:rPr>
        <w:t>OPO</w:t>
      </w:r>
      <w:r>
        <w:rPr>
          <w:rFonts w:hint="eastAsia"/>
          <w:szCs w:val="21"/>
        </w:rPr>
        <w:t xml:space="preserve">) </w:t>
      </w:r>
      <w:r w:rsidR="00B01007">
        <w:rPr>
          <w:rFonts w:hint="eastAsia"/>
          <w:szCs w:val="21"/>
        </w:rPr>
        <w:t>は</w:t>
      </w:r>
      <w:r w:rsidR="000E7362">
        <w:rPr>
          <w:rFonts w:hint="eastAsia"/>
          <w:szCs w:val="21"/>
        </w:rPr>
        <w:t>優れたスペクトル特性を持ち</w:t>
      </w:r>
      <w:r w:rsidR="009862B5">
        <w:rPr>
          <w:rFonts w:hint="eastAsia"/>
          <w:szCs w:val="21"/>
        </w:rPr>
        <w:t>，</w:t>
      </w:r>
      <w:r w:rsidR="000E7362">
        <w:rPr>
          <w:rFonts w:hint="eastAsia"/>
          <w:szCs w:val="21"/>
        </w:rPr>
        <w:t>高感度化・高精度化に適した中赤外光を生成できる</w:t>
      </w:r>
      <w:r w:rsidR="009862B5">
        <w:rPr>
          <w:rFonts w:hint="eastAsia"/>
          <w:szCs w:val="21"/>
        </w:rPr>
        <w:t>．</w:t>
      </w:r>
      <w:r w:rsidR="0082667D">
        <w:rPr>
          <w:rFonts w:hint="eastAsia"/>
          <w:szCs w:val="21"/>
        </w:rPr>
        <w:t>そして</w:t>
      </w:r>
      <w:r w:rsidR="009862B5">
        <w:rPr>
          <w:rFonts w:hint="eastAsia"/>
          <w:szCs w:val="21"/>
        </w:rPr>
        <w:t>，</w:t>
      </w:r>
      <w:r w:rsidR="000E7362">
        <w:rPr>
          <w:rFonts w:hint="eastAsia"/>
          <w:szCs w:val="21"/>
        </w:rPr>
        <w:t>これらの基礎となっている</w:t>
      </w:r>
      <w:r>
        <w:rPr>
          <w:rFonts w:hint="eastAsia"/>
          <w:szCs w:val="21"/>
        </w:rPr>
        <w:t>光周波数コムシンセサイザー</w:t>
      </w:r>
      <w:r>
        <w:rPr>
          <w:rFonts w:hint="eastAsia"/>
          <w:szCs w:val="21"/>
        </w:rPr>
        <w:t xml:space="preserve"> (</w:t>
      </w:r>
      <w:r w:rsidR="009662B5">
        <w:rPr>
          <w:rFonts w:hint="eastAsia"/>
          <w:szCs w:val="21"/>
        </w:rPr>
        <w:t>OFCS</w:t>
      </w:r>
      <w:r>
        <w:rPr>
          <w:rFonts w:hint="eastAsia"/>
          <w:szCs w:val="21"/>
        </w:rPr>
        <w:t xml:space="preserve">) </w:t>
      </w:r>
      <w:r w:rsidR="009662B5">
        <w:rPr>
          <w:rFonts w:hint="eastAsia"/>
          <w:szCs w:val="21"/>
        </w:rPr>
        <w:t>による</w:t>
      </w:r>
      <w:r w:rsidR="009662B5">
        <w:rPr>
          <w:rFonts w:hint="eastAsia"/>
          <w:szCs w:val="21"/>
        </w:rPr>
        <w:t>QCL</w:t>
      </w:r>
      <w:r w:rsidR="009662B5">
        <w:rPr>
          <w:rFonts w:hint="eastAsia"/>
          <w:szCs w:val="21"/>
        </w:rPr>
        <w:t>の直接位相同期は</w:t>
      </w:r>
      <w:r w:rsidR="009862B5">
        <w:rPr>
          <w:rFonts w:hint="eastAsia"/>
          <w:szCs w:val="21"/>
        </w:rPr>
        <w:t>，</w:t>
      </w:r>
      <w:r>
        <w:rPr>
          <w:rFonts w:hint="eastAsia"/>
          <w:szCs w:val="21"/>
        </w:rPr>
        <w:t>周波数安定性</w:t>
      </w:r>
      <w:r w:rsidR="000E7362">
        <w:rPr>
          <w:rFonts w:hint="eastAsia"/>
          <w:szCs w:val="21"/>
        </w:rPr>
        <w:t>を向上させることが出来ると報告され</w:t>
      </w:r>
      <w:r w:rsidR="009862B5">
        <w:rPr>
          <w:rFonts w:hint="eastAsia"/>
          <w:szCs w:val="21"/>
        </w:rPr>
        <w:t>，</w:t>
      </w:r>
      <w:r w:rsidR="007B578C">
        <w:rPr>
          <w:rFonts w:hint="eastAsia"/>
          <w:szCs w:val="21"/>
        </w:rPr>
        <w:t>近年</w:t>
      </w:r>
      <w:r w:rsidR="009862B5">
        <w:rPr>
          <w:rFonts w:hint="eastAsia"/>
          <w:szCs w:val="21"/>
        </w:rPr>
        <w:t>，</w:t>
      </w:r>
      <w:r w:rsidR="007B578C">
        <w:rPr>
          <w:rFonts w:hint="eastAsia"/>
          <w:szCs w:val="21"/>
        </w:rPr>
        <w:t>中赤外の</w:t>
      </w:r>
      <w:r w:rsidR="007B578C">
        <w:rPr>
          <w:rFonts w:hint="eastAsia"/>
          <w:szCs w:val="21"/>
        </w:rPr>
        <w:t>QCL</w:t>
      </w:r>
      <w:r w:rsidR="007B578C">
        <w:rPr>
          <w:rFonts w:hint="eastAsia"/>
          <w:szCs w:val="21"/>
        </w:rPr>
        <w:t>が</w:t>
      </w:r>
      <w:r w:rsidR="007B578C" w:rsidRPr="007B578C">
        <w:rPr>
          <w:rFonts w:ascii="Times New Roman" w:hAnsi="Times New Roman" w:cs="Times New Roman"/>
          <w:szCs w:val="21"/>
        </w:rPr>
        <w:t>2μm</w:t>
      </w:r>
      <w:r w:rsidR="007B578C">
        <w:rPr>
          <w:rFonts w:hint="eastAsia"/>
          <w:szCs w:val="21"/>
        </w:rPr>
        <w:t>の</w:t>
      </w:r>
      <w:r w:rsidR="007B578C">
        <w:rPr>
          <w:rFonts w:hint="eastAsia"/>
          <w:szCs w:val="21"/>
        </w:rPr>
        <w:t>OFCS</w:t>
      </w:r>
      <w:r w:rsidR="007B578C">
        <w:rPr>
          <w:rFonts w:hint="eastAsia"/>
          <w:szCs w:val="21"/>
        </w:rPr>
        <w:t>に位相同期された</w:t>
      </w:r>
      <w:r w:rsidR="009862B5">
        <w:rPr>
          <w:rFonts w:hint="eastAsia"/>
          <w:szCs w:val="21"/>
        </w:rPr>
        <w:t>．</w:t>
      </w:r>
      <w:r w:rsidR="007B578C">
        <w:rPr>
          <w:rFonts w:hint="eastAsia"/>
          <w:szCs w:val="21"/>
        </w:rPr>
        <w:t>この場合</w:t>
      </w:r>
      <w:r w:rsidR="009862B5">
        <w:rPr>
          <w:rFonts w:hint="eastAsia"/>
          <w:szCs w:val="21"/>
        </w:rPr>
        <w:t>，</w:t>
      </w:r>
      <w:r w:rsidR="007B578C">
        <w:rPr>
          <w:rFonts w:hint="eastAsia"/>
          <w:szCs w:val="21"/>
        </w:rPr>
        <w:t>QCL</w:t>
      </w:r>
      <w:r w:rsidR="007B578C">
        <w:rPr>
          <w:rFonts w:hint="eastAsia"/>
          <w:szCs w:val="21"/>
        </w:rPr>
        <w:t>の線幅は</w:t>
      </w:r>
      <w:r w:rsidR="00F15B40">
        <w:rPr>
          <w:rFonts w:hint="eastAsia"/>
          <w:szCs w:val="21"/>
        </w:rPr>
        <w:t>OFCS</w:t>
      </w:r>
      <w:r w:rsidR="00F15B40">
        <w:rPr>
          <w:rFonts w:hint="eastAsia"/>
          <w:szCs w:val="21"/>
        </w:rPr>
        <w:t>コムの位相ノイズに制限され</w:t>
      </w:r>
      <w:r w:rsidR="00FD1091">
        <w:rPr>
          <w:rFonts w:hint="eastAsia"/>
          <w:szCs w:val="21"/>
        </w:rPr>
        <w:t>るが</w:t>
      </w:r>
      <w:r w:rsidR="009862B5">
        <w:rPr>
          <w:rFonts w:hint="eastAsia"/>
          <w:szCs w:val="21"/>
        </w:rPr>
        <w:t>，</w:t>
      </w:r>
      <w:r w:rsidR="00F15B40">
        <w:rPr>
          <w:rFonts w:hint="eastAsia"/>
          <w:szCs w:val="21"/>
        </w:rPr>
        <w:t>本稿では</w:t>
      </w:r>
      <w:r w:rsidR="009862B5">
        <w:rPr>
          <w:rFonts w:hint="eastAsia"/>
          <w:szCs w:val="21"/>
        </w:rPr>
        <w:t>，最終的に</w:t>
      </w:r>
      <w:r w:rsidR="003C649E">
        <w:rPr>
          <w:rFonts w:hint="eastAsia"/>
          <w:szCs w:val="21"/>
        </w:rPr>
        <w:t>OFCS</w:t>
      </w:r>
      <w:r w:rsidR="003C649E">
        <w:rPr>
          <w:rFonts w:hint="eastAsia"/>
          <w:szCs w:val="21"/>
        </w:rPr>
        <w:t>のコム線幅より</w:t>
      </w:r>
      <w:r w:rsidR="003C649E">
        <w:rPr>
          <w:rFonts w:hint="eastAsia"/>
          <w:szCs w:val="21"/>
        </w:rPr>
        <w:t>QCL</w:t>
      </w:r>
      <w:r w:rsidR="003C649E">
        <w:rPr>
          <w:rFonts w:hint="eastAsia"/>
          <w:szCs w:val="21"/>
        </w:rPr>
        <w:t>を狭窄化することを目的として</w:t>
      </w:r>
      <w:r w:rsidR="00FD1091">
        <w:rPr>
          <w:rFonts w:hint="eastAsia"/>
          <w:szCs w:val="21"/>
        </w:rPr>
        <w:t>実験を行った</w:t>
      </w:r>
      <w:r w:rsidR="009862B5">
        <w:rPr>
          <w:rFonts w:hint="eastAsia"/>
          <w:szCs w:val="21"/>
        </w:rPr>
        <w:t>[</w:t>
      </w:r>
      <w:r w:rsidR="00950F08">
        <w:rPr>
          <w:rFonts w:hint="eastAsia"/>
          <w:szCs w:val="21"/>
        </w:rPr>
        <w:t>5</w:t>
      </w:r>
      <w:r w:rsidR="009862B5">
        <w:rPr>
          <w:rFonts w:hint="eastAsia"/>
          <w:szCs w:val="21"/>
        </w:rPr>
        <w:t>][</w:t>
      </w:r>
      <w:r w:rsidR="00950F08">
        <w:rPr>
          <w:rFonts w:hint="eastAsia"/>
          <w:szCs w:val="21"/>
        </w:rPr>
        <w:t>6</w:t>
      </w:r>
      <w:r w:rsidR="009862B5">
        <w:rPr>
          <w:rFonts w:hint="eastAsia"/>
          <w:szCs w:val="21"/>
        </w:rPr>
        <w:t>]</w:t>
      </w:r>
      <w:r w:rsidR="009862B5">
        <w:rPr>
          <w:rFonts w:hint="eastAsia"/>
          <w:szCs w:val="21"/>
        </w:rPr>
        <w:t>．そして</w:t>
      </w:r>
      <w:r w:rsidR="009862B5">
        <w:rPr>
          <w:rFonts w:hint="eastAsia"/>
          <w:szCs w:val="21"/>
        </w:rPr>
        <w:t>1ms</w:t>
      </w:r>
      <w:r w:rsidR="009862B5">
        <w:rPr>
          <w:rFonts w:hint="eastAsia"/>
          <w:szCs w:val="21"/>
        </w:rPr>
        <w:t>で</w:t>
      </w:r>
      <w:r w:rsidR="009862B5">
        <w:rPr>
          <w:rFonts w:hint="eastAsia"/>
          <w:szCs w:val="21"/>
        </w:rPr>
        <w:t>1kHz</w:t>
      </w:r>
      <w:r w:rsidR="009862B5">
        <w:rPr>
          <w:rFonts w:hint="eastAsia"/>
          <w:szCs w:val="21"/>
        </w:rPr>
        <w:t>未満の</w:t>
      </w:r>
      <w:r w:rsidR="000E316A">
        <w:rPr>
          <w:rFonts w:hint="eastAsia"/>
          <w:szCs w:val="21"/>
        </w:rPr>
        <w:t>線幅が，周波数ノイズパワースペクトル密度の分析から測定された．</w:t>
      </w:r>
    </w:p>
    <w:p w:rsidR="009862B5" w:rsidRDefault="009862B5" w:rsidP="006C7B0F">
      <w:pPr>
        <w:jc w:val="center"/>
        <w:rPr>
          <w:szCs w:val="21"/>
        </w:rPr>
      </w:pPr>
    </w:p>
    <w:p w:rsidR="006C7B0F" w:rsidRPr="009862B5" w:rsidRDefault="006C7B0F" w:rsidP="006C7B0F">
      <w:pPr>
        <w:jc w:val="center"/>
        <w:rPr>
          <w:szCs w:val="21"/>
        </w:rPr>
      </w:pPr>
    </w:p>
    <w:p w:rsidR="007002B6" w:rsidRPr="00431912" w:rsidRDefault="00C651A5" w:rsidP="00AA52E7">
      <w:pPr>
        <w:jc w:val="left"/>
        <w:rPr>
          <w:rFonts w:asciiTheme="majorEastAsia" w:eastAsiaTheme="majorEastAsia" w:hAnsiTheme="majorEastAsia"/>
          <w:szCs w:val="21"/>
        </w:rPr>
      </w:pPr>
      <w:r w:rsidRPr="00431912">
        <w:rPr>
          <w:rFonts w:asciiTheme="majorEastAsia" w:eastAsiaTheme="majorEastAsia" w:hAnsiTheme="majorEastAsia" w:hint="eastAsia"/>
          <w:szCs w:val="21"/>
        </w:rPr>
        <w:t>3.2</w:t>
      </w:r>
      <w:r w:rsidR="004650C4" w:rsidRPr="00431912">
        <w:rPr>
          <w:rFonts w:asciiTheme="majorEastAsia" w:eastAsiaTheme="majorEastAsia" w:hAnsiTheme="majorEastAsia" w:hint="eastAsia"/>
          <w:szCs w:val="21"/>
        </w:rPr>
        <w:t>.</w:t>
      </w:r>
      <w:r w:rsidRPr="00431912">
        <w:rPr>
          <w:rFonts w:asciiTheme="majorEastAsia" w:eastAsiaTheme="majorEastAsia" w:hAnsiTheme="majorEastAsia" w:hint="eastAsia"/>
          <w:szCs w:val="21"/>
        </w:rPr>
        <w:t xml:space="preserve"> </w:t>
      </w:r>
      <w:r w:rsidR="00E622E3" w:rsidRPr="00431912">
        <w:rPr>
          <w:rFonts w:asciiTheme="majorEastAsia" w:eastAsiaTheme="majorEastAsia" w:hAnsiTheme="majorEastAsia" w:hint="eastAsia"/>
          <w:szCs w:val="21"/>
        </w:rPr>
        <w:t>実験装置</w:t>
      </w:r>
    </w:p>
    <w:p w:rsidR="00E622E3" w:rsidRDefault="00E622E3" w:rsidP="00E622E3">
      <w:pPr>
        <w:jc w:val="left"/>
        <w:rPr>
          <w:rFonts w:ascii="Times New Roman" w:hAnsi="Times New Roman" w:cs="Times New Roman"/>
        </w:rPr>
      </w:pPr>
      <w:r>
        <w:rPr>
          <w:rFonts w:hint="eastAsia"/>
          <w:szCs w:val="21"/>
        </w:rPr>
        <w:t xml:space="preserve">　</w:t>
      </w:r>
      <w:r>
        <w:rPr>
          <w:rFonts w:hint="eastAsia"/>
        </w:rPr>
        <w:t>図</w:t>
      </w:r>
      <w:r>
        <w:rPr>
          <w:rFonts w:hint="eastAsia"/>
        </w:rPr>
        <w:t>3.</w:t>
      </w:r>
      <w:r w:rsidR="006E159D">
        <w:rPr>
          <w:rFonts w:hint="eastAsia"/>
        </w:rPr>
        <w:t>2.</w:t>
      </w:r>
      <w:r>
        <w:rPr>
          <w:rFonts w:hint="eastAsia"/>
        </w:rPr>
        <w:t>1</w:t>
      </w:r>
      <w:r>
        <w:rPr>
          <w:rFonts w:hint="eastAsia"/>
        </w:rPr>
        <w:t>に実験系を示す</w:t>
      </w:r>
      <w:r w:rsidR="0010397B">
        <w:rPr>
          <w:rFonts w:hint="eastAsia"/>
        </w:rPr>
        <w:t>．</w:t>
      </w:r>
      <w:r w:rsidR="00887A0E">
        <w:rPr>
          <w:rFonts w:hint="eastAsia"/>
        </w:rPr>
        <w:t>実験に用いられた</w:t>
      </w:r>
      <w:r w:rsidR="00887A0E" w:rsidRPr="00C25A5A">
        <w:rPr>
          <w:rFonts w:ascii="Times New Roman" w:hAnsi="Times New Roman" w:cs="Times New Roman"/>
        </w:rPr>
        <w:t>DFG</w:t>
      </w:r>
      <w:r w:rsidR="00887A0E">
        <w:rPr>
          <w:rFonts w:hint="eastAsia"/>
        </w:rPr>
        <w:t>ソースの詳細は図</w:t>
      </w:r>
      <w:r w:rsidR="00887A0E">
        <w:rPr>
          <w:rFonts w:hint="eastAsia"/>
        </w:rPr>
        <w:t>3.2.2</w:t>
      </w:r>
      <w:r w:rsidR="00887A0E">
        <w:rPr>
          <w:rFonts w:hint="eastAsia"/>
        </w:rPr>
        <w:t>に示される．光周波数コムシンセサイザー</w:t>
      </w:r>
      <w:r w:rsidR="00887A0E">
        <w:rPr>
          <w:rFonts w:hint="eastAsia"/>
        </w:rPr>
        <w:t xml:space="preserve"> (</w:t>
      </w:r>
      <w:r w:rsidR="00887A0E" w:rsidRPr="00C25A5A">
        <w:rPr>
          <w:rFonts w:ascii="Times New Roman" w:hAnsi="Times New Roman" w:cs="Times New Roman"/>
        </w:rPr>
        <w:t>OFCS</w:t>
      </w:r>
      <w:r w:rsidR="00887A0E">
        <w:rPr>
          <w:rFonts w:hint="eastAsia"/>
        </w:rPr>
        <w:t xml:space="preserve">) </w:t>
      </w:r>
      <w:r w:rsidR="00887A0E">
        <w:rPr>
          <w:rFonts w:hint="eastAsia"/>
        </w:rPr>
        <w:t>によってリファレンスされた</w:t>
      </w:r>
      <w:proofErr w:type="spellStart"/>
      <w:r w:rsidR="00887A0E" w:rsidRPr="00C25A5A">
        <w:rPr>
          <w:rFonts w:ascii="Times New Roman" w:hAnsi="Times New Roman" w:cs="Times New Roman"/>
        </w:rPr>
        <w:t>Nd:YAG</w:t>
      </w:r>
      <w:proofErr w:type="spellEnd"/>
      <w:r w:rsidR="00887A0E">
        <w:rPr>
          <w:rFonts w:hint="eastAsia"/>
        </w:rPr>
        <w:t>レーザー</w:t>
      </w:r>
      <w:r w:rsidR="00887A0E" w:rsidRPr="00C25A5A">
        <w:rPr>
          <w:rFonts w:ascii="Times New Roman" w:hAnsi="Times New Roman" w:cs="Times New Roman"/>
        </w:rPr>
        <w:t xml:space="preserve"> (1064nm) </w:t>
      </w:r>
      <w:r w:rsidR="00887A0E">
        <w:rPr>
          <w:rFonts w:hint="eastAsia"/>
        </w:rPr>
        <w:t>と</w:t>
      </w:r>
      <w:r w:rsidR="00887A0E" w:rsidRPr="00C25A5A">
        <w:rPr>
          <w:rFonts w:ascii="Times New Roman" w:hAnsi="Times New Roman" w:cs="Times New Roman"/>
        </w:rPr>
        <w:t>ECLD (854nm)</w:t>
      </w:r>
      <w:r w:rsidR="00887A0E">
        <w:rPr>
          <w:rFonts w:hint="eastAsia"/>
        </w:rPr>
        <w:t xml:space="preserve"> </w:t>
      </w:r>
      <w:r w:rsidR="00887A0E">
        <w:rPr>
          <w:rFonts w:hint="eastAsia"/>
        </w:rPr>
        <w:t>は，</w:t>
      </w:r>
      <w:r w:rsidR="00803DCA" w:rsidRPr="00803DCA">
        <w:rPr>
          <w:rFonts w:ascii="Times New Roman" w:hAnsi="Times New Roman" w:cs="Times New Roman"/>
        </w:rPr>
        <w:t>LiNbO</w:t>
      </w:r>
      <w:r w:rsidR="00803DCA" w:rsidRPr="00803DCA">
        <w:rPr>
          <w:rFonts w:ascii="Times New Roman" w:hAnsi="Times New Roman" w:cs="Times New Roman"/>
          <w:vertAlign w:val="subscript"/>
        </w:rPr>
        <w:t>3</w:t>
      </w:r>
      <w:r w:rsidR="00803DCA">
        <w:rPr>
          <w:rFonts w:hint="eastAsia"/>
        </w:rPr>
        <w:t>によってミキシングされ発生する．</w:t>
      </w:r>
      <w:r w:rsidRPr="00C25A5A">
        <w:rPr>
          <w:rFonts w:ascii="Times New Roman" w:hAnsi="Times New Roman" w:cs="Times New Roman"/>
        </w:rPr>
        <w:t>QCL</w:t>
      </w:r>
      <w:r w:rsidR="00FD1091">
        <w:rPr>
          <w:rFonts w:hint="eastAsia"/>
        </w:rPr>
        <w:t>放射</w:t>
      </w:r>
      <w:r>
        <w:rPr>
          <w:rFonts w:hint="eastAsia"/>
        </w:rPr>
        <w:t>の一部は</w:t>
      </w:r>
      <w:r w:rsidR="0010397B" w:rsidRPr="00C25A5A">
        <w:rPr>
          <w:rFonts w:ascii="Times New Roman" w:hAnsi="Times New Roman" w:cs="Times New Roman"/>
        </w:rPr>
        <w:t>BS1</w:t>
      </w:r>
      <w:r>
        <w:rPr>
          <w:rFonts w:hint="eastAsia"/>
        </w:rPr>
        <w:t>によって分けられ</w:t>
      </w:r>
      <w:r w:rsidR="0010397B">
        <w:rPr>
          <w:rFonts w:hint="eastAsia"/>
        </w:rPr>
        <w:t>，透過光が</w:t>
      </w:r>
      <w:r>
        <w:rPr>
          <w:rFonts w:hint="eastAsia"/>
        </w:rPr>
        <w:t>位相同期に使われる</w:t>
      </w:r>
      <w:r w:rsidR="0010397B">
        <w:rPr>
          <w:rFonts w:hint="eastAsia"/>
        </w:rPr>
        <w:t>．</w:t>
      </w:r>
      <w:r w:rsidR="0010397B" w:rsidRPr="00C25A5A">
        <w:rPr>
          <w:rFonts w:ascii="Times New Roman" w:hAnsi="Times New Roman" w:cs="Times New Roman"/>
        </w:rPr>
        <w:t>BS3</w:t>
      </w:r>
      <w:r w:rsidR="0010397B">
        <w:rPr>
          <w:rFonts w:hint="eastAsia"/>
        </w:rPr>
        <w:t>によって反射された</w:t>
      </w:r>
      <w:r w:rsidRPr="00C25A5A">
        <w:rPr>
          <w:rFonts w:ascii="Times New Roman" w:hAnsi="Times New Roman" w:cs="Times New Roman"/>
        </w:rPr>
        <w:t>DFG</w:t>
      </w:r>
      <w:r>
        <w:rPr>
          <w:rFonts w:hint="eastAsia"/>
        </w:rPr>
        <w:t>ソース</w:t>
      </w:r>
      <w:r w:rsidR="00FD1091">
        <w:rPr>
          <w:rFonts w:hint="eastAsia"/>
        </w:rPr>
        <w:t>は</w:t>
      </w:r>
      <w:r w:rsidR="00FD1091" w:rsidRPr="00C25A5A">
        <w:rPr>
          <w:rFonts w:ascii="Times New Roman" w:hAnsi="Times New Roman" w:cs="Times New Roman"/>
        </w:rPr>
        <w:t>QCL</w:t>
      </w:r>
      <w:r w:rsidR="00FD1091">
        <w:rPr>
          <w:rFonts w:hint="eastAsia"/>
        </w:rPr>
        <w:t>放射と</w:t>
      </w:r>
      <w:r>
        <w:rPr>
          <w:rFonts w:hint="eastAsia"/>
        </w:rPr>
        <w:t>重ね</w:t>
      </w:r>
      <w:r w:rsidR="00FD1091">
        <w:rPr>
          <w:rFonts w:hint="eastAsia"/>
        </w:rPr>
        <w:t>合わ</w:t>
      </w:r>
      <w:r>
        <w:rPr>
          <w:rFonts w:hint="eastAsia"/>
        </w:rPr>
        <w:t>され</w:t>
      </w:r>
      <w:r w:rsidR="0010397B">
        <w:rPr>
          <w:rFonts w:hint="eastAsia"/>
        </w:rPr>
        <w:t>，</w:t>
      </w:r>
      <w:r>
        <w:rPr>
          <w:rFonts w:hint="eastAsia"/>
        </w:rPr>
        <w:t>バンド幅</w:t>
      </w:r>
      <w:r w:rsidRPr="00C25A5A">
        <w:rPr>
          <w:rFonts w:ascii="Times New Roman" w:hAnsi="Times New Roman" w:cs="Times New Roman"/>
        </w:rPr>
        <w:t>200MHz</w:t>
      </w:r>
      <w:r>
        <w:rPr>
          <w:rFonts w:hint="eastAsia"/>
        </w:rPr>
        <w:t>の</w:t>
      </w:r>
      <w:proofErr w:type="spellStart"/>
      <w:r w:rsidRPr="00C25A5A">
        <w:rPr>
          <w:rFonts w:ascii="Times New Roman" w:hAnsi="Times New Roman" w:cs="Times New Roman"/>
        </w:rPr>
        <w:t>HgCdTe</w:t>
      </w:r>
      <w:proofErr w:type="spellEnd"/>
      <w:r>
        <w:rPr>
          <w:rFonts w:hint="eastAsia"/>
        </w:rPr>
        <w:t>検出器に送られる</w:t>
      </w:r>
      <w:r w:rsidR="0010397B">
        <w:rPr>
          <w:rFonts w:hint="eastAsia"/>
        </w:rPr>
        <w:t>．</w:t>
      </w:r>
      <w:r w:rsidRPr="00C25A5A">
        <w:rPr>
          <w:rFonts w:ascii="Times New Roman" w:hAnsi="Times New Roman" w:cs="Times New Roman"/>
        </w:rPr>
        <w:t>100MHz</w:t>
      </w:r>
      <w:r>
        <w:rPr>
          <w:rFonts w:hint="eastAsia"/>
        </w:rPr>
        <w:t>のビート信号は</w:t>
      </w:r>
      <w:r w:rsidRPr="00C25A5A">
        <w:rPr>
          <w:rFonts w:ascii="Times New Roman" w:hAnsi="Times New Roman" w:cs="Times New Roman"/>
        </w:rPr>
        <w:t>QCL</w:t>
      </w:r>
      <w:r>
        <w:rPr>
          <w:rFonts w:hint="eastAsia"/>
        </w:rPr>
        <w:t>と</w:t>
      </w:r>
      <w:r w:rsidRPr="00C25A5A">
        <w:rPr>
          <w:rFonts w:ascii="Times New Roman" w:hAnsi="Times New Roman" w:cs="Times New Roman"/>
        </w:rPr>
        <w:t>DFG</w:t>
      </w:r>
      <w:r>
        <w:rPr>
          <w:rFonts w:hint="eastAsia"/>
        </w:rPr>
        <w:t>ソースの両方</w:t>
      </w:r>
      <w:r w:rsidR="00511E37">
        <w:rPr>
          <w:rFonts w:hint="eastAsia"/>
        </w:rPr>
        <w:t>の</w:t>
      </w:r>
      <w:r>
        <w:rPr>
          <w:rFonts w:hint="eastAsia"/>
        </w:rPr>
        <w:t>数</w:t>
      </w:r>
      <w:proofErr w:type="spellStart"/>
      <w:r w:rsidRPr="00646E33">
        <w:rPr>
          <w:rFonts w:ascii="Times New Roman" w:hAnsi="Times New Roman" w:cs="Times New Roman"/>
        </w:rPr>
        <w:t>μW</w:t>
      </w:r>
      <w:proofErr w:type="spellEnd"/>
      <w:r>
        <w:rPr>
          <w:rFonts w:ascii="Times New Roman" w:hAnsi="Times New Roman" w:cs="Times New Roman" w:hint="eastAsia"/>
        </w:rPr>
        <w:t>を使って検出される</w:t>
      </w:r>
      <w:r w:rsidR="0010397B">
        <w:rPr>
          <w:rFonts w:ascii="Times New Roman" w:hAnsi="Times New Roman" w:cs="Times New Roman" w:hint="eastAsia"/>
        </w:rPr>
        <w:t>．</w:t>
      </w:r>
      <w:r>
        <w:rPr>
          <w:rFonts w:ascii="Times New Roman" w:hAnsi="Times New Roman" w:cs="Times New Roman" w:hint="eastAsia"/>
        </w:rPr>
        <w:t>ビートは手作りの位相検出器によって処理され</w:t>
      </w:r>
      <w:r w:rsidR="0010397B">
        <w:rPr>
          <w:rFonts w:ascii="Times New Roman" w:hAnsi="Times New Roman" w:cs="Times New Roman" w:hint="eastAsia"/>
        </w:rPr>
        <w:t>，</w:t>
      </w:r>
      <w:r>
        <w:rPr>
          <w:rFonts w:ascii="Times New Roman" w:hAnsi="Times New Roman" w:cs="Times New Roman" w:hint="eastAsia"/>
        </w:rPr>
        <w:t>100MHz</w:t>
      </w:r>
      <w:r>
        <w:rPr>
          <w:rFonts w:ascii="Times New Roman" w:hAnsi="Times New Roman" w:cs="Times New Roman" w:hint="eastAsia"/>
        </w:rPr>
        <w:t>局部発振器と比較される</w:t>
      </w:r>
      <w:r w:rsidR="0010397B">
        <w:rPr>
          <w:rFonts w:ascii="Times New Roman" w:hAnsi="Times New Roman" w:cs="Times New Roman" w:hint="eastAsia"/>
        </w:rPr>
        <w:t>．</w:t>
      </w:r>
      <w:r>
        <w:rPr>
          <w:rFonts w:ascii="Times New Roman" w:hAnsi="Times New Roman" w:cs="Times New Roman" w:hint="eastAsia"/>
        </w:rPr>
        <w:t>そして</w:t>
      </w:r>
      <w:r w:rsidR="0010397B">
        <w:rPr>
          <w:rFonts w:ascii="Times New Roman" w:hAnsi="Times New Roman" w:cs="Times New Roman" w:hint="eastAsia"/>
        </w:rPr>
        <w:t>，</w:t>
      </w:r>
      <w:r>
        <w:rPr>
          <w:rFonts w:ascii="Times New Roman" w:hAnsi="Times New Roman" w:cs="Times New Roman" w:hint="eastAsia"/>
        </w:rPr>
        <w:t>エラー信号を位相同期回路に与える</w:t>
      </w:r>
      <w:r w:rsidR="0010397B">
        <w:rPr>
          <w:rFonts w:ascii="Times New Roman" w:hAnsi="Times New Roman" w:cs="Times New Roman" w:hint="eastAsia"/>
        </w:rPr>
        <w:t>．</w:t>
      </w:r>
      <w:r>
        <w:rPr>
          <w:rFonts w:ascii="Times New Roman" w:hAnsi="Times New Roman" w:cs="Times New Roman" w:hint="eastAsia"/>
        </w:rPr>
        <w:t>手作り</w:t>
      </w:r>
      <w:r>
        <w:rPr>
          <w:rFonts w:ascii="Times New Roman" w:hAnsi="Times New Roman" w:cs="Times New Roman" w:hint="eastAsia"/>
        </w:rPr>
        <w:t>PID</w:t>
      </w:r>
      <w:r>
        <w:rPr>
          <w:rFonts w:ascii="Times New Roman" w:hAnsi="Times New Roman" w:cs="Times New Roman" w:hint="eastAsia"/>
        </w:rPr>
        <w:t>装置はエラー信号を処理し</w:t>
      </w:r>
      <w:r w:rsidR="0010397B">
        <w:rPr>
          <w:rFonts w:ascii="Times New Roman" w:hAnsi="Times New Roman" w:cs="Times New Roman" w:hint="eastAsia"/>
        </w:rPr>
        <w:t>，</w:t>
      </w:r>
      <w:r w:rsidR="0010397B">
        <w:rPr>
          <w:rFonts w:ascii="Times New Roman" w:hAnsi="Times New Roman" w:cs="Times New Roman" w:hint="eastAsia"/>
        </w:rPr>
        <w:t>QCL</w:t>
      </w:r>
      <w:r>
        <w:rPr>
          <w:rFonts w:ascii="Times New Roman" w:hAnsi="Times New Roman" w:cs="Times New Roman" w:hint="eastAsia"/>
        </w:rPr>
        <w:t>に流す電流を高速に制御する</w:t>
      </w:r>
      <w:r>
        <w:rPr>
          <w:rFonts w:ascii="Times New Roman" w:hAnsi="Times New Roman" w:cs="Times New Roman" w:hint="eastAsia"/>
        </w:rPr>
        <w:t>FET</w:t>
      </w:r>
      <w:r>
        <w:rPr>
          <w:rFonts w:ascii="Times New Roman" w:hAnsi="Times New Roman" w:cs="Times New Roman" w:hint="eastAsia"/>
        </w:rPr>
        <w:t>のゲートに送られる</w:t>
      </w:r>
      <w:r w:rsidR="0010397B">
        <w:rPr>
          <w:rFonts w:ascii="Times New Roman" w:hAnsi="Times New Roman" w:cs="Times New Roman" w:hint="eastAsia"/>
        </w:rPr>
        <w:t>．</w:t>
      </w:r>
    </w:p>
    <w:p w:rsidR="0010397B" w:rsidRDefault="0010397B" w:rsidP="00E622E3">
      <w:pPr>
        <w:jc w:val="left"/>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hint="eastAsia"/>
        </w:rPr>
        <w:t>BS1</w:t>
      </w:r>
      <w:r>
        <w:rPr>
          <w:rFonts w:ascii="Times New Roman" w:hAnsi="Times New Roman" w:cs="Times New Roman" w:hint="eastAsia"/>
        </w:rPr>
        <w:t>によって反射された</w:t>
      </w:r>
      <w:r>
        <w:rPr>
          <w:rFonts w:ascii="Times New Roman" w:hAnsi="Times New Roman" w:cs="Times New Roman" w:hint="eastAsia"/>
        </w:rPr>
        <w:t>QCL</w:t>
      </w:r>
      <w:r>
        <w:rPr>
          <w:rFonts w:ascii="Times New Roman" w:hAnsi="Times New Roman" w:cs="Times New Roman" w:hint="eastAsia"/>
        </w:rPr>
        <w:t>放射は，</w:t>
      </w:r>
      <w:r>
        <w:rPr>
          <w:rFonts w:ascii="Times New Roman" w:hAnsi="Times New Roman" w:cs="Times New Roman" w:hint="eastAsia"/>
        </w:rPr>
        <w:t>BS4</w:t>
      </w:r>
      <w:r>
        <w:rPr>
          <w:rFonts w:ascii="Times New Roman" w:hAnsi="Times New Roman" w:cs="Times New Roman" w:hint="eastAsia"/>
        </w:rPr>
        <w:t>によって分けられ反射光は高フィネスキャビティーに入射される．</w:t>
      </w:r>
      <w:r w:rsidR="00C0768E">
        <w:rPr>
          <w:rFonts w:ascii="Times New Roman" w:hAnsi="Times New Roman" w:cs="Times New Roman" w:hint="eastAsia"/>
        </w:rPr>
        <w:t>ここでビームはキャビティー内を往復し，透過光は</w:t>
      </w:r>
      <w:r w:rsidR="00C0768E">
        <w:rPr>
          <w:rFonts w:ascii="Times New Roman" w:hAnsi="Times New Roman" w:cs="Times New Roman" w:hint="eastAsia"/>
        </w:rPr>
        <w:t>FFT</w:t>
      </w:r>
      <w:r w:rsidR="00C0768E">
        <w:rPr>
          <w:rFonts w:ascii="Times New Roman" w:hAnsi="Times New Roman" w:cs="Times New Roman" w:hint="eastAsia"/>
        </w:rPr>
        <w:t>スペクトラムアナライザーで周波数ノイズパワースペクトル密度が測定される．</w:t>
      </w:r>
    </w:p>
    <w:p w:rsidR="00C4466B" w:rsidRDefault="00DF7351" w:rsidP="00E622E3">
      <w:pPr>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hint="eastAsia"/>
        </w:rPr>
        <w:t>BS4</w:t>
      </w:r>
      <w:r>
        <w:rPr>
          <w:rFonts w:ascii="Times New Roman" w:hAnsi="Times New Roman" w:cs="Times New Roman" w:hint="eastAsia"/>
        </w:rPr>
        <w:t>を透過した</w:t>
      </w:r>
      <w:r>
        <w:rPr>
          <w:rFonts w:ascii="Times New Roman" w:hAnsi="Times New Roman" w:cs="Times New Roman" w:hint="eastAsia"/>
        </w:rPr>
        <w:t>QCL</w:t>
      </w:r>
      <w:r>
        <w:rPr>
          <w:rFonts w:ascii="Times New Roman" w:hAnsi="Times New Roman" w:cs="Times New Roman" w:hint="eastAsia"/>
        </w:rPr>
        <w:t>放射は二つに分けられ一つはチョッパーを通ってガスセルへ，もう一方はそのままガスセルへ入射されロックイン検出される．</w:t>
      </w:r>
      <w:r w:rsidR="00C0768E">
        <w:rPr>
          <w:rFonts w:ascii="Times New Roman" w:hAnsi="Times New Roman" w:cs="Times New Roman" w:hint="eastAsia"/>
        </w:rPr>
        <w:t>それによりラムディップを検出する．</w:t>
      </w:r>
      <w:r w:rsidR="00D5657F">
        <w:rPr>
          <w:rFonts w:ascii="Times New Roman" w:hAnsi="Times New Roman" w:cs="Times New Roman" w:hint="eastAsia"/>
        </w:rPr>
        <w:t>この方法はラムディップ分光法</w:t>
      </w:r>
      <w:r w:rsidR="00D5657F">
        <w:rPr>
          <w:rFonts w:ascii="Times New Roman" w:hAnsi="Times New Roman" w:cs="Times New Roman" w:hint="eastAsia"/>
        </w:rPr>
        <w:t xml:space="preserve"> (</w:t>
      </w:r>
      <w:r w:rsidR="00D5657F">
        <w:rPr>
          <w:rFonts w:ascii="Times New Roman" w:hAnsi="Times New Roman" w:cs="Times New Roman" w:hint="eastAsia"/>
        </w:rPr>
        <w:t>飽和吸収分光法</w:t>
      </w:r>
      <w:r w:rsidR="00D5657F">
        <w:rPr>
          <w:rFonts w:ascii="Times New Roman" w:hAnsi="Times New Roman" w:cs="Times New Roman" w:hint="eastAsia"/>
        </w:rPr>
        <w:t xml:space="preserve">) </w:t>
      </w:r>
      <w:r w:rsidR="00D5657F">
        <w:rPr>
          <w:rFonts w:ascii="Times New Roman" w:hAnsi="Times New Roman" w:cs="Times New Roman" w:hint="eastAsia"/>
        </w:rPr>
        <w:t>と呼ばれ，</w:t>
      </w:r>
      <w:r w:rsidR="00B60292">
        <w:rPr>
          <w:rFonts w:ascii="Times New Roman" w:hAnsi="Times New Roman" w:cs="Times New Roman" w:hint="eastAsia"/>
        </w:rPr>
        <w:t>図</w:t>
      </w:r>
      <w:r w:rsidR="00B60292">
        <w:rPr>
          <w:rFonts w:ascii="Times New Roman" w:hAnsi="Times New Roman" w:cs="Times New Roman" w:hint="eastAsia"/>
        </w:rPr>
        <w:t>3.2</w:t>
      </w:r>
      <w:r w:rsidR="006E159D">
        <w:rPr>
          <w:rFonts w:ascii="Times New Roman" w:hAnsi="Times New Roman" w:cs="Times New Roman" w:hint="eastAsia"/>
        </w:rPr>
        <w:t>.3</w:t>
      </w:r>
      <w:r w:rsidR="00B60292">
        <w:rPr>
          <w:rFonts w:ascii="Times New Roman" w:hAnsi="Times New Roman" w:cs="Times New Roman" w:hint="eastAsia"/>
        </w:rPr>
        <w:t>にラムディップを示す．</w:t>
      </w:r>
      <w:r w:rsidR="00D5657F">
        <w:rPr>
          <w:rFonts w:ascii="Times New Roman" w:hAnsi="Times New Roman" w:cs="Times New Roman" w:hint="eastAsia"/>
        </w:rPr>
        <w:t>セルに入射したレーザー光の周波数をセル内の原子の共鳴周波数に近づけると</w:t>
      </w:r>
      <w:r w:rsidR="00B60292">
        <w:rPr>
          <w:rFonts w:ascii="Times New Roman" w:hAnsi="Times New Roman" w:cs="Times New Roman" w:hint="eastAsia"/>
        </w:rPr>
        <w:t>，</w:t>
      </w:r>
      <w:r w:rsidR="00D5657F">
        <w:rPr>
          <w:rFonts w:ascii="Times New Roman" w:hAnsi="Times New Roman" w:cs="Times New Roman" w:hint="eastAsia"/>
        </w:rPr>
        <w:t>光を吸収する原子が増えるため透過強度は少なくなる．しかし共鳴周波数と同じ光になると</w:t>
      </w:r>
      <w:r w:rsidR="00B60292">
        <w:rPr>
          <w:rFonts w:ascii="Times New Roman" w:hAnsi="Times New Roman" w:cs="Times New Roman" w:hint="eastAsia"/>
        </w:rPr>
        <w:t>，</w:t>
      </w:r>
      <w:r w:rsidR="00B60292">
        <w:rPr>
          <w:rFonts w:ascii="Times New Roman" w:hAnsi="Times New Roman" w:cs="Times New Roman" w:hint="eastAsia"/>
        </w:rPr>
        <w:t>1</w:t>
      </w:r>
      <w:r w:rsidR="00B60292">
        <w:rPr>
          <w:rFonts w:ascii="Times New Roman" w:hAnsi="Times New Roman" w:cs="Times New Roman" w:hint="eastAsia"/>
        </w:rPr>
        <w:t>箇所でしか光を吸収しなくなり急激に透過強度が強くなる．このためドップラー広がりの頂点にくぼみ</w:t>
      </w:r>
      <w:r w:rsidR="00B60292">
        <w:rPr>
          <w:rFonts w:ascii="Times New Roman" w:hAnsi="Times New Roman" w:cs="Times New Roman" w:hint="eastAsia"/>
        </w:rPr>
        <w:t xml:space="preserve"> (</w:t>
      </w:r>
      <w:r w:rsidR="00B60292">
        <w:rPr>
          <w:rFonts w:ascii="Times New Roman" w:hAnsi="Times New Roman" w:cs="Times New Roman" w:hint="eastAsia"/>
        </w:rPr>
        <w:t>ラムディップ</w:t>
      </w:r>
      <w:r w:rsidR="00B60292">
        <w:rPr>
          <w:rFonts w:ascii="Times New Roman" w:hAnsi="Times New Roman" w:cs="Times New Roman" w:hint="eastAsia"/>
        </w:rPr>
        <w:t xml:space="preserve">) </w:t>
      </w:r>
      <w:r w:rsidR="00B60292">
        <w:rPr>
          <w:rFonts w:ascii="Times New Roman" w:hAnsi="Times New Roman" w:cs="Times New Roman" w:hint="eastAsia"/>
        </w:rPr>
        <w:t>ができ，これは自然拡がりだけで決まる．よって</w:t>
      </w:r>
      <w:r w:rsidR="00D5657F">
        <w:rPr>
          <w:rFonts w:ascii="Times New Roman" w:hAnsi="Times New Roman" w:cs="Times New Roman" w:hint="eastAsia"/>
        </w:rPr>
        <w:t>自然幅のみの高分解能なスペクトルを得ることが出来る．</w:t>
      </w:r>
    </w:p>
    <w:p w:rsidR="00D5657F" w:rsidRDefault="00D5657F" w:rsidP="00E622E3">
      <w:pPr>
        <w:jc w:val="left"/>
        <w:rPr>
          <w:rFonts w:ascii="Times New Roman" w:hAnsi="Times New Roman" w:cs="Times New Roman"/>
        </w:rPr>
      </w:pPr>
    </w:p>
    <w:p w:rsidR="00D5657F" w:rsidRPr="00D5657F" w:rsidRDefault="00D5657F" w:rsidP="00D5657F">
      <w:pPr>
        <w:jc w:val="center"/>
        <w:rPr>
          <w:rFonts w:ascii="Times New Roman" w:hAnsi="Times New Roman" w:cs="Times New Roman"/>
        </w:rPr>
      </w:pPr>
    </w:p>
    <w:p w:rsidR="00E622E3" w:rsidRDefault="003E0A59" w:rsidP="00E622E3">
      <w:pPr>
        <w:jc w:val="center"/>
        <w:rPr>
          <w:szCs w:val="21"/>
        </w:rPr>
      </w:pPr>
      <w:r>
        <w:rPr>
          <w:noProof/>
        </w:rPr>
        <w:lastRenderedPageBreak/>
        <mc:AlternateContent>
          <mc:Choice Requires="wps">
            <w:drawing>
              <wp:anchor distT="0" distB="0" distL="114300" distR="114300" simplePos="0" relativeHeight="251665408" behindDoc="0" locked="0" layoutInCell="1" allowOverlap="1" wp14:anchorId="146619C8" wp14:editId="2BF7C5A1">
                <wp:simplePos x="0" y="0"/>
                <wp:positionH relativeFrom="column">
                  <wp:posOffset>1339215</wp:posOffset>
                </wp:positionH>
                <wp:positionV relativeFrom="paragraph">
                  <wp:posOffset>1143000</wp:posOffset>
                </wp:positionV>
                <wp:extent cx="457200" cy="2667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6A78" w:rsidRPr="003E0A59" w:rsidRDefault="00936A78" w:rsidP="003E0A59">
                            <w:pPr>
                              <w:rPr>
                                <w:rFonts w:ascii="Times New Roman" w:hAnsi="Times New Roman" w:cs="Times New Roman"/>
                                <w:sz w:val="20"/>
                                <w:szCs w:val="20"/>
                              </w:rPr>
                            </w:pPr>
                            <w:r>
                              <w:rPr>
                                <w:rFonts w:ascii="Times New Roman" w:hAnsi="Times New Roman" w:cs="Times New Roman"/>
                                <w:sz w:val="20"/>
                                <w:szCs w:val="20"/>
                              </w:rPr>
                              <w:t>BS</w:t>
                            </w:r>
                            <w:r>
                              <w:rPr>
                                <w:rFonts w:ascii="Times New Roman" w:hAnsi="Times New Roman" w:cs="Times New Roman" w:hint="eastAsia"/>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5" o:spid="_x0000_s1026" type="#_x0000_t202" style="position:absolute;left:0;text-align:left;margin-left:105.45pt;margin-top:90pt;width:36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5rnnAIAAHQFAAAOAAAAZHJzL2Uyb0RvYy54bWysVM1uEzEQviPxDpbvdJPSphB1U4VWRUhV&#10;W9Ginh2v3aywPcZ2shuOiVTxELwC4szz7Isw9u6mUeFSxGV37PlmPPPNz/FJrRVZCudLMDkd7g0o&#10;EYZDUZr7nH66PX/1hhIfmCmYAiNyuhKenkxevjiu7FjswxxUIRxBJ8aPK5vTeQh2nGWez4Vmfg+s&#10;MKiU4DQLeHT3WeFYhd61yvYHg1FWgSusAy68x9uzVkknyb+UgocrKb0IROUUYwvp69J3Fr/Z5JiN&#10;7x2z85J3YbB/iEKz0uCjW1dnLDCycOUfrnTJHXiQYY+DzkDKkouUA2YzHDzJ5mbOrEi5IDnebmny&#10;/88tv1xeO1IWWLtDSgzTWKNm89CsfzTrX83mG2k235vNpln/xDNBDBJWWT9GuxuLlqF+BzUa9/ce&#10;LyMPtXQ6/jFDgnqkfrWlW9SBcLw8ODzCElLCUbU/Gh2hjN6zR2PrfHgvQJMo5NRhNRPJbHnhQwvt&#10;IfEtA+elUqmiypAqp6PXh4NksNWgc2UiVqTe6NzEhNrAkxRWSkSMMh+FRG5S/PEidaU4VY4sGfYT&#10;41yYkFJPfhEdURKDeI5hh3+M6jnGbR79y2DC1liXBlzK/knYxec+ZNnikfOdvKMY6lndFXoGxQrr&#10;7KAdHW/5eYnVuGA+XDOHs4IFxPkPV/iRCpB16CRK5uC+/u0+4rGFUUtJhbOXU/9lwZygRH0w2Nxv&#10;hwcHcVjTIXUJJW5XM9vVmIU+BSzHEDeN5UlEYxdUL0oH+g7XxDS+iipmOL6d09CLp6HdCLhmuJhO&#10;EwjH07JwYW4sj65jdWKv3dZ3zNmuIQN28iX0U8rGT/qyxUZLA9NFAFmmpo0Et6x2xONop7bv1lDc&#10;HbvnhHpclpPfAAAA//8DAFBLAwQUAAYACAAAACEAMVvO9eAAAAALAQAADwAAAGRycy9kb3ducmV2&#10;LnhtbEyPzU7DMBCE70i8g7VI3KhdS6AQ4lRVpAoJwaE/F26b2E0i4nWI3Tbw9CwnuO3ujGa/KVaz&#10;H8TZTbEPZGC5UCAcNcH21Bo47Dd3GYiYkCwOgZyBLxdhVV5fFZjbcKGtO+9SKziEYo4GupTGXMrY&#10;dM5jXITREWvHMHlMvE6ttBNeONwPUiv1ID32xB86HF3VueZjd/IGXqrNG25r7bPvoXp+Pa7Hz8P7&#10;vTG3N/P6CURyc/ozwy8+o0PJTHU4kY1iMKCX6pGtLGSKS7FDZ5ovNQ9aK5BlIf93KH8AAAD//wMA&#10;UEsBAi0AFAAGAAgAAAAhALaDOJL+AAAA4QEAABMAAAAAAAAAAAAAAAAAAAAAAFtDb250ZW50X1R5&#10;cGVzXS54bWxQSwECLQAUAAYACAAAACEAOP0h/9YAAACUAQAACwAAAAAAAAAAAAAAAAAvAQAAX3Jl&#10;bHMvLnJlbHNQSwECLQAUAAYACAAAACEA62ea55wCAAB0BQAADgAAAAAAAAAAAAAAAAAuAgAAZHJz&#10;L2Uyb0RvYy54bWxQSwECLQAUAAYACAAAACEAMVvO9eAAAAALAQAADwAAAAAAAAAAAAAAAAD2BAAA&#10;ZHJzL2Rvd25yZXYueG1sUEsFBgAAAAAEAAQA8wAAAAMGAAAAAA==&#10;" filled="f" stroked="f" strokeweight=".5pt">
                <v:textbox>
                  <w:txbxContent>
                    <w:p w:rsidR="00936A78" w:rsidRPr="003E0A59" w:rsidRDefault="00936A78" w:rsidP="003E0A59">
                      <w:pPr>
                        <w:rPr>
                          <w:rFonts w:ascii="Times New Roman" w:hAnsi="Times New Roman" w:cs="Times New Roman"/>
                          <w:sz w:val="20"/>
                          <w:szCs w:val="20"/>
                        </w:rPr>
                      </w:pPr>
                      <w:r>
                        <w:rPr>
                          <w:rFonts w:ascii="Times New Roman" w:hAnsi="Times New Roman" w:cs="Times New Roman"/>
                          <w:sz w:val="20"/>
                          <w:szCs w:val="20"/>
                        </w:rPr>
                        <w:t>BS</w:t>
                      </w:r>
                      <w:r>
                        <w:rPr>
                          <w:rFonts w:ascii="Times New Roman" w:hAnsi="Times New Roman" w:cs="Times New Roman" w:hint="eastAsia"/>
                          <w:sz w:val="20"/>
                          <w:szCs w:val="20"/>
                        </w:rPr>
                        <w:t>4</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B657F43" wp14:editId="5FD01C02">
                <wp:simplePos x="0" y="0"/>
                <wp:positionH relativeFrom="column">
                  <wp:posOffset>1463040</wp:posOffset>
                </wp:positionH>
                <wp:positionV relativeFrom="paragraph">
                  <wp:posOffset>390525</wp:posOffset>
                </wp:positionV>
                <wp:extent cx="457200" cy="2667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6A78" w:rsidRPr="003E0A59" w:rsidRDefault="00936A78" w:rsidP="003E0A59">
                            <w:pPr>
                              <w:rPr>
                                <w:rFonts w:ascii="Times New Roman" w:hAnsi="Times New Roman" w:cs="Times New Roman"/>
                                <w:sz w:val="20"/>
                                <w:szCs w:val="20"/>
                              </w:rPr>
                            </w:pPr>
                            <w:r w:rsidRPr="003E0A59">
                              <w:rPr>
                                <w:rFonts w:ascii="Times New Roman" w:hAnsi="Times New Roman" w:cs="Times New Roman"/>
                                <w:sz w:val="20"/>
                                <w:szCs w:val="20"/>
                              </w:rPr>
                              <w:t>BS3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27" type="#_x0000_t202" style="position:absolute;left:0;text-align:left;margin-left:115.2pt;margin-top:30.75pt;width:36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iujngIAAHsFAAAOAAAAZHJzL2Uyb0RvYy54bWysVM1uEzEQviPxDpbvdJOSphB1U4VWRUhV&#10;W9Ginh2v3aywPcZ2shuOjVTxELwC4szz7Isw9u6mUeFSxGV37PlmPD/fzNFxrRVZCedLMDkd7g0o&#10;EYZDUZq7nH66OXv1hhIfmCmYAiNyuhaeHk9fvjiq7ETswwJUIRxBJ8ZPKpvTRQh2kmWeL4Rmfg+s&#10;MKiU4DQLeHR3WeFYhd61yvYHg3FWgSusAy68x9vTVkmnyb+UgodLKb0IROUUYwvp69J3Hr/Z9IhN&#10;7hyzi5J3YbB/iEKz0uCjW1enLDCydOUfrnTJHXiQYY+DzkDKkouUA2YzHDzJ5nrBrEi5YHG83ZbJ&#10;/z+3/GJ15UhZYO9GlBimsUfN5qG5/9Hc/2o230iz+d5sNs39TzwTxGDBKusnaHdt0TLU76BG4/7e&#10;42WsQy2djn/MkKAeS7/ellvUgXC8HB0cYgsp4ajaH48PUUbv2aOxdT68F6BJFHLqsJupyGx17kML&#10;7SHxLQNnpVKpo8qQKqfj1weDZLDVoHNlIlYkbnRuYkJt4EkKayUiRpmPQmJtUvzxIrFSnChHVgz5&#10;xDgXJqTUk19ER5TEIJ5j2OEfo3qOcZtH/zKYsDXWpQGXsn8SdvG5D1m2eKz5Tt5RDPW8bknR93UO&#10;xRrb7aCdIG/5WYlNOWc+XDGHI4N9xDUQLvEjFWDxoZMoWYD7+rf7iEcmo5aSCkcwp/7LkjlBifpg&#10;kONvh6NRnNl0SGShxO1q5rsas9QngF0Z4sKxPIlo7ILqRelA3+K2mMVXUcUMx7dzGnrxJLSLAbcN&#10;F7NZAuGUWhbOzbXl0XVsUqTcTX3LnO14GZDQF9APK5s8oWeLjZYGZssAskzcjXVuq9rVHyc8sb/b&#10;RnGF7J4T6nFnTn8DAAD//wMAUEsDBBQABgAIAAAAIQAJ3Knm4QAAAAoBAAAPAAAAZHJzL2Rvd25y&#10;ZXYueG1sTI9NS8NAEIbvQv/DMgVvdreJKSVmU0qgCKKH1l68TbLbJLgfMbtto7/e8WSPM/PwzvMW&#10;m8kadtFj6L2TsFwIYNo1XvWulXB83z2sgYWITqHxTkv41gE25eyuwFz5q9vryyG2jEJcyFFCF+OQ&#10;cx6aTlsMCz9oR7eTHy1GGseWqxGvFG4NT4RYcYu9ow8dDrrqdPN5OFsJL9XuDfd1Ytc/pnp+PW2H&#10;r+NHJuX9fNo+AYt6iv8w/OmTOpTkVPuzU4EZCUkqHgmVsFpmwAhIRUKLmkiRZsDLgt9WKH8BAAD/&#10;/wMAUEsBAi0AFAAGAAgAAAAhALaDOJL+AAAA4QEAABMAAAAAAAAAAAAAAAAAAAAAAFtDb250ZW50&#10;X1R5cGVzXS54bWxQSwECLQAUAAYACAAAACEAOP0h/9YAAACUAQAACwAAAAAAAAAAAAAAAAAvAQAA&#10;X3JlbHMvLnJlbHNQSwECLQAUAAYACAAAACEAuzYro54CAAB7BQAADgAAAAAAAAAAAAAAAAAuAgAA&#10;ZHJzL2Uyb0RvYy54bWxQSwECLQAUAAYACAAAACEACdyp5uEAAAAKAQAADwAAAAAAAAAAAAAAAAD4&#10;BAAAZHJzL2Rvd25yZXYueG1sUEsFBgAAAAAEAAQA8wAAAAYGAAAAAA==&#10;" filled="f" stroked="f" strokeweight=".5pt">
                <v:textbox>
                  <w:txbxContent>
                    <w:p w:rsidR="00936A78" w:rsidRPr="003E0A59" w:rsidRDefault="00936A78" w:rsidP="003E0A59">
                      <w:pPr>
                        <w:rPr>
                          <w:rFonts w:ascii="Times New Roman" w:hAnsi="Times New Roman" w:cs="Times New Roman"/>
                          <w:sz w:val="20"/>
                          <w:szCs w:val="20"/>
                        </w:rPr>
                      </w:pPr>
                      <w:r w:rsidRPr="003E0A59">
                        <w:rPr>
                          <w:rFonts w:ascii="Times New Roman" w:hAnsi="Times New Roman" w:cs="Times New Roman"/>
                          <w:sz w:val="20"/>
                          <w:szCs w:val="20"/>
                        </w:rPr>
                        <w:t>BS3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DCF5D6E" wp14:editId="27402399">
                <wp:simplePos x="0" y="0"/>
                <wp:positionH relativeFrom="column">
                  <wp:posOffset>1786890</wp:posOffset>
                </wp:positionH>
                <wp:positionV relativeFrom="paragraph">
                  <wp:posOffset>628650</wp:posOffset>
                </wp:positionV>
                <wp:extent cx="457200" cy="2667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6A78" w:rsidRPr="003E0A59" w:rsidRDefault="00936A78" w:rsidP="003E0A59">
                            <w:pPr>
                              <w:rPr>
                                <w:rFonts w:ascii="Times New Roman" w:hAnsi="Times New Roman" w:cs="Times New Roman"/>
                                <w:sz w:val="20"/>
                                <w:szCs w:val="20"/>
                              </w:rPr>
                            </w:pPr>
                            <w:r w:rsidRPr="003E0A59">
                              <w:rPr>
                                <w:rFonts w:ascii="Times New Roman" w:hAnsi="Times New Roman" w:cs="Times New Roman"/>
                                <w:sz w:val="20"/>
                                <w:szCs w:val="20"/>
                              </w:rPr>
                              <w:t>BS2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28" type="#_x0000_t202" style="position:absolute;left:0;text-align:left;margin-left:140.7pt;margin-top:49.5pt;width:36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JfnwIAAHsFAAAOAAAAZHJzL2Uyb0RvYy54bWysVM1uEzEQviPxDpbvdJO0TSHqpgqtipCq&#10;tqJFPTteu1lhe4ztZDccGwnxELwC4szz7Isw9u6mUeFSxGV37PlmPD/fzPFJrRVZCedLMDkd7g0o&#10;EYZDUZr7nH68PX/1mhIfmCmYAiNyuhaenkxfvjiu7ESMYAGqEI6gE+Mnlc3pIgQ7yTLPF0IzvwdW&#10;GFRKcJoFPLr7rHCsQu9aZaPBYJxV4ArrgAvv8fasVdJp8i+l4OFKSi8CUTnF2EL6uvSdx282PWaT&#10;e8fsouRdGOwfotCsNPjo1tUZC4wsXfmHK11yBx5k2OOgM5Cy5CLlgNkMB0+yuVkwK1IuWBxvt2Xy&#10;/88tv1xdO1IW2Lt9SgzT2KNm87V5+NE8/Go230iz+d5sNs3DTzwTxGDBKusnaHdj0TLUb6FG4/7e&#10;42WsQy2djn/MkKAeS7/ellvUgXC8PDg8whZSwlE1Go+PUEbv2aOxdT68E6BJFHLqsJupyGx14UML&#10;7SHxLQPnpVKpo8qQKqfj/cNBMthq0LkyESsSNzo3MaE28CSFtRIRo8wHIbE2Kf54kVgpTpUjK4Z8&#10;YpwLE1LqyS+iI0piEM8x7PCPUT3HuM2jfxlM2Brr0oBL2T8Ju/jUhyxbPNZ8J+8ohnpeJ1KM+r7O&#10;oVhjux20E+QtPy+xKRfMh2vmcGSwj7gGwhV+pAIsPnQSJQtwX/52H/HIZNRSUuEI5tR/XjInKFHv&#10;DXL8zfDgIM5sOiSyUOJ2NfNdjVnqU8CuDHHhWJ5ENHZB9aJ0oO9wW8ziq6hihuPbOQ29eBraxYDb&#10;hovZLIFwSi0LF+bG8ug6NilS7ra+Y852vAxI6Evoh5VNntCzxUZLA7NlAFkm7sY6t1Xt6o8Tntjf&#10;baO4QnbPCfW4M6e/AQAA//8DAFBLAwQUAAYACAAAACEAvZxP5eEAAAAKAQAADwAAAGRycy9kb3du&#10;cmV2LnhtbEyPwU7DMAyG70i8Q2Qkbixtt6GuNJ2mShMSgsPGLtzcxmsrmqQ02VZ4esxpHG1/+v39&#10;+XoyvTjT6DtnFcSzCATZ2unONgoO79uHFIQPaDX2zpKCb/KwLm5vcsy0u9gdnfehERxifYYK2hCG&#10;TEpft2TQz9xAlm9HNxoMPI6N1CNeONz0MomiR2mws/yhxYHKlurP/ckoeCm3b7irEpP+9OXz63Ez&#10;fB0+lkrd302bJxCBpnCF4U+f1aFgp8qdrPaiV5Ck8YJRBasVd2JgvpzzomJyEUcgi1z+r1D8AgAA&#10;//8DAFBLAQItABQABgAIAAAAIQC2gziS/gAAAOEBAAATAAAAAAAAAAAAAAAAAAAAAABbQ29udGVu&#10;dF9UeXBlc10ueG1sUEsBAi0AFAAGAAgAAAAhADj9If/WAAAAlAEAAAsAAAAAAAAAAAAAAAAALwEA&#10;AF9yZWxzLy5yZWxzUEsBAi0AFAAGAAgAAAAhAN5KIl+fAgAAewUAAA4AAAAAAAAAAAAAAAAALgIA&#10;AGRycy9lMm9Eb2MueG1sUEsBAi0AFAAGAAgAAAAhAL2cT+XhAAAACgEAAA8AAAAAAAAAAAAAAAAA&#10;+QQAAGRycy9kb3ducmV2LnhtbFBLBQYAAAAABAAEAPMAAAAHBgAAAAA=&#10;" filled="f" stroked="f" strokeweight=".5pt">
                <v:textbox>
                  <w:txbxContent>
                    <w:p w:rsidR="00936A78" w:rsidRPr="003E0A59" w:rsidRDefault="00936A78" w:rsidP="003E0A59">
                      <w:pPr>
                        <w:rPr>
                          <w:rFonts w:ascii="Times New Roman" w:hAnsi="Times New Roman" w:cs="Times New Roman"/>
                          <w:sz w:val="20"/>
                          <w:szCs w:val="20"/>
                        </w:rPr>
                      </w:pPr>
                      <w:r w:rsidRPr="003E0A59">
                        <w:rPr>
                          <w:rFonts w:ascii="Times New Roman" w:hAnsi="Times New Roman" w:cs="Times New Roman"/>
                          <w:sz w:val="20"/>
                          <w:szCs w:val="20"/>
                        </w:rPr>
                        <w:t>BS2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2A267DE" wp14:editId="0B778DD6">
                <wp:simplePos x="0" y="0"/>
                <wp:positionH relativeFrom="column">
                  <wp:posOffset>2129790</wp:posOffset>
                </wp:positionH>
                <wp:positionV relativeFrom="paragraph">
                  <wp:posOffset>104775</wp:posOffset>
                </wp:positionV>
                <wp:extent cx="457200" cy="2667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6A78" w:rsidRPr="003E0A59" w:rsidRDefault="00936A78">
                            <w:pPr>
                              <w:rPr>
                                <w:rFonts w:ascii="Times New Roman" w:hAnsi="Times New Roman" w:cs="Times New Roman"/>
                                <w:sz w:val="20"/>
                                <w:szCs w:val="20"/>
                              </w:rPr>
                            </w:pPr>
                            <w:r w:rsidRPr="003E0A59">
                              <w:rPr>
                                <w:rFonts w:ascii="Times New Roman" w:hAnsi="Times New Roman" w:cs="Times New Roman"/>
                                <w:sz w:val="20"/>
                                <w:szCs w:val="20"/>
                              </w:rPr>
                              <w:t>BS1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29" type="#_x0000_t202" style="position:absolute;left:0;text-align:left;margin-left:167.7pt;margin-top:8.25pt;width:36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5bnwIAAHsFAAAOAAAAZHJzL2Uyb0RvYy54bWysVM1uEzEQviPxDpbvdJO0TSHqpgqtipCq&#10;tqJFPTteu1lhe4ztZDccGwnxELwC4szz7Isw9u6mUeFSxGV37PlmPD/fzPFJrRVZCedLMDkd7g0o&#10;EYZDUZr7nH68PX/1mhIfmCmYAiNyuhaenkxfvjiu7ESMYAGqEI6gE+Mnlc3pIgQ7yTLPF0IzvwdW&#10;GFRKcJoFPLr7rHCsQu9aZaPBYJxV4ArrgAvv8fasVdJp8i+l4OFKSi8CUTnF2EL6uvSdx282PWaT&#10;e8fsouRdGOwfotCsNPjo1tUZC4wsXfmHK11yBx5k2OOgM5Cy5CLlgNkMB0+yuVkwK1IuWBxvt2Xy&#10;/88tv1xdO1IW2LsRJYZp7FGz+do8/GgefjWbb6TZfG82m+bhJ54JYrBglfUTtLuxaBnqt1CjcX/v&#10;8TLWoZZOxz9mSFCPpV9vyy3qQDheHhweYQsp4agajcdHKKP37NHYOh/eCdAkCjl12M1UZLa68KGF&#10;9pD4loHzUqnUUWVIldPx/uEgGWw16FyZiBWJG52bmFAbeJLCWomIUeaDkFibFH+8SKwUp8qRFUM+&#10;Mc6FCSn15BfRESUxiOcYdvjHqJ5j3ObRvwwmbI11acCl7J+EXXzqQ5YtHmu+k3cUQz2vEyn2+77O&#10;oVhjux20E+QtPy+xKRfMh2vmcGSwj7gGwhV+pAIsPnQSJQtwX/52H/HIZNRSUuEI5tR/XjInKFHv&#10;DXL8zfDgIM5sOiSyUOJ2NfNdjVnqU8CuDHHhWJ5ENHZB9aJ0oO9wW8ziq6hihuPbOQ29eBraxYDb&#10;hovZLIFwSi0LF+bG8ug6NilS7ra+Y852vAxI6Evoh5VNntCzxUZLA7NlAFkm7sY6t1Xt6o8Tntjf&#10;baO4QnbPCfW4M6e/AQAA//8DAFBLAwQUAAYACAAAACEAHfk/beAAAAAJAQAADwAAAGRycy9kb3du&#10;cmV2LnhtbEyPwU7DMAyG70i8Q2QkbixlW0dVmk5TpQkJwWFjF25p47UViVOabCs8PeYER/v/9Ptz&#10;sZ6cFWccQ+9Jwf0sAYHUeNNTq+Dwtr3LQISoyWjrCRV8YYB1eX1V6Nz4C+3wvI+t4BIKuVbQxTjk&#10;UoamQ6fDzA9InB396HTkcWylGfWFy52V8yRZSad74gudHrDqsPnYn5yC52r7qnf13GXftnp6OW6G&#10;z8N7qtTtzbR5BBFxin8w/OqzOpTsVPsTmSCsgsUiXTLKwSoFwcAyeeBFrSDNUpBlIf9/UP4AAAD/&#10;/wMAUEsBAi0AFAAGAAgAAAAhALaDOJL+AAAA4QEAABMAAAAAAAAAAAAAAAAAAAAAAFtDb250ZW50&#10;X1R5cGVzXS54bWxQSwECLQAUAAYACAAAACEAOP0h/9YAAACUAQAACwAAAAAAAAAAAAAAAAAvAQAA&#10;X3JlbHMvLnJlbHNQSwECLQAUAAYACAAAACEA2xm+W58CAAB7BQAADgAAAAAAAAAAAAAAAAAuAgAA&#10;ZHJzL2Uyb0RvYy54bWxQSwECLQAUAAYACAAAACEAHfk/beAAAAAJAQAADwAAAAAAAAAAAAAAAAD5&#10;BAAAZHJzL2Rvd25yZXYueG1sUEsFBgAAAAAEAAQA8wAAAAYGAAAAAA==&#10;" filled="f" stroked="f" strokeweight=".5pt">
                <v:textbox>
                  <w:txbxContent>
                    <w:p w:rsidR="00936A78" w:rsidRPr="003E0A59" w:rsidRDefault="00936A78">
                      <w:pPr>
                        <w:rPr>
                          <w:rFonts w:ascii="Times New Roman" w:hAnsi="Times New Roman" w:cs="Times New Roman"/>
                          <w:sz w:val="20"/>
                          <w:szCs w:val="20"/>
                        </w:rPr>
                      </w:pPr>
                      <w:r w:rsidRPr="003E0A59">
                        <w:rPr>
                          <w:rFonts w:ascii="Times New Roman" w:hAnsi="Times New Roman" w:cs="Times New Roman"/>
                          <w:sz w:val="20"/>
                          <w:szCs w:val="20"/>
                        </w:rPr>
                        <w:t>BS1</w:t>
                      </w:r>
                    </w:p>
                  </w:txbxContent>
                </v:textbox>
              </v:shape>
            </w:pict>
          </mc:Fallback>
        </mc:AlternateContent>
      </w:r>
      <w:r w:rsidR="00E622E3">
        <w:rPr>
          <w:noProof/>
        </w:rPr>
        <w:drawing>
          <wp:inline distT="0" distB="0" distL="0" distR="0" wp14:anchorId="04890A96" wp14:editId="1867C6AE">
            <wp:extent cx="3886200" cy="2950393"/>
            <wp:effectExtent l="0" t="0" r="0"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286" t="12548" r="32980" b="16245"/>
                    <a:stretch/>
                  </pic:blipFill>
                  <pic:spPr bwMode="auto">
                    <a:xfrm>
                      <a:off x="0" y="0"/>
                      <a:ext cx="3904052" cy="2963947"/>
                    </a:xfrm>
                    <a:prstGeom prst="rect">
                      <a:avLst/>
                    </a:prstGeom>
                    <a:ln>
                      <a:noFill/>
                    </a:ln>
                    <a:extLst>
                      <a:ext uri="{53640926-AAD7-44D8-BBD7-CCE9431645EC}">
                        <a14:shadowObscured xmlns:a14="http://schemas.microsoft.com/office/drawing/2010/main"/>
                      </a:ext>
                    </a:extLst>
                  </pic:spPr>
                </pic:pic>
              </a:graphicData>
            </a:graphic>
          </wp:inline>
        </w:drawing>
      </w:r>
    </w:p>
    <w:p w:rsidR="00E622E3" w:rsidRDefault="00E622E3" w:rsidP="00E622E3">
      <w:pPr>
        <w:jc w:val="center"/>
        <w:rPr>
          <w:szCs w:val="21"/>
        </w:rPr>
      </w:pPr>
    </w:p>
    <w:p w:rsidR="008C19F2" w:rsidRDefault="00E622E3" w:rsidP="00511E37">
      <w:pPr>
        <w:jc w:val="center"/>
        <w:rPr>
          <w:szCs w:val="21"/>
        </w:rPr>
      </w:pPr>
      <w:r>
        <w:rPr>
          <w:rFonts w:hint="eastAsia"/>
          <w:szCs w:val="21"/>
        </w:rPr>
        <w:t>図</w:t>
      </w:r>
      <w:r>
        <w:rPr>
          <w:rFonts w:hint="eastAsia"/>
          <w:szCs w:val="21"/>
        </w:rPr>
        <w:t>3.</w:t>
      </w:r>
      <w:r w:rsidR="00B60292">
        <w:rPr>
          <w:rFonts w:hint="eastAsia"/>
          <w:szCs w:val="21"/>
        </w:rPr>
        <w:t>2.</w:t>
      </w:r>
      <w:r>
        <w:rPr>
          <w:rFonts w:hint="eastAsia"/>
          <w:szCs w:val="21"/>
        </w:rPr>
        <w:t xml:space="preserve">1 </w:t>
      </w:r>
      <w:r>
        <w:rPr>
          <w:rFonts w:hint="eastAsia"/>
          <w:szCs w:val="21"/>
        </w:rPr>
        <w:t>実験装置</w:t>
      </w:r>
    </w:p>
    <w:p w:rsidR="00D34DEB" w:rsidRDefault="00D34DEB" w:rsidP="00511E37">
      <w:pPr>
        <w:jc w:val="center"/>
        <w:rPr>
          <w:szCs w:val="21"/>
        </w:rPr>
      </w:pPr>
    </w:p>
    <w:p w:rsidR="00BF6392" w:rsidRDefault="00BF6392" w:rsidP="00511E37">
      <w:pPr>
        <w:jc w:val="center"/>
        <w:rPr>
          <w:szCs w:val="21"/>
        </w:rPr>
      </w:pPr>
      <w:r>
        <w:rPr>
          <w:noProof/>
          <w:szCs w:val="21"/>
        </w:rPr>
        <w:drawing>
          <wp:inline distT="0" distB="0" distL="0" distR="0" wp14:anchorId="25E1CCBE">
            <wp:extent cx="4381500" cy="2334719"/>
            <wp:effectExtent l="0" t="0" r="0" b="88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2322" cy="2335157"/>
                    </a:xfrm>
                    <a:prstGeom prst="rect">
                      <a:avLst/>
                    </a:prstGeom>
                    <a:noFill/>
                    <a:ln>
                      <a:noFill/>
                    </a:ln>
                  </pic:spPr>
                </pic:pic>
              </a:graphicData>
            </a:graphic>
          </wp:inline>
        </w:drawing>
      </w:r>
    </w:p>
    <w:p w:rsidR="00887A0E" w:rsidRDefault="00887A0E" w:rsidP="00511E37">
      <w:pPr>
        <w:jc w:val="center"/>
        <w:rPr>
          <w:szCs w:val="21"/>
        </w:rPr>
      </w:pPr>
    </w:p>
    <w:p w:rsidR="00BF6392" w:rsidRDefault="00887A0E" w:rsidP="00511E37">
      <w:pPr>
        <w:jc w:val="center"/>
        <w:rPr>
          <w:szCs w:val="21"/>
        </w:rPr>
      </w:pPr>
      <w:r>
        <w:rPr>
          <w:rFonts w:hint="eastAsia"/>
          <w:szCs w:val="21"/>
        </w:rPr>
        <w:t>図</w:t>
      </w:r>
      <w:r>
        <w:rPr>
          <w:rFonts w:hint="eastAsia"/>
          <w:szCs w:val="21"/>
        </w:rPr>
        <w:t>3.2.2 DFG</w:t>
      </w:r>
      <w:r>
        <w:rPr>
          <w:rFonts w:hint="eastAsia"/>
          <w:szCs w:val="21"/>
        </w:rPr>
        <w:t>ソースの詳細</w:t>
      </w:r>
    </w:p>
    <w:p w:rsidR="00C25A5A" w:rsidRDefault="00C25A5A" w:rsidP="00511E37">
      <w:pPr>
        <w:jc w:val="center"/>
        <w:rPr>
          <w:szCs w:val="21"/>
        </w:rPr>
      </w:pPr>
    </w:p>
    <w:p w:rsidR="00D34DEB" w:rsidRDefault="00B60292" w:rsidP="00511E37">
      <w:pPr>
        <w:jc w:val="center"/>
        <w:rPr>
          <w:szCs w:val="21"/>
        </w:rPr>
      </w:pPr>
      <w:r>
        <w:rPr>
          <w:rFonts w:ascii="Times New Roman" w:hAnsi="Times New Roman" w:cs="Times New Roman"/>
          <w:noProof/>
        </w:rPr>
        <w:lastRenderedPageBreak/>
        <w:drawing>
          <wp:inline distT="0" distB="0" distL="0" distR="0" wp14:anchorId="571BE3FE" wp14:editId="64066A7A">
            <wp:extent cx="4257675" cy="3049871"/>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8802" cy="3050679"/>
                    </a:xfrm>
                    <a:prstGeom prst="rect">
                      <a:avLst/>
                    </a:prstGeom>
                    <a:noFill/>
                    <a:ln>
                      <a:noFill/>
                    </a:ln>
                  </pic:spPr>
                </pic:pic>
              </a:graphicData>
            </a:graphic>
          </wp:inline>
        </w:drawing>
      </w:r>
    </w:p>
    <w:p w:rsidR="00B60292" w:rsidRDefault="00B60292" w:rsidP="00511E37">
      <w:pPr>
        <w:jc w:val="center"/>
        <w:rPr>
          <w:szCs w:val="21"/>
        </w:rPr>
      </w:pPr>
    </w:p>
    <w:p w:rsidR="00B60292" w:rsidRDefault="00B60292" w:rsidP="00511E37">
      <w:pPr>
        <w:jc w:val="center"/>
        <w:rPr>
          <w:szCs w:val="21"/>
        </w:rPr>
      </w:pPr>
      <w:r>
        <w:rPr>
          <w:rFonts w:hint="eastAsia"/>
          <w:szCs w:val="21"/>
        </w:rPr>
        <w:t>図</w:t>
      </w:r>
      <w:r w:rsidR="006E159D">
        <w:rPr>
          <w:rFonts w:hint="eastAsia"/>
          <w:szCs w:val="21"/>
        </w:rPr>
        <w:t>3.2.3</w:t>
      </w:r>
      <w:r>
        <w:rPr>
          <w:rFonts w:hint="eastAsia"/>
          <w:szCs w:val="21"/>
        </w:rPr>
        <w:t xml:space="preserve"> </w:t>
      </w:r>
      <w:r>
        <w:rPr>
          <w:rFonts w:hint="eastAsia"/>
          <w:szCs w:val="21"/>
        </w:rPr>
        <w:t>ラムディップ</w:t>
      </w:r>
    </w:p>
    <w:p w:rsidR="00B60292" w:rsidRDefault="00B60292" w:rsidP="00511E37">
      <w:pPr>
        <w:jc w:val="center"/>
        <w:rPr>
          <w:szCs w:val="21"/>
        </w:rPr>
      </w:pPr>
    </w:p>
    <w:p w:rsidR="00803DCA" w:rsidRDefault="00803DCA" w:rsidP="00511E37">
      <w:pPr>
        <w:jc w:val="center"/>
        <w:rPr>
          <w:szCs w:val="21"/>
        </w:rPr>
      </w:pPr>
    </w:p>
    <w:p w:rsidR="00E622E3" w:rsidRPr="00431912" w:rsidRDefault="00C651A5" w:rsidP="00126563">
      <w:pPr>
        <w:jc w:val="left"/>
        <w:rPr>
          <w:rFonts w:asciiTheme="majorEastAsia" w:eastAsiaTheme="majorEastAsia" w:hAnsiTheme="majorEastAsia"/>
          <w:szCs w:val="21"/>
        </w:rPr>
      </w:pPr>
      <w:r w:rsidRPr="00431912">
        <w:rPr>
          <w:rFonts w:asciiTheme="majorEastAsia" w:eastAsiaTheme="majorEastAsia" w:hAnsiTheme="majorEastAsia" w:hint="eastAsia"/>
          <w:szCs w:val="21"/>
        </w:rPr>
        <w:t xml:space="preserve">3.3. </w:t>
      </w:r>
      <w:r w:rsidR="00E622E3" w:rsidRPr="00431912">
        <w:rPr>
          <w:rFonts w:asciiTheme="majorEastAsia" w:eastAsiaTheme="majorEastAsia" w:hAnsiTheme="majorEastAsia" w:hint="eastAsia"/>
          <w:szCs w:val="21"/>
        </w:rPr>
        <w:t>実験結果</w:t>
      </w:r>
    </w:p>
    <w:p w:rsidR="00E622E3" w:rsidRPr="00E622E3" w:rsidRDefault="00E622E3" w:rsidP="00E622E3">
      <w:r>
        <w:rPr>
          <w:rFonts w:hint="eastAsia"/>
          <w:szCs w:val="21"/>
        </w:rPr>
        <w:t xml:space="preserve">　</w:t>
      </w:r>
      <w:r>
        <w:rPr>
          <w:rFonts w:hint="eastAsia"/>
        </w:rPr>
        <w:t>図</w:t>
      </w:r>
      <w:r>
        <w:rPr>
          <w:rFonts w:hint="eastAsia"/>
        </w:rPr>
        <w:t>3.</w:t>
      </w:r>
      <w:r w:rsidR="00B60292">
        <w:rPr>
          <w:rFonts w:hint="eastAsia"/>
        </w:rPr>
        <w:t>3</w:t>
      </w:r>
      <w:r>
        <w:rPr>
          <w:rFonts w:hint="eastAsia"/>
        </w:rPr>
        <w:t>.1</w:t>
      </w:r>
      <w:r>
        <w:rPr>
          <w:rFonts w:hint="eastAsia"/>
        </w:rPr>
        <w:t>に</w:t>
      </w:r>
      <w:r w:rsidRPr="00C25A5A">
        <w:rPr>
          <w:rFonts w:ascii="Times New Roman" w:hAnsi="Times New Roman" w:cs="Times New Roman"/>
        </w:rPr>
        <w:t>FFT</w:t>
      </w:r>
      <w:r>
        <w:rPr>
          <w:rFonts w:hint="eastAsia"/>
        </w:rPr>
        <w:t>スペアナで取得したビート信号を示す</w:t>
      </w:r>
      <w:r w:rsidR="00D34DEB">
        <w:rPr>
          <w:rFonts w:hint="eastAsia"/>
        </w:rPr>
        <w:t>．</w:t>
      </w:r>
      <w:r>
        <w:rPr>
          <w:rFonts w:hint="eastAsia"/>
        </w:rPr>
        <w:t>完全に異なる検出器や装置を使用</w:t>
      </w:r>
      <w:r w:rsidR="00511E37">
        <w:rPr>
          <w:rFonts w:hint="eastAsia"/>
        </w:rPr>
        <w:t>した</w:t>
      </w:r>
      <w:r>
        <w:rPr>
          <w:rFonts w:hint="eastAsia"/>
        </w:rPr>
        <w:t>にもかかわらず</w:t>
      </w:r>
      <w:r w:rsidR="00B60292">
        <w:rPr>
          <w:rFonts w:hint="eastAsia"/>
        </w:rPr>
        <w:t>，</w:t>
      </w:r>
      <w:r w:rsidRPr="00C25A5A">
        <w:rPr>
          <w:rFonts w:ascii="Times New Roman" w:hAnsi="Times New Roman" w:cs="Times New Roman"/>
        </w:rPr>
        <w:t>250kHz</w:t>
      </w:r>
      <w:r w:rsidR="00A22ADD">
        <w:rPr>
          <w:rFonts w:hint="eastAsia"/>
        </w:rPr>
        <w:t>の同期バンド幅となり</w:t>
      </w:r>
      <w:r w:rsidR="00B60292">
        <w:rPr>
          <w:rFonts w:hint="eastAsia"/>
        </w:rPr>
        <w:t>，</w:t>
      </w:r>
      <w:r>
        <w:rPr>
          <w:rFonts w:hint="eastAsia"/>
        </w:rPr>
        <w:t>位相同期効率</w:t>
      </w:r>
      <w:r w:rsidR="00A22ADD">
        <w:rPr>
          <w:rFonts w:hint="eastAsia"/>
        </w:rPr>
        <w:t>は</w:t>
      </w:r>
      <w:r w:rsidRPr="00C25A5A">
        <w:rPr>
          <w:rFonts w:ascii="Times New Roman" w:hAnsi="Times New Roman" w:cs="Times New Roman"/>
        </w:rPr>
        <w:t>η=73%</w:t>
      </w:r>
      <w:r w:rsidR="00A22ADD">
        <w:rPr>
          <w:rFonts w:hint="eastAsia"/>
        </w:rPr>
        <w:t>であった</w:t>
      </w:r>
      <w:r w:rsidR="00B60292">
        <w:rPr>
          <w:rFonts w:hint="eastAsia"/>
        </w:rPr>
        <w:t>．</w:t>
      </w:r>
      <w:r w:rsidR="00511E37">
        <w:rPr>
          <w:rFonts w:hint="eastAsia"/>
        </w:rPr>
        <w:t>そして</w:t>
      </w:r>
      <w:r w:rsidR="00B60292">
        <w:rPr>
          <w:rFonts w:hint="eastAsia"/>
        </w:rPr>
        <w:t>，</w:t>
      </w:r>
      <m:oMath>
        <m:r>
          <m:rPr>
            <m:sty m:val="p"/>
          </m:rPr>
          <w:rPr>
            <w:rFonts w:ascii="Cambria Math" w:hAnsi="Cambria Math" w:cs="Times New Roman"/>
          </w:rPr>
          <m:t>η=</m:t>
        </m:r>
        <m:sSup>
          <m:sSupPr>
            <m:ctrlPr>
              <w:rPr>
                <w:rFonts w:ascii="Cambria Math" w:hAnsi="Cambria Math" w:cs="Times New Roman"/>
              </w:rPr>
            </m:ctrlPr>
          </m:sSupPr>
          <m:e>
            <m:r>
              <w:rPr>
                <w:rFonts w:ascii="Cambria Math" w:hAnsi="Cambria Math" w:cs="Times New Roman"/>
              </w:rPr>
              <m:t>e</m:t>
            </m:r>
          </m:e>
          <m:sup>
            <m:sSubSup>
              <m:sSubSupPr>
                <m:ctrlPr>
                  <w:rPr>
                    <w:rFonts w:ascii="Cambria Math" w:hAnsi="Cambria Math" w:cs="Times New Roman"/>
                    <w:i/>
                  </w:rPr>
                </m:ctrlPr>
              </m:sSubSupPr>
              <m:e>
                <m:r>
                  <w:rPr>
                    <w:rFonts w:ascii="Cambria Math" w:hAnsi="Cambria Math" w:cs="Times New Roman"/>
                  </w:rPr>
                  <m:t>-∅</m:t>
                </m:r>
              </m:e>
              <m:sub>
                <m:r>
                  <w:rPr>
                    <w:rFonts w:ascii="Cambria Math" w:hAnsi="Cambria Math" w:cs="Times New Roman"/>
                  </w:rPr>
                  <m:t>rms</m:t>
                </m:r>
              </m:sub>
              <m:sup>
                <m:r>
                  <w:rPr>
                    <w:rFonts w:ascii="Cambria Math" w:hAnsi="Cambria Math" w:cs="Times New Roman"/>
                  </w:rPr>
                  <m:t>2</m:t>
                </m:r>
              </m:sup>
            </m:sSubSup>
          </m:sup>
        </m:sSup>
      </m:oMath>
      <w:r>
        <w:rPr>
          <w:rFonts w:hint="eastAsia"/>
        </w:rPr>
        <w:t>から</w:t>
      </w:r>
      <w:r w:rsidR="00B60292">
        <w:rPr>
          <w:rFonts w:hint="eastAsia"/>
        </w:rPr>
        <w:t>，</w:t>
      </w:r>
      <w:r w:rsidRPr="00C25A5A">
        <w:rPr>
          <w:rFonts w:ascii="Times New Roman" w:hAnsi="Times New Roman" w:cs="Times New Roman"/>
        </w:rPr>
        <w:t>0.56rad</w:t>
      </w:r>
      <w:r>
        <w:rPr>
          <w:rFonts w:hint="eastAsia"/>
        </w:rPr>
        <w:t>の残差</w:t>
      </w:r>
      <w:proofErr w:type="spellStart"/>
      <w:r w:rsidRPr="00C25A5A">
        <w:rPr>
          <w:rFonts w:ascii="Times New Roman" w:hAnsi="Times New Roman" w:cs="Times New Roman"/>
        </w:rPr>
        <w:t>rms</w:t>
      </w:r>
      <w:proofErr w:type="spellEnd"/>
      <w:r>
        <w:rPr>
          <w:rFonts w:hint="eastAsia"/>
        </w:rPr>
        <w:t>位相ノイズを</w:t>
      </w:r>
      <w:r w:rsidR="00511E37">
        <w:rPr>
          <w:rFonts w:hint="eastAsia"/>
        </w:rPr>
        <w:t>得</w:t>
      </w:r>
      <w:r>
        <w:rPr>
          <w:rFonts w:hint="eastAsia"/>
        </w:rPr>
        <w:t>た</w:t>
      </w:r>
      <w:r w:rsidR="00B60292">
        <w:rPr>
          <w:rFonts w:hint="eastAsia"/>
        </w:rPr>
        <w:t>．</w:t>
      </w:r>
    </w:p>
    <w:p w:rsidR="004D1A92" w:rsidRDefault="00E622E3" w:rsidP="007002B6">
      <w:pPr>
        <w:jc w:val="left"/>
      </w:pPr>
      <w:r>
        <w:rPr>
          <w:rFonts w:hint="eastAsia"/>
          <w:szCs w:val="21"/>
        </w:rPr>
        <w:t xml:space="preserve">  </w:t>
      </w:r>
      <w:r>
        <w:rPr>
          <w:rFonts w:hint="eastAsia"/>
        </w:rPr>
        <w:t>図</w:t>
      </w:r>
      <w:r w:rsidR="00B60292">
        <w:rPr>
          <w:rFonts w:hint="eastAsia"/>
        </w:rPr>
        <w:t>3.3.</w:t>
      </w:r>
      <w:r>
        <w:rPr>
          <w:rFonts w:hint="eastAsia"/>
        </w:rPr>
        <w:t>2</w:t>
      </w:r>
      <w:r w:rsidR="004D1A92">
        <w:rPr>
          <w:rFonts w:hint="eastAsia"/>
        </w:rPr>
        <w:t>において</w:t>
      </w:r>
      <w:r w:rsidR="00B60292">
        <w:rPr>
          <w:rFonts w:hint="eastAsia"/>
        </w:rPr>
        <w:t>，</w:t>
      </w:r>
      <w:r>
        <w:rPr>
          <w:rFonts w:hint="eastAsia"/>
        </w:rPr>
        <w:t>高フィネスキャビティーを用いて得た位相同期</w:t>
      </w:r>
      <w:r w:rsidRPr="00C25A5A">
        <w:rPr>
          <w:rFonts w:ascii="Times New Roman" w:hAnsi="Times New Roman" w:cs="Times New Roman"/>
        </w:rPr>
        <w:t>QCL</w:t>
      </w:r>
      <w:r>
        <w:rPr>
          <w:rFonts w:hint="eastAsia"/>
        </w:rPr>
        <w:t>の</w:t>
      </w:r>
      <w:r w:rsidR="00B60292">
        <w:rPr>
          <w:rFonts w:hint="eastAsia"/>
        </w:rPr>
        <w:t>周波数ノイズパワースペクトル密度</w:t>
      </w:r>
      <w:r w:rsidR="00B60292">
        <w:rPr>
          <w:rFonts w:hint="eastAsia"/>
        </w:rPr>
        <w:t xml:space="preserve"> </w:t>
      </w:r>
      <w:r w:rsidR="00B60292" w:rsidRPr="00C25A5A">
        <w:rPr>
          <w:rFonts w:ascii="Times New Roman" w:hAnsi="Times New Roman" w:cs="Times New Roman"/>
        </w:rPr>
        <w:t>(</w:t>
      </w:r>
      <w:r w:rsidRPr="00C25A5A">
        <w:rPr>
          <w:rFonts w:ascii="Times New Roman" w:hAnsi="Times New Roman" w:cs="Times New Roman"/>
        </w:rPr>
        <w:t>FNPSD</w:t>
      </w:r>
      <w:r w:rsidR="00B60292" w:rsidRPr="00C25A5A">
        <w:rPr>
          <w:rFonts w:ascii="Times New Roman" w:hAnsi="Times New Roman" w:cs="Times New Roman"/>
        </w:rPr>
        <w:t xml:space="preserve">) </w:t>
      </w:r>
      <w:r>
        <w:rPr>
          <w:rFonts w:hint="eastAsia"/>
        </w:rPr>
        <w:t>は</w:t>
      </w:r>
      <w:r w:rsidR="004D1A92">
        <w:rPr>
          <w:rFonts w:hint="eastAsia"/>
        </w:rPr>
        <w:t>，</w:t>
      </w:r>
      <w:r>
        <w:rPr>
          <w:rFonts w:hint="eastAsia"/>
        </w:rPr>
        <w:t>トレース</w:t>
      </w:r>
      <w:r w:rsidRPr="00C25A5A">
        <w:rPr>
          <w:rFonts w:ascii="Times New Roman" w:hAnsi="Times New Roman" w:cs="Times New Roman"/>
        </w:rPr>
        <w:t>b</w:t>
      </w:r>
      <w:r>
        <w:rPr>
          <w:rFonts w:hint="eastAsia"/>
        </w:rPr>
        <w:t>に示</w:t>
      </w:r>
      <w:r w:rsidR="00A22ADD">
        <w:rPr>
          <w:rFonts w:hint="eastAsia"/>
        </w:rPr>
        <w:t>される</w:t>
      </w:r>
      <w:r w:rsidR="00B60292">
        <w:rPr>
          <w:rFonts w:hint="eastAsia"/>
        </w:rPr>
        <w:t>．</w:t>
      </w:r>
      <w:r w:rsidR="004D1A92">
        <w:rPr>
          <w:rFonts w:hint="eastAsia"/>
        </w:rPr>
        <w:t>同様のキャビティーは</w:t>
      </w:r>
      <w:r w:rsidR="004D1A92" w:rsidRPr="00C25A5A">
        <w:rPr>
          <w:rFonts w:ascii="Times New Roman" w:hAnsi="Times New Roman" w:cs="Times New Roman"/>
        </w:rPr>
        <w:t xml:space="preserve">DFG-FNPSD </w:t>
      </w:r>
      <w:r w:rsidR="004D1A92">
        <w:rPr>
          <w:rFonts w:hint="eastAsia"/>
        </w:rPr>
        <w:t>(</w:t>
      </w:r>
      <w:r w:rsidR="004D1A92">
        <w:rPr>
          <w:rFonts w:hint="eastAsia"/>
        </w:rPr>
        <w:t>トレース</w:t>
      </w:r>
      <w:r w:rsidR="004D1A92" w:rsidRPr="00C25A5A">
        <w:rPr>
          <w:rFonts w:ascii="Times New Roman" w:hAnsi="Times New Roman" w:cs="Times New Roman"/>
        </w:rPr>
        <w:t>c</w:t>
      </w:r>
      <w:r w:rsidR="004D1A92">
        <w:rPr>
          <w:rFonts w:hint="eastAsia"/>
        </w:rPr>
        <w:t>)</w:t>
      </w:r>
      <w:r w:rsidR="004D1A92">
        <w:rPr>
          <w:rFonts w:hint="eastAsia"/>
        </w:rPr>
        <w:t>，分子線に周波数同期した時の</w:t>
      </w:r>
      <w:r w:rsidR="004D1A92" w:rsidRPr="00C25A5A">
        <w:rPr>
          <w:rFonts w:ascii="Times New Roman" w:hAnsi="Times New Roman" w:cs="Times New Roman"/>
        </w:rPr>
        <w:t>QCL-FNPSD</w:t>
      </w:r>
      <w:r w:rsidR="004D1A92">
        <w:rPr>
          <w:rFonts w:hint="eastAsia"/>
        </w:rPr>
        <w:t xml:space="preserve"> (</w:t>
      </w:r>
      <w:r w:rsidR="004D1A92">
        <w:rPr>
          <w:rFonts w:hint="eastAsia"/>
        </w:rPr>
        <w:t>トレース</w:t>
      </w:r>
      <w:r w:rsidR="004D1A92" w:rsidRPr="00C25A5A">
        <w:rPr>
          <w:rFonts w:ascii="Times New Roman" w:hAnsi="Times New Roman" w:cs="Times New Roman"/>
        </w:rPr>
        <w:t>d</w:t>
      </w:r>
      <w:r w:rsidR="004D1A92">
        <w:rPr>
          <w:rFonts w:hint="eastAsia"/>
        </w:rPr>
        <w:t xml:space="preserve">) </w:t>
      </w:r>
      <w:r w:rsidR="004D1A92">
        <w:rPr>
          <w:rFonts w:hint="eastAsia"/>
        </w:rPr>
        <w:t>の測定のためにも使用された．</w:t>
      </w:r>
      <w:r w:rsidR="00B60292">
        <w:rPr>
          <w:rFonts w:hint="eastAsia"/>
        </w:rPr>
        <w:t>ここで</w:t>
      </w:r>
      <w:r w:rsidR="00B60292" w:rsidRPr="00643308">
        <w:rPr>
          <w:rFonts w:ascii="Times New Roman" w:hAnsi="Times New Roman" w:cs="Times New Roman"/>
        </w:rPr>
        <w:t>FNPSD</w:t>
      </w:r>
      <w:r w:rsidR="00B60292">
        <w:rPr>
          <w:rFonts w:hint="eastAsia"/>
        </w:rPr>
        <w:t>は，</w:t>
      </w:r>
      <w:r w:rsidR="004D1A92">
        <w:rPr>
          <w:rFonts w:hint="eastAsia"/>
        </w:rPr>
        <w:t>どの程度の周波数安定化がなされたかを確認するためのものであり，値が小さいほど安定化出来ているということ</w:t>
      </w:r>
      <w:r w:rsidR="00643308">
        <w:rPr>
          <w:rFonts w:hint="eastAsia"/>
        </w:rPr>
        <w:t>を示している</w:t>
      </w:r>
      <w:r w:rsidR="004D1A92">
        <w:rPr>
          <w:rFonts w:hint="eastAsia"/>
        </w:rPr>
        <w:t>．</w:t>
      </w:r>
    </w:p>
    <w:p w:rsidR="00E622E3" w:rsidRDefault="00D34DEB" w:rsidP="004D1A92">
      <w:pPr>
        <w:ind w:firstLineChars="100" w:firstLine="202"/>
        <w:jc w:val="left"/>
      </w:pPr>
      <w:r>
        <w:rPr>
          <w:rFonts w:hint="eastAsia"/>
        </w:rPr>
        <w:t>フリーランニング</w:t>
      </w:r>
      <w:r w:rsidR="004D1A92">
        <w:rPr>
          <w:rFonts w:hint="eastAsia"/>
        </w:rPr>
        <w:t xml:space="preserve"> (</w:t>
      </w:r>
      <w:r w:rsidR="004D1A92" w:rsidRPr="00643308">
        <w:rPr>
          <w:rFonts w:ascii="Times New Roman" w:hAnsi="Times New Roman" w:cs="Times New Roman"/>
        </w:rPr>
        <w:t>a</w:t>
      </w:r>
      <w:r w:rsidR="004D1A92">
        <w:rPr>
          <w:rFonts w:hint="eastAsia"/>
        </w:rPr>
        <w:t xml:space="preserve">) </w:t>
      </w:r>
      <w:r>
        <w:rPr>
          <w:rFonts w:hint="eastAsia"/>
        </w:rPr>
        <w:t>と位相同期条件</w:t>
      </w:r>
      <w:r w:rsidR="004D1A92">
        <w:rPr>
          <w:rFonts w:hint="eastAsia"/>
        </w:rPr>
        <w:t xml:space="preserve"> (</w:t>
      </w:r>
      <w:r w:rsidR="004D1A92" w:rsidRPr="00643308">
        <w:rPr>
          <w:rFonts w:ascii="Times New Roman" w:hAnsi="Times New Roman" w:cs="Times New Roman"/>
        </w:rPr>
        <w:t>b</w:t>
      </w:r>
      <w:r w:rsidR="004D1A92">
        <w:rPr>
          <w:rFonts w:hint="eastAsia"/>
        </w:rPr>
        <w:t xml:space="preserve">) </w:t>
      </w:r>
      <w:r w:rsidR="00A22ADD">
        <w:rPr>
          <w:rFonts w:hint="eastAsia"/>
        </w:rPr>
        <w:t>での</w:t>
      </w:r>
      <w:r w:rsidRPr="00643308">
        <w:rPr>
          <w:rFonts w:ascii="Times New Roman" w:hAnsi="Times New Roman" w:cs="Times New Roman"/>
        </w:rPr>
        <w:t>FNPSD</w:t>
      </w:r>
      <w:r>
        <w:rPr>
          <w:rFonts w:hint="eastAsia"/>
        </w:rPr>
        <w:t>のグラフより，周波数</w:t>
      </w:r>
      <w:r w:rsidRPr="00643308">
        <w:rPr>
          <w:rFonts w:ascii="Times New Roman" w:hAnsi="Times New Roman" w:cs="Times New Roman"/>
        </w:rPr>
        <w:t>250kHz</w:t>
      </w:r>
      <w:r>
        <w:rPr>
          <w:rFonts w:hint="eastAsia"/>
        </w:rPr>
        <w:t>付近で</w:t>
      </w:r>
      <w:r w:rsidR="00F15F90">
        <w:rPr>
          <w:rFonts w:hint="eastAsia"/>
        </w:rPr>
        <w:t>同じ値となっていることから，同期バンド幅は</w:t>
      </w:r>
      <w:r w:rsidR="00F15F90" w:rsidRPr="00643308">
        <w:rPr>
          <w:rFonts w:ascii="Times New Roman" w:hAnsi="Times New Roman" w:cs="Times New Roman"/>
        </w:rPr>
        <w:t>250kHz</w:t>
      </w:r>
      <w:r w:rsidR="00F15F90">
        <w:rPr>
          <w:rFonts w:hint="eastAsia"/>
        </w:rPr>
        <w:t>であることが分かる．</w:t>
      </w:r>
    </w:p>
    <w:p w:rsidR="00481B81" w:rsidRDefault="0038612A" w:rsidP="00FF3BFA">
      <w:pPr>
        <w:tabs>
          <w:tab w:val="left" w:pos="1010"/>
        </w:tabs>
        <w:jc w:val="left"/>
      </w:pPr>
      <w:r>
        <w:rPr>
          <w:rFonts w:hint="eastAsia"/>
        </w:rPr>
        <w:t xml:space="preserve">　</w:t>
      </w:r>
      <w:r w:rsidR="004D1A92">
        <w:rPr>
          <w:rFonts w:hint="eastAsia"/>
        </w:rPr>
        <w:t>また図</w:t>
      </w:r>
      <w:r w:rsidR="004D1A92">
        <w:rPr>
          <w:rFonts w:hint="eastAsia"/>
        </w:rPr>
        <w:t>3.3.3</w:t>
      </w:r>
      <w:r w:rsidR="004D1A92">
        <w:rPr>
          <w:rFonts w:hint="eastAsia"/>
        </w:rPr>
        <w:t>に</w:t>
      </w:r>
      <w:r w:rsidR="005713B1">
        <w:rPr>
          <w:rFonts w:hint="eastAsia"/>
        </w:rPr>
        <w:t>ガス分光の結果を示す．</w:t>
      </w:r>
      <w:r w:rsidR="00A22ADD">
        <w:rPr>
          <w:rFonts w:hint="eastAsia"/>
        </w:rPr>
        <w:t>今回の</w:t>
      </w:r>
      <w:r>
        <w:rPr>
          <w:rFonts w:ascii="Times New Roman" w:hAnsi="Times New Roman" w:cs="Times New Roman" w:hint="eastAsia"/>
        </w:rPr>
        <w:t>セットアップにより高精度化が達成できたおかげで</w:t>
      </w:r>
      <w:r w:rsidR="005713B1">
        <w:rPr>
          <w:rFonts w:ascii="Times New Roman" w:hAnsi="Times New Roman" w:cs="Times New Roman" w:hint="eastAsia"/>
        </w:rPr>
        <w:t>，</w:t>
      </w:r>
      <w:r>
        <w:rPr>
          <w:rFonts w:ascii="Times New Roman" w:hAnsi="Times New Roman" w:cs="Times New Roman" w:hint="eastAsia"/>
        </w:rPr>
        <w:t>とても狭い範囲</w:t>
      </w:r>
      <w:r>
        <w:rPr>
          <w:rFonts w:ascii="Times New Roman" w:hAnsi="Times New Roman" w:cs="Times New Roman" w:hint="eastAsia"/>
        </w:rPr>
        <w:t xml:space="preserve"> (</w:t>
      </w:r>
      <w:r w:rsidRPr="00643308">
        <w:rPr>
          <w:rFonts w:ascii="Times New Roman" w:hAnsi="Times New Roman" w:cs="Times New Roman"/>
        </w:rPr>
        <w:t>2</w:t>
      </w:r>
      <w:r w:rsidRPr="00643308">
        <w:rPr>
          <w:rFonts w:ascii="Times New Roman" w:hAnsi="Times New Roman" w:cs="Times New Roman"/>
        </w:rPr>
        <w:t>～</w:t>
      </w:r>
      <w:r w:rsidR="005713B1" w:rsidRPr="00643308">
        <w:rPr>
          <w:rFonts w:ascii="Times New Roman" w:hAnsi="Times New Roman" w:cs="Times New Roman"/>
        </w:rPr>
        <w:t>27Pa</w:t>
      </w:r>
      <w:r w:rsidRPr="00643308">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hint="eastAsia"/>
        </w:rPr>
        <w:t>で</w:t>
      </w:r>
      <w:r>
        <w:rPr>
          <w:rFonts w:ascii="Times New Roman" w:hAnsi="Times New Roman" w:cs="Times New Roman" w:hint="eastAsia"/>
        </w:rPr>
        <w:t>CO</w:t>
      </w:r>
      <w:r>
        <w:rPr>
          <w:rFonts w:ascii="Times New Roman" w:hAnsi="Times New Roman" w:cs="Times New Roman" w:hint="eastAsia"/>
          <w:vertAlign w:val="subscript"/>
        </w:rPr>
        <w:t>2</w:t>
      </w:r>
      <w:r>
        <w:rPr>
          <w:rFonts w:ascii="Times New Roman" w:hAnsi="Times New Roman" w:cs="Times New Roman" w:hint="eastAsia"/>
        </w:rPr>
        <w:t>ガスの圧力</w:t>
      </w:r>
      <w:r w:rsidR="005713B1">
        <w:rPr>
          <w:rFonts w:ascii="Times New Roman" w:hAnsi="Times New Roman" w:cs="Times New Roman" w:hint="eastAsia"/>
        </w:rPr>
        <w:t>を</w:t>
      </w:r>
      <w:r>
        <w:rPr>
          <w:rFonts w:ascii="Times New Roman" w:hAnsi="Times New Roman" w:cs="Times New Roman" w:hint="eastAsia"/>
        </w:rPr>
        <w:t>変化</w:t>
      </w:r>
      <w:r w:rsidR="005713B1">
        <w:rPr>
          <w:rFonts w:ascii="Times New Roman" w:hAnsi="Times New Roman" w:cs="Times New Roman" w:hint="eastAsia"/>
        </w:rPr>
        <w:t>させても中心周波数を</w:t>
      </w:r>
      <w:r>
        <w:rPr>
          <w:rFonts w:ascii="Times New Roman" w:hAnsi="Times New Roman" w:cs="Times New Roman" w:hint="eastAsia"/>
        </w:rPr>
        <w:t>捕捉</w:t>
      </w:r>
      <w:r w:rsidR="007F5594">
        <w:rPr>
          <w:rFonts w:ascii="Times New Roman" w:hAnsi="Times New Roman" w:cs="Times New Roman" w:hint="eastAsia"/>
        </w:rPr>
        <w:t>することが出来た</w:t>
      </w:r>
      <w:r w:rsidR="005713B1">
        <w:rPr>
          <w:rFonts w:ascii="Times New Roman" w:hAnsi="Times New Roman" w:cs="Times New Roman" w:hint="eastAsia"/>
        </w:rPr>
        <w:t>．</w:t>
      </w:r>
      <w:r>
        <w:rPr>
          <w:rFonts w:ascii="Times New Roman" w:hAnsi="Times New Roman" w:cs="Times New Roman" w:hint="eastAsia"/>
        </w:rPr>
        <w:t>P=0</w:t>
      </w:r>
      <w:r>
        <w:rPr>
          <w:rFonts w:ascii="Times New Roman" w:hAnsi="Times New Roman" w:cs="Times New Roman" w:hint="eastAsia"/>
        </w:rPr>
        <w:t>での挿入値</w:t>
      </w:r>
      <w:r w:rsidR="005713B1">
        <w:rPr>
          <w:rFonts w:ascii="Times New Roman" w:hAnsi="Times New Roman" w:cs="Times New Roman" w:hint="eastAsia"/>
        </w:rPr>
        <w:t>，</w:t>
      </w:r>
      <w:r w:rsidRPr="0093401F">
        <w:rPr>
          <w:rFonts w:ascii="Times New Roman" w:hAnsi="Times New Roman" w:cs="Times New Roman"/>
        </w:rPr>
        <w:t>ν</w:t>
      </w:r>
      <w:r w:rsidRPr="0093401F">
        <w:rPr>
          <w:rFonts w:ascii="Times New Roman" w:hAnsi="Times New Roman" w:cs="Times New Roman"/>
          <w:vertAlign w:val="subscript"/>
        </w:rPr>
        <w:t>0</w:t>
      </w:r>
      <w:r w:rsidRPr="0093401F">
        <w:rPr>
          <w:rFonts w:ascii="Times New Roman" w:hAnsi="Times New Roman" w:cs="Times New Roman"/>
        </w:rPr>
        <w:t>=69297478.7978±0.0014</w:t>
      </w:r>
      <w:r>
        <w:rPr>
          <w:rFonts w:ascii="Times New Roman" w:hAnsi="Times New Roman" w:cs="Times New Roman" w:hint="eastAsia"/>
        </w:rPr>
        <w:t>MHz</w:t>
      </w:r>
      <w:r>
        <w:rPr>
          <w:rFonts w:ascii="Times New Roman" w:hAnsi="Times New Roman" w:cs="Times New Roman" w:hint="eastAsia"/>
        </w:rPr>
        <w:t>は</w:t>
      </w:r>
      <w:r w:rsidR="005713B1">
        <w:rPr>
          <w:rFonts w:ascii="Times New Roman" w:hAnsi="Times New Roman" w:cs="Times New Roman" w:hint="eastAsia"/>
        </w:rPr>
        <w:t>，</w:t>
      </w:r>
      <w:r>
        <w:rPr>
          <w:rFonts w:ascii="Times New Roman" w:hAnsi="Times New Roman" w:cs="Times New Roman" w:hint="eastAsia"/>
        </w:rPr>
        <w:t>システム上の圧力シフトにより修正された</w:t>
      </w:r>
      <w:r>
        <w:rPr>
          <w:rFonts w:ascii="Times New Roman" w:hAnsi="Times New Roman" w:cs="Times New Roman" w:hint="eastAsia"/>
        </w:rPr>
        <w:t>CO</w:t>
      </w:r>
      <w:r>
        <w:rPr>
          <w:rFonts w:ascii="Times New Roman" w:hAnsi="Times New Roman" w:cs="Times New Roman" w:hint="eastAsia"/>
          <w:vertAlign w:val="subscript"/>
        </w:rPr>
        <w:t>2</w:t>
      </w:r>
      <w:r>
        <w:rPr>
          <w:rFonts w:ascii="Times New Roman" w:hAnsi="Times New Roman" w:cs="Times New Roman" w:hint="eastAsia"/>
        </w:rPr>
        <w:t>遷移の絶対周波数である</w:t>
      </w:r>
      <w:r w:rsidR="005713B1">
        <w:rPr>
          <w:rFonts w:ascii="Times New Roman" w:hAnsi="Times New Roman" w:cs="Times New Roman" w:hint="eastAsia"/>
        </w:rPr>
        <w:t>．</w:t>
      </w:r>
    </w:p>
    <w:p w:rsidR="0038612A" w:rsidRDefault="0038612A" w:rsidP="00FF3BFA">
      <w:pPr>
        <w:tabs>
          <w:tab w:val="left" w:pos="1010"/>
        </w:tabs>
        <w:jc w:val="left"/>
      </w:pPr>
    </w:p>
    <w:p w:rsidR="00FF3BFA" w:rsidRDefault="00FF3BFA" w:rsidP="00FF3BFA">
      <w:pPr>
        <w:tabs>
          <w:tab w:val="left" w:pos="1010"/>
        </w:tabs>
        <w:jc w:val="left"/>
      </w:pPr>
      <w:r>
        <w:rPr>
          <w:noProof/>
        </w:rPr>
        <w:lastRenderedPageBreak/>
        <w:drawing>
          <wp:inline distT="0" distB="0" distL="0" distR="0" wp14:anchorId="7730673F" wp14:editId="16F5DF50">
            <wp:extent cx="2619375" cy="1993001"/>
            <wp:effectExtent l="0" t="0" r="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3439" t="25409" r="14786" b="31590"/>
                    <a:stretch/>
                  </pic:blipFill>
                  <pic:spPr bwMode="auto">
                    <a:xfrm>
                      <a:off x="0" y="0"/>
                      <a:ext cx="2627334" cy="1999056"/>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5BAC5888" wp14:editId="7DCD5050">
            <wp:extent cx="2619375" cy="2056210"/>
            <wp:effectExtent l="0" t="0" r="0" b="127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991" t="25409" r="49736" b="25342"/>
                    <a:stretch/>
                  </pic:blipFill>
                  <pic:spPr bwMode="auto">
                    <a:xfrm>
                      <a:off x="0" y="0"/>
                      <a:ext cx="2634773" cy="2068297"/>
                    </a:xfrm>
                    <a:prstGeom prst="rect">
                      <a:avLst/>
                    </a:prstGeom>
                    <a:ln>
                      <a:noFill/>
                    </a:ln>
                    <a:extLst>
                      <a:ext uri="{53640926-AAD7-44D8-BBD7-CCE9431645EC}">
                        <a14:shadowObscured xmlns:a14="http://schemas.microsoft.com/office/drawing/2010/main"/>
                      </a:ext>
                    </a:extLst>
                  </pic:spPr>
                </pic:pic>
              </a:graphicData>
            </a:graphic>
          </wp:inline>
        </w:drawing>
      </w:r>
    </w:p>
    <w:p w:rsidR="00FF3BFA" w:rsidRDefault="00FF3BFA" w:rsidP="00FF3BFA">
      <w:pPr>
        <w:tabs>
          <w:tab w:val="left" w:pos="1010"/>
        </w:tabs>
        <w:jc w:val="left"/>
      </w:pPr>
    </w:p>
    <w:p w:rsidR="00FF3BFA" w:rsidRDefault="00FF3BFA" w:rsidP="00FF3BFA">
      <w:pPr>
        <w:tabs>
          <w:tab w:val="left" w:pos="1010"/>
        </w:tabs>
        <w:ind w:firstLineChars="500" w:firstLine="1012"/>
        <w:jc w:val="left"/>
      </w:pPr>
      <w:r>
        <w:rPr>
          <w:rFonts w:hint="eastAsia"/>
        </w:rPr>
        <w:t>図</w:t>
      </w:r>
      <w:r>
        <w:rPr>
          <w:rFonts w:hint="eastAsia"/>
        </w:rPr>
        <w:t>3.</w:t>
      </w:r>
      <w:r w:rsidR="00B60292">
        <w:rPr>
          <w:rFonts w:hint="eastAsia"/>
        </w:rPr>
        <w:t>3</w:t>
      </w:r>
      <w:r>
        <w:rPr>
          <w:rFonts w:hint="eastAsia"/>
        </w:rPr>
        <w:t xml:space="preserve">.1 </w:t>
      </w:r>
      <w:r>
        <w:rPr>
          <w:rFonts w:hint="eastAsia"/>
        </w:rPr>
        <w:t xml:space="preserve">位相同期スペクトル　　</w:t>
      </w:r>
      <w:r w:rsidR="005713B1">
        <w:rPr>
          <w:rFonts w:hint="eastAsia"/>
        </w:rPr>
        <w:t xml:space="preserve">　　　　　　</w:t>
      </w:r>
      <w:r>
        <w:rPr>
          <w:rFonts w:hint="eastAsia"/>
        </w:rPr>
        <w:t>図</w:t>
      </w:r>
      <w:r>
        <w:rPr>
          <w:rFonts w:hint="eastAsia"/>
        </w:rPr>
        <w:t>3.</w:t>
      </w:r>
      <w:r w:rsidR="00B60292">
        <w:rPr>
          <w:rFonts w:hint="eastAsia"/>
        </w:rPr>
        <w:t>3</w:t>
      </w:r>
      <w:r w:rsidR="005713B1">
        <w:rPr>
          <w:rFonts w:hint="eastAsia"/>
        </w:rPr>
        <w:t xml:space="preserve">.2 </w:t>
      </w:r>
      <w:r>
        <w:rPr>
          <w:rFonts w:hint="eastAsia"/>
        </w:rPr>
        <w:t>実験結果</w:t>
      </w:r>
      <w:r w:rsidR="005713B1">
        <w:rPr>
          <w:rFonts w:hint="eastAsia"/>
        </w:rPr>
        <w:t xml:space="preserve"> (FNPSD)</w:t>
      </w:r>
    </w:p>
    <w:p w:rsidR="00FF3BFA" w:rsidRDefault="00FF3BFA" w:rsidP="00FF3BFA">
      <w:pPr>
        <w:tabs>
          <w:tab w:val="left" w:pos="1010"/>
        </w:tabs>
        <w:jc w:val="left"/>
      </w:pPr>
    </w:p>
    <w:p w:rsidR="0038612A" w:rsidRDefault="0038612A" w:rsidP="0038612A">
      <w:pPr>
        <w:tabs>
          <w:tab w:val="left" w:pos="1010"/>
        </w:tabs>
        <w:jc w:val="center"/>
      </w:pPr>
      <w:r>
        <w:rPr>
          <w:noProof/>
        </w:rPr>
        <w:drawing>
          <wp:inline distT="0" distB="0" distL="0" distR="0" wp14:anchorId="599D907F" wp14:editId="0CBD34AD">
            <wp:extent cx="3324225" cy="255457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1499" t="17253" r="12699" b="33812"/>
                    <a:stretch/>
                  </pic:blipFill>
                  <pic:spPr bwMode="auto">
                    <a:xfrm>
                      <a:off x="0" y="0"/>
                      <a:ext cx="3328091" cy="2557546"/>
                    </a:xfrm>
                    <a:prstGeom prst="rect">
                      <a:avLst/>
                    </a:prstGeom>
                    <a:ln>
                      <a:noFill/>
                    </a:ln>
                    <a:extLst>
                      <a:ext uri="{53640926-AAD7-44D8-BBD7-CCE9431645EC}">
                        <a14:shadowObscured xmlns:a14="http://schemas.microsoft.com/office/drawing/2010/main"/>
                      </a:ext>
                    </a:extLst>
                  </pic:spPr>
                </pic:pic>
              </a:graphicData>
            </a:graphic>
          </wp:inline>
        </w:drawing>
      </w:r>
    </w:p>
    <w:p w:rsidR="0038612A" w:rsidRDefault="0038612A" w:rsidP="0038612A">
      <w:pPr>
        <w:tabs>
          <w:tab w:val="left" w:pos="1010"/>
        </w:tabs>
        <w:jc w:val="center"/>
      </w:pPr>
    </w:p>
    <w:p w:rsidR="0038612A" w:rsidRDefault="0038612A" w:rsidP="0038612A">
      <w:pPr>
        <w:tabs>
          <w:tab w:val="left" w:pos="1010"/>
        </w:tabs>
        <w:jc w:val="center"/>
      </w:pPr>
      <w:r>
        <w:rPr>
          <w:rFonts w:hint="eastAsia"/>
        </w:rPr>
        <w:t>図</w:t>
      </w:r>
      <w:r>
        <w:rPr>
          <w:rFonts w:hint="eastAsia"/>
        </w:rPr>
        <w:t>3.</w:t>
      </w:r>
      <w:r w:rsidR="004D1A92">
        <w:rPr>
          <w:rFonts w:hint="eastAsia"/>
        </w:rPr>
        <w:t>3</w:t>
      </w:r>
      <w:r>
        <w:rPr>
          <w:rFonts w:hint="eastAsia"/>
        </w:rPr>
        <w:t xml:space="preserve">.3 </w:t>
      </w:r>
      <w:r w:rsidR="005713B1">
        <w:rPr>
          <w:rFonts w:hint="eastAsia"/>
        </w:rPr>
        <w:t>実験結果</w:t>
      </w:r>
      <w:r w:rsidR="005713B1">
        <w:rPr>
          <w:rFonts w:hint="eastAsia"/>
        </w:rPr>
        <w:t xml:space="preserve"> (</w:t>
      </w:r>
      <w:r>
        <w:rPr>
          <w:rFonts w:hint="eastAsia"/>
        </w:rPr>
        <w:t>ガス分光</w:t>
      </w:r>
      <w:r w:rsidR="005713B1">
        <w:rPr>
          <w:rFonts w:hint="eastAsia"/>
        </w:rPr>
        <w:t>)</w:t>
      </w:r>
    </w:p>
    <w:p w:rsidR="0038612A" w:rsidRDefault="0038612A" w:rsidP="00803DCA">
      <w:pPr>
        <w:tabs>
          <w:tab w:val="left" w:pos="1010"/>
        </w:tabs>
        <w:jc w:val="center"/>
      </w:pPr>
    </w:p>
    <w:p w:rsidR="008C19F2" w:rsidRPr="0038612A" w:rsidRDefault="008C19F2" w:rsidP="00803DCA">
      <w:pPr>
        <w:tabs>
          <w:tab w:val="left" w:pos="1010"/>
        </w:tabs>
        <w:jc w:val="center"/>
      </w:pPr>
    </w:p>
    <w:p w:rsidR="00481B81" w:rsidRPr="00431912" w:rsidRDefault="00C651A5" w:rsidP="00126563">
      <w:pPr>
        <w:jc w:val="left"/>
        <w:rPr>
          <w:rFonts w:asciiTheme="majorEastAsia" w:eastAsiaTheme="majorEastAsia" w:hAnsiTheme="majorEastAsia"/>
        </w:rPr>
      </w:pPr>
      <w:r w:rsidRPr="00431912">
        <w:rPr>
          <w:rFonts w:asciiTheme="majorEastAsia" w:eastAsiaTheme="majorEastAsia" w:hAnsiTheme="majorEastAsia" w:hint="eastAsia"/>
        </w:rPr>
        <w:t xml:space="preserve">3.4. </w:t>
      </w:r>
      <w:r w:rsidR="00126563" w:rsidRPr="00431912">
        <w:rPr>
          <w:rFonts w:asciiTheme="majorEastAsia" w:eastAsiaTheme="majorEastAsia" w:hAnsiTheme="majorEastAsia" w:hint="eastAsia"/>
        </w:rPr>
        <w:t>まとめ</w:t>
      </w:r>
    </w:p>
    <w:p w:rsidR="00481B81" w:rsidRDefault="00481B81" w:rsidP="00481B81">
      <w:pPr>
        <w:jc w:val="left"/>
      </w:pPr>
      <w:r>
        <w:rPr>
          <w:rFonts w:hint="eastAsia"/>
        </w:rPr>
        <w:t xml:space="preserve">　</w:t>
      </w:r>
      <w:r w:rsidR="005713B1">
        <w:rPr>
          <w:rFonts w:ascii="Times New Roman" w:hAnsi="Times New Roman" w:cs="Times New Roman" w:hint="eastAsia"/>
        </w:rPr>
        <w:t>本研究では，</w:t>
      </w:r>
      <w:r>
        <w:rPr>
          <w:rFonts w:ascii="Times New Roman" w:hAnsi="Times New Roman" w:cs="Times New Roman" w:hint="eastAsia"/>
        </w:rPr>
        <w:t>中赤外</w:t>
      </w:r>
      <w:r w:rsidR="005713B1">
        <w:rPr>
          <w:rFonts w:ascii="Times New Roman" w:hAnsi="Times New Roman" w:cs="Times New Roman" w:hint="eastAsia"/>
        </w:rPr>
        <w:t>の</w:t>
      </w:r>
      <w:r>
        <w:rPr>
          <w:rFonts w:ascii="Times New Roman" w:hAnsi="Times New Roman" w:cs="Times New Roman" w:hint="eastAsia"/>
        </w:rPr>
        <w:t>QCL</w:t>
      </w:r>
      <w:r>
        <w:rPr>
          <w:rFonts w:ascii="Times New Roman" w:hAnsi="Times New Roman" w:cs="Times New Roman" w:hint="eastAsia"/>
        </w:rPr>
        <w:t>を</w:t>
      </w:r>
      <w:r>
        <w:rPr>
          <w:rFonts w:ascii="Times New Roman" w:hAnsi="Times New Roman" w:cs="Times New Roman" w:hint="eastAsia"/>
        </w:rPr>
        <w:t>OFCS</w:t>
      </w:r>
      <w:r w:rsidR="005713B1">
        <w:rPr>
          <w:rFonts w:ascii="Times New Roman" w:hAnsi="Times New Roman" w:cs="Times New Roman" w:hint="eastAsia"/>
        </w:rPr>
        <w:t>で</w:t>
      </w:r>
      <w:r>
        <w:rPr>
          <w:rFonts w:ascii="Times New Roman" w:hAnsi="Times New Roman" w:cs="Times New Roman" w:hint="eastAsia"/>
        </w:rPr>
        <w:t>リファレンス</w:t>
      </w:r>
      <w:r w:rsidR="005713B1">
        <w:rPr>
          <w:rFonts w:ascii="Times New Roman" w:hAnsi="Times New Roman" w:cs="Times New Roman" w:hint="eastAsia"/>
        </w:rPr>
        <w:t>された</w:t>
      </w:r>
      <w:r>
        <w:rPr>
          <w:rFonts w:ascii="Times New Roman" w:hAnsi="Times New Roman" w:cs="Times New Roman" w:hint="eastAsia"/>
        </w:rPr>
        <w:t>DFG</w:t>
      </w:r>
      <w:r w:rsidR="005713B1">
        <w:rPr>
          <w:rFonts w:ascii="Times New Roman" w:hAnsi="Times New Roman" w:cs="Times New Roman" w:hint="eastAsia"/>
        </w:rPr>
        <w:t>源と</w:t>
      </w:r>
      <w:r>
        <w:rPr>
          <w:rFonts w:ascii="Times New Roman" w:hAnsi="Times New Roman" w:cs="Times New Roman" w:hint="eastAsia"/>
        </w:rPr>
        <w:t>位相同期した</w:t>
      </w:r>
      <w:r w:rsidR="005713B1">
        <w:rPr>
          <w:rFonts w:ascii="Times New Roman" w:hAnsi="Times New Roman" w:cs="Times New Roman" w:hint="eastAsia"/>
        </w:rPr>
        <w:t>．それにより，</w:t>
      </w:r>
      <w:r>
        <w:rPr>
          <w:rFonts w:ascii="Times New Roman" w:hAnsi="Times New Roman" w:cs="Times New Roman" w:hint="eastAsia"/>
        </w:rPr>
        <w:t>サブ</w:t>
      </w:r>
      <w:r>
        <w:rPr>
          <w:rFonts w:ascii="Times New Roman" w:hAnsi="Times New Roman" w:cs="Times New Roman" w:hint="eastAsia"/>
        </w:rPr>
        <w:t>kHz</w:t>
      </w:r>
      <w:r>
        <w:rPr>
          <w:rFonts w:ascii="Times New Roman" w:hAnsi="Times New Roman" w:cs="Times New Roman" w:hint="eastAsia"/>
        </w:rPr>
        <w:t>線幅の</w:t>
      </w:r>
      <w:r>
        <w:rPr>
          <w:rFonts w:ascii="Times New Roman" w:hAnsi="Times New Roman" w:cs="Times New Roman" w:hint="eastAsia"/>
        </w:rPr>
        <w:t>QCL</w:t>
      </w:r>
      <w:r>
        <w:rPr>
          <w:rFonts w:ascii="Times New Roman" w:hAnsi="Times New Roman" w:cs="Times New Roman" w:hint="eastAsia"/>
        </w:rPr>
        <w:t>放射を</w:t>
      </w:r>
      <w:r w:rsidR="005713B1">
        <w:rPr>
          <w:rFonts w:ascii="Times New Roman" w:hAnsi="Times New Roman" w:cs="Times New Roman" w:hint="eastAsia"/>
        </w:rPr>
        <w:t>達成した．</w:t>
      </w:r>
      <w:r w:rsidR="000B76B5">
        <w:rPr>
          <w:rFonts w:ascii="Times New Roman" w:hAnsi="Times New Roman" w:cs="Times New Roman" w:hint="eastAsia"/>
        </w:rPr>
        <w:t>この時の</w:t>
      </w:r>
      <w:r w:rsidR="000B76B5">
        <w:rPr>
          <w:rFonts w:ascii="Times New Roman" w:hAnsi="Times New Roman" w:cs="Times New Roman" w:hint="eastAsia"/>
        </w:rPr>
        <w:t>QCL</w:t>
      </w:r>
      <w:r w:rsidR="000B76B5">
        <w:rPr>
          <w:rFonts w:ascii="Times New Roman" w:hAnsi="Times New Roman" w:cs="Times New Roman" w:hint="eastAsia"/>
        </w:rPr>
        <w:t>の周波数安定性は</w:t>
      </w:r>
      <w:r w:rsidR="000B76B5" w:rsidRPr="000B76B5">
        <w:rPr>
          <w:rFonts w:ascii="Times New Roman" w:hAnsi="Times New Roman" w:cs="Times New Roman"/>
        </w:rPr>
        <w:t>6×10</w:t>
      </w:r>
      <w:r w:rsidR="000B76B5" w:rsidRPr="000B76B5">
        <w:rPr>
          <w:rFonts w:ascii="Times New Roman" w:hAnsi="Times New Roman" w:cs="Times New Roman"/>
          <w:vertAlign w:val="superscript"/>
        </w:rPr>
        <w:t>-13</w:t>
      </w:r>
      <w:r w:rsidR="000B76B5">
        <w:rPr>
          <w:rFonts w:ascii="Times New Roman" w:hAnsi="Times New Roman" w:cs="Times New Roman" w:hint="eastAsia"/>
        </w:rPr>
        <w:t>である．</w:t>
      </w:r>
      <w:r w:rsidR="005713B1">
        <w:rPr>
          <w:rFonts w:ascii="Times New Roman" w:hAnsi="Times New Roman" w:cs="Times New Roman" w:hint="eastAsia"/>
        </w:rPr>
        <w:t>そしてその装置を用いて，</w:t>
      </w:r>
      <w:r>
        <w:rPr>
          <w:rFonts w:ascii="Times New Roman" w:hAnsi="Times New Roman" w:cs="Times New Roman" w:hint="eastAsia"/>
        </w:rPr>
        <w:t>CO</w:t>
      </w:r>
      <w:r>
        <w:rPr>
          <w:rFonts w:ascii="Times New Roman" w:hAnsi="Times New Roman" w:cs="Times New Roman" w:hint="eastAsia"/>
          <w:vertAlign w:val="subscript"/>
        </w:rPr>
        <w:t>2</w:t>
      </w:r>
      <w:r>
        <w:rPr>
          <w:rFonts w:ascii="Times New Roman" w:hAnsi="Times New Roman" w:cs="Times New Roman" w:hint="eastAsia"/>
        </w:rPr>
        <w:t>遷移の絶対周波数測定</w:t>
      </w:r>
      <w:r w:rsidR="00F14EDF">
        <w:rPr>
          <w:rFonts w:ascii="Times New Roman" w:hAnsi="Times New Roman" w:cs="Times New Roman" w:hint="eastAsia"/>
        </w:rPr>
        <w:t>も</w:t>
      </w:r>
      <w:r>
        <w:rPr>
          <w:rFonts w:ascii="Times New Roman" w:hAnsi="Times New Roman" w:cs="Times New Roman" w:hint="eastAsia"/>
        </w:rPr>
        <w:t>行われた</w:t>
      </w:r>
      <w:r w:rsidR="005713B1">
        <w:rPr>
          <w:rFonts w:ascii="Times New Roman" w:hAnsi="Times New Roman" w:cs="Times New Roman" w:hint="eastAsia"/>
        </w:rPr>
        <w:t>．</w:t>
      </w:r>
      <w:r w:rsidR="000B76B5">
        <w:rPr>
          <w:rFonts w:ascii="Times New Roman" w:hAnsi="Times New Roman" w:cs="Times New Roman" w:hint="eastAsia"/>
        </w:rPr>
        <w:t>最終的な目標である，</w:t>
      </w:r>
      <w:r w:rsidR="000B76B5" w:rsidRPr="00643308">
        <w:rPr>
          <w:rFonts w:ascii="Times New Roman" w:hAnsi="Times New Roman" w:cs="Times New Roman"/>
          <w:szCs w:val="21"/>
        </w:rPr>
        <w:t>OFCS</w:t>
      </w:r>
      <w:r w:rsidR="000B76B5">
        <w:rPr>
          <w:rFonts w:hint="eastAsia"/>
          <w:szCs w:val="21"/>
        </w:rPr>
        <w:t>のコム線幅より</w:t>
      </w:r>
      <w:r w:rsidR="000B76B5" w:rsidRPr="00643308">
        <w:rPr>
          <w:rFonts w:ascii="Times New Roman" w:hAnsi="Times New Roman" w:cs="Times New Roman"/>
          <w:szCs w:val="21"/>
        </w:rPr>
        <w:t>QCL</w:t>
      </w:r>
      <w:r w:rsidR="000B76B5">
        <w:rPr>
          <w:rFonts w:hint="eastAsia"/>
          <w:szCs w:val="21"/>
        </w:rPr>
        <w:t>の線幅を狭窄化することは達成できていないが，</w:t>
      </w:r>
      <w:r w:rsidR="000B76B5" w:rsidRPr="00643308">
        <w:rPr>
          <w:rFonts w:ascii="Times New Roman" w:hAnsi="Times New Roman" w:cs="Times New Roman"/>
          <w:szCs w:val="21"/>
        </w:rPr>
        <w:t>1kHz</w:t>
      </w:r>
      <w:r w:rsidR="000B76B5">
        <w:rPr>
          <w:rFonts w:hint="eastAsia"/>
          <w:szCs w:val="21"/>
        </w:rPr>
        <w:t>以下の線幅と高い周波数安定性が実現できているため，実用的なガス分光などでの利用が期待できると考える．</w:t>
      </w:r>
    </w:p>
    <w:p w:rsidR="006C7B0F" w:rsidRDefault="006C7B0F" w:rsidP="006C7B0F">
      <w:pPr>
        <w:jc w:val="center"/>
        <w:rPr>
          <w:szCs w:val="21"/>
        </w:rPr>
      </w:pPr>
    </w:p>
    <w:p w:rsidR="006C7B0F" w:rsidRDefault="006C7B0F" w:rsidP="006C7B0F">
      <w:pPr>
        <w:jc w:val="center"/>
        <w:rPr>
          <w:szCs w:val="21"/>
        </w:rPr>
      </w:pPr>
    </w:p>
    <w:p w:rsidR="006C7B0F" w:rsidRDefault="006C7B0F" w:rsidP="006C7B0F">
      <w:pPr>
        <w:jc w:val="center"/>
        <w:rPr>
          <w:szCs w:val="21"/>
        </w:rPr>
      </w:pPr>
    </w:p>
    <w:p w:rsidR="006C7B0F" w:rsidRPr="006C7B0F" w:rsidRDefault="006C7B0F" w:rsidP="006C7B0F">
      <w:pPr>
        <w:jc w:val="center"/>
        <w:rPr>
          <w:szCs w:val="21"/>
        </w:rPr>
      </w:pPr>
    </w:p>
    <w:p w:rsidR="00E3755B" w:rsidRPr="006C7B0F" w:rsidRDefault="00EB3A31" w:rsidP="006C7B0F">
      <w:pPr>
        <w:jc w:val="center"/>
        <w:rPr>
          <w:szCs w:val="21"/>
        </w:rPr>
      </w:pPr>
      <w:r w:rsidRPr="006C7B0F">
        <w:rPr>
          <w:rFonts w:hint="eastAsia"/>
          <w:szCs w:val="21"/>
        </w:rPr>
        <w:lastRenderedPageBreak/>
        <w:t xml:space="preserve">4. </w:t>
      </w:r>
      <w:r w:rsidR="00E3755B" w:rsidRPr="006C7B0F">
        <w:rPr>
          <w:rFonts w:hint="eastAsia"/>
          <w:szCs w:val="21"/>
        </w:rPr>
        <w:t>Coherent sampling of active mode-locked terahertz quantum cascade lasers and frequency synthesis</w:t>
      </w:r>
    </w:p>
    <w:p w:rsidR="00803DCA" w:rsidRDefault="00803DCA" w:rsidP="006C7B0F">
      <w:pPr>
        <w:jc w:val="center"/>
        <w:rPr>
          <w:szCs w:val="21"/>
        </w:rPr>
      </w:pPr>
    </w:p>
    <w:p w:rsidR="006C7B0F" w:rsidRPr="006C7B0F" w:rsidRDefault="006C7B0F" w:rsidP="006C7B0F">
      <w:pPr>
        <w:jc w:val="center"/>
        <w:rPr>
          <w:szCs w:val="21"/>
        </w:rPr>
      </w:pPr>
    </w:p>
    <w:p w:rsidR="00CC67AB" w:rsidRPr="00431912" w:rsidRDefault="00EB3A31" w:rsidP="00B965CD">
      <w:pPr>
        <w:jc w:val="left"/>
        <w:rPr>
          <w:rFonts w:asciiTheme="majorEastAsia" w:eastAsiaTheme="majorEastAsia" w:hAnsiTheme="majorEastAsia"/>
          <w:szCs w:val="21"/>
        </w:rPr>
      </w:pPr>
      <w:r w:rsidRPr="00431912">
        <w:rPr>
          <w:rFonts w:asciiTheme="majorEastAsia" w:eastAsiaTheme="majorEastAsia" w:hAnsiTheme="majorEastAsia" w:hint="eastAsia"/>
          <w:szCs w:val="21"/>
        </w:rPr>
        <w:t xml:space="preserve">4.1. </w:t>
      </w:r>
      <w:r w:rsidR="00CC67AB" w:rsidRPr="00431912">
        <w:rPr>
          <w:rFonts w:asciiTheme="majorEastAsia" w:eastAsiaTheme="majorEastAsia" w:hAnsiTheme="majorEastAsia" w:hint="eastAsia"/>
          <w:szCs w:val="21"/>
        </w:rPr>
        <w:t>イントロダクション</w:t>
      </w:r>
    </w:p>
    <w:p w:rsidR="00803DCA" w:rsidRDefault="00CC67AB" w:rsidP="00B965CD">
      <w:pPr>
        <w:jc w:val="left"/>
        <w:rPr>
          <w:szCs w:val="21"/>
        </w:rPr>
      </w:pPr>
      <w:r>
        <w:rPr>
          <w:rFonts w:hint="eastAsia"/>
          <w:szCs w:val="21"/>
        </w:rPr>
        <w:t xml:space="preserve">　</w:t>
      </w:r>
      <w:r w:rsidR="00803DCA">
        <w:rPr>
          <w:rFonts w:hint="eastAsia"/>
          <w:szCs w:val="21"/>
        </w:rPr>
        <w:t>THz-QCL</w:t>
      </w:r>
      <w:r w:rsidR="00D677A7">
        <w:rPr>
          <w:rFonts w:hint="eastAsia"/>
          <w:szCs w:val="21"/>
        </w:rPr>
        <w:t>の発達により研究が盛んに行われているが，テラヘルツ領域における検出技術の不足が問題となっていた．しかし最近，</w:t>
      </w:r>
      <w:r w:rsidR="00D677A7" w:rsidRPr="00D677A7">
        <w:rPr>
          <w:rFonts w:ascii="Times New Roman" w:hAnsi="Times New Roman" w:cs="Times New Roman"/>
          <w:szCs w:val="21"/>
        </w:rPr>
        <w:t>6.3μm</w:t>
      </w:r>
      <w:r w:rsidR="00D677A7">
        <w:rPr>
          <w:rFonts w:ascii="Times New Roman" w:hAnsi="Times New Roman" w:cs="Times New Roman" w:hint="eastAsia"/>
          <w:szCs w:val="21"/>
        </w:rPr>
        <w:t>で動作する</w:t>
      </w:r>
      <w:r w:rsidR="00D677A7">
        <w:rPr>
          <w:rFonts w:ascii="Times New Roman" w:hAnsi="Times New Roman" w:cs="Times New Roman" w:hint="eastAsia"/>
          <w:szCs w:val="21"/>
        </w:rPr>
        <w:t>QCL</w:t>
      </w:r>
      <w:r w:rsidR="00D677A7">
        <w:rPr>
          <w:rFonts w:ascii="Times New Roman" w:hAnsi="Times New Roman" w:cs="Times New Roman" w:hint="eastAsia"/>
          <w:szCs w:val="21"/>
        </w:rPr>
        <w:t>のモード同期が</w:t>
      </w:r>
      <w:r w:rsidR="000C6ED0">
        <w:rPr>
          <w:rFonts w:ascii="Times New Roman" w:hAnsi="Times New Roman" w:cs="Times New Roman" w:hint="eastAsia"/>
          <w:szCs w:val="21"/>
        </w:rPr>
        <w:t>2</w:t>
      </w:r>
      <w:r w:rsidR="000C6ED0">
        <w:rPr>
          <w:rFonts w:ascii="Times New Roman" w:hAnsi="Times New Roman" w:cs="Times New Roman" w:hint="eastAsia"/>
          <w:szCs w:val="21"/>
        </w:rPr>
        <w:t>光子の量子井戸検出器を用いた</w:t>
      </w:r>
      <w:r w:rsidR="00D677A7">
        <w:rPr>
          <w:rFonts w:ascii="Times New Roman" w:hAnsi="Times New Roman" w:cs="Times New Roman" w:hint="eastAsia"/>
          <w:szCs w:val="21"/>
        </w:rPr>
        <w:t>自己相間</w:t>
      </w:r>
      <w:r w:rsidR="000C6ED0">
        <w:rPr>
          <w:rFonts w:ascii="Times New Roman" w:hAnsi="Times New Roman" w:cs="Times New Roman" w:hint="eastAsia"/>
          <w:szCs w:val="21"/>
        </w:rPr>
        <w:t>系によって行われた</w:t>
      </w:r>
      <w:r w:rsidR="000C6ED0">
        <w:rPr>
          <w:rFonts w:ascii="Times New Roman" w:hAnsi="Times New Roman" w:cs="Times New Roman" w:hint="eastAsia"/>
          <w:szCs w:val="21"/>
        </w:rPr>
        <w:t>[</w:t>
      </w:r>
      <w:r w:rsidR="00950F08">
        <w:rPr>
          <w:rFonts w:ascii="Times New Roman" w:hAnsi="Times New Roman" w:cs="Times New Roman" w:hint="eastAsia"/>
          <w:szCs w:val="21"/>
        </w:rPr>
        <w:t>7</w:t>
      </w:r>
      <w:r w:rsidR="000C6ED0">
        <w:rPr>
          <w:rFonts w:ascii="Times New Roman" w:hAnsi="Times New Roman" w:cs="Times New Roman" w:hint="eastAsia"/>
          <w:szCs w:val="21"/>
        </w:rPr>
        <w:t>]</w:t>
      </w:r>
      <w:r w:rsidR="000C6ED0">
        <w:rPr>
          <w:rFonts w:ascii="Times New Roman" w:hAnsi="Times New Roman" w:cs="Times New Roman" w:hint="eastAsia"/>
          <w:szCs w:val="21"/>
        </w:rPr>
        <w:t>．</w:t>
      </w:r>
      <w:r w:rsidR="00716AAB">
        <w:rPr>
          <w:rFonts w:ascii="Times New Roman" w:hAnsi="Times New Roman" w:cs="Times New Roman" w:hint="eastAsia"/>
          <w:szCs w:val="21"/>
        </w:rPr>
        <w:t>この場合，特定のアクティブ領域は，非放射の上側の寿命状態を数十ピコセカンドまで増加させるように設計しなければならない</w:t>
      </w:r>
      <w:r w:rsidR="000F0FC4">
        <w:rPr>
          <w:rFonts w:ascii="Times New Roman" w:hAnsi="Times New Roman" w:cs="Times New Roman" w:hint="eastAsia"/>
          <w:szCs w:val="21"/>
        </w:rPr>
        <w:t>．また中赤外の</w:t>
      </w:r>
      <w:r w:rsidR="000F0FC4">
        <w:rPr>
          <w:rFonts w:ascii="Times New Roman" w:hAnsi="Times New Roman" w:cs="Times New Roman" w:hint="eastAsia"/>
          <w:szCs w:val="21"/>
        </w:rPr>
        <w:t>QCL</w:t>
      </w:r>
      <w:r w:rsidR="000F0FC4">
        <w:rPr>
          <w:rFonts w:ascii="Times New Roman" w:hAnsi="Times New Roman" w:cs="Times New Roman" w:hint="eastAsia"/>
          <w:szCs w:val="21"/>
        </w:rPr>
        <w:t>と比べて，</w:t>
      </w:r>
      <w:r w:rsidR="000F0FC4">
        <w:rPr>
          <w:rFonts w:ascii="Times New Roman" w:hAnsi="Times New Roman" w:cs="Times New Roman" w:hint="eastAsia"/>
          <w:szCs w:val="21"/>
        </w:rPr>
        <w:t>THz-QCL</w:t>
      </w:r>
      <w:r w:rsidR="000F0FC4">
        <w:rPr>
          <w:rFonts w:ascii="Times New Roman" w:hAnsi="Times New Roman" w:cs="Times New Roman" w:hint="eastAsia"/>
          <w:szCs w:val="21"/>
        </w:rPr>
        <w:t>は光フォノンエネルギーより下のレーザー遷移エネルギーによって</w:t>
      </w:r>
      <w:r w:rsidR="000F0FC4">
        <w:rPr>
          <w:rFonts w:ascii="Times New Roman" w:hAnsi="Times New Roman" w:cs="Times New Roman" w:hint="eastAsia"/>
          <w:szCs w:val="21"/>
        </w:rPr>
        <w:t>5~10ps</w:t>
      </w:r>
      <w:r w:rsidR="000F0FC4">
        <w:rPr>
          <w:rFonts w:ascii="Times New Roman" w:hAnsi="Times New Roman" w:cs="Times New Roman" w:hint="eastAsia"/>
          <w:szCs w:val="21"/>
        </w:rPr>
        <w:t>の非放射緩和時間を持つ</w:t>
      </w:r>
      <w:r w:rsidR="000F0FC4">
        <w:rPr>
          <w:rFonts w:ascii="Times New Roman" w:hAnsi="Times New Roman" w:cs="Times New Roman" w:hint="eastAsia"/>
          <w:szCs w:val="21"/>
        </w:rPr>
        <w:t>[</w:t>
      </w:r>
      <w:r w:rsidR="00950F08">
        <w:rPr>
          <w:rFonts w:ascii="Times New Roman" w:hAnsi="Times New Roman" w:cs="Times New Roman" w:hint="eastAsia"/>
          <w:szCs w:val="21"/>
        </w:rPr>
        <w:t>8</w:t>
      </w:r>
      <w:r w:rsidR="000F0FC4">
        <w:rPr>
          <w:rFonts w:ascii="Times New Roman" w:hAnsi="Times New Roman" w:cs="Times New Roman" w:hint="eastAsia"/>
          <w:szCs w:val="21"/>
        </w:rPr>
        <w:t>]</w:t>
      </w:r>
      <w:r w:rsidR="000F0FC4">
        <w:rPr>
          <w:rFonts w:ascii="Times New Roman" w:hAnsi="Times New Roman" w:cs="Times New Roman" w:hint="eastAsia"/>
          <w:szCs w:val="21"/>
        </w:rPr>
        <w:t>．</w:t>
      </w:r>
    </w:p>
    <w:p w:rsidR="00CC67AB" w:rsidRDefault="00D538F2" w:rsidP="000C6ED0">
      <w:pPr>
        <w:ind w:firstLineChars="100" w:firstLine="202"/>
        <w:jc w:val="left"/>
        <w:rPr>
          <w:szCs w:val="21"/>
        </w:rPr>
      </w:pPr>
      <w:r>
        <w:rPr>
          <w:rFonts w:hint="eastAsia"/>
          <w:szCs w:val="21"/>
        </w:rPr>
        <w:t>そこで</w:t>
      </w:r>
      <w:r w:rsidR="00B02CC3">
        <w:rPr>
          <w:rFonts w:hint="eastAsia"/>
          <w:szCs w:val="21"/>
        </w:rPr>
        <w:t>本稿では</w:t>
      </w:r>
      <w:r w:rsidR="00B02CC3">
        <w:rPr>
          <w:rFonts w:hint="eastAsia"/>
          <w:szCs w:val="21"/>
        </w:rPr>
        <w:t xml:space="preserve">, </w:t>
      </w:r>
      <w:r w:rsidR="00B02CC3" w:rsidRPr="00643308">
        <w:rPr>
          <w:rFonts w:ascii="Times New Roman" w:hAnsi="Times New Roman" w:cs="Times New Roman"/>
          <w:szCs w:val="21"/>
        </w:rPr>
        <w:t>THz-QCL</w:t>
      </w:r>
      <w:r w:rsidR="00B02CC3">
        <w:rPr>
          <w:rFonts w:hint="eastAsia"/>
          <w:szCs w:val="21"/>
        </w:rPr>
        <w:t>のアクティブモード同期を行っている</w:t>
      </w:r>
      <w:r>
        <w:rPr>
          <w:rFonts w:hint="eastAsia"/>
          <w:szCs w:val="21"/>
        </w:rPr>
        <w:t>．</w:t>
      </w:r>
      <w:r w:rsidR="00B02CC3">
        <w:rPr>
          <w:rFonts w:hint="eastAsia"/>
          <w:szCs w:val="21"/>
        </w:rPr>
        <w:t>この方法にはモード同期フェムト秒レーザーを用いており</w:t>
      </w:r>
      <w:r>
        <w:rPr>
          <w:rFonts w:hint="eastAsia"/>
          <w:szCs w:val="21"/>
        </w:rPr>
        <w:t>，</w:t>
      </w:r>
      <w:r w:rsidR="00B02CC3">
        <w:rPr>
          <w:rFonts w:hint="eastAsia"/>
          <w:szCs w:val="21"/>
        </w:rPr>
        <w:t>非同期光サンプリング法として知られている</w:t>
      </w:r>
      <w:r>
        <w:rPr>
          <w:rFonts w:hint="eastAsia"/>
          <w:szCs w:val="21"/>
        </w:rPr>
        <w:t>．</w:t>
      </w:r>
      <w:r w:rsidR="005011FC">
        <w:rPr>
          <w:rFonts w:hint="eastAsia"/>
          <w:szCs w:val="21"/>
        </w:rPr>
        <w:t>ここ</w:t>
      </w:r>
      <w:r w:rsidR="005011FC" w:rsidRPr="00643308">
        <w:rPr>
          <w:rFonts w:ascii="Times New Roman" w:hAnsi="Times New Roman" w:cs="Times New Roman"/>
          <w:szCs w:val="21"/>
        </w:rPr>
        <w:t>10</w:t>
      </w:r>
      <w:r w:rsidR="005011FC">
        <w:rPr>
          <w:rFonts w:hint="eastAsia"/>
          <w:szCs w:val="21"/>
        </w:rPr>
        <w:t>年間でフェムト秒レーザーは</w:t>
      </w:r>
      <w:r>
        <w:rPr>
          <w:rFonts w:hint="eastAsia"/>
          <w:szCs w:val="21"/>
        </w:rPr>
        <w:t>，</w:t>
      </w:r>
      <w:r w:rsidR="005011FC">
        <w:rPr>
          <w:rFonts w:hint="eastAsia"/>
          <w:szCs w:val="21"/>
        </w:rPr>
        <w:t>近赤外や中赤外領域において光パルス合成や</w:t>
      </w:r>
      <w:r>
        <w:rPr>
          <w:rFonts w:hint="eastAsia"/>
          <w:szCs w:val="21"/>
        </w:rPr>
        <w:t>，</w:t>
      </w:r>
      <w:r w:rsidR="005011FC">
        <w:rPr>
          <w:rFonts w:hint="eastAsia"/>
          <w:szCs w:val="21"/>
        </w:rPr>
        <w:t>マルチヘテロダイン分光法を行うために使われ</w:t>
      </w:r>
      <w:r w:rsidR="00056403">
        <w:rPr>
          <w:rFonts w:hint="eastAsia"/>
          <w:szCs w:val="21"/>
        </w:rPr>
        <w:t>ている</w:t>
      </w:r>
      <w:r>
        <w:rPr>
          <w:rFonts w:hint="eastAsia"/>
          <w:szCs w:val="21"/>
        </w:rPr>
        <w:t>．</w:t>
      </w:r>
    </w:p>
    <w:p w:rsidR="005011FC" w:rsidRDefault="005011FC" w:rsidP="00B965CD">
      <w:pPr>
        <w:jc w:val="left"/>
        <w:rPr>
          <w:szCs w:val="21"/>
        </w:rPr>
      </w:pPr>
      <w:r>
        <w:rPr>
          <w:rFonts w:hint="eastAsia"/>
          <w:szCs w:val="21"/>
        </w:rPr>
        <w:t xml:space="preserve">  </w:t>
      </w:r>
      <w:r>
        <w:rPr>
          <w:rFonts w:hint="eastAsia"/>
          <w:szCs w:val="21"/>
        </w:rPr>
        <w:t>本実験では</w:t>
      </w:r>
      <w:r w:rsidR="00D538F2">
        <w:rPr>
          <w:rFonts w:hint="eastAsia"/>
          <w:szCs w:val="21"/>
        </w:rPr>
        <w:t>，</w:t>
      </w:r>
      <w:r>
        <w:rPr>
          <w:rFonts w:hint="eastAsia"/>
          <w:szCs w:val="21"/>
        </w:rPr>
        <w:t>市販のモード同期エルビウム添加型フェムト秒レーザーを用いて</w:t>
      </w:r>
      <w:r w:rsidRPr="00643308">
        <w:rPr>
          <w:rFonts w:ascii="Times New Roman" w:hAnsi="Times New Roman" w:cs="Times New Roman"/>
          <w:szCs w:val="21"/>
        </w:rPr>
        <w:t>THz-QCL</w:t>
      </w:r>
      <w:r>
        <w:rPr>
          <w:rFonts w:hint="eastAsia"/>
          <w:szCs w:val="21"/>
        </w:rPr>
        <w:t>のモード同期を行った</w:t>
      </w:r>
      <w:r w:rsidR="00D538F2">
        <w:rPr>
          <w:rFonts w:hint="eastAsia"/>
          <w:szCs w:val="21"/>
        </w:rPr>
        <w:t>．</w:t>
      </w:r>
    </w:p>
    <w:p w:rsidR="00CC67AB" w:rsidRPr="00D538F2" w:rsidRDefault="00CC67AB" w:rsidP="006C7B0F">
      <w:pPr>
        <w:jc w:val="center"/>
        <w:rPr>
          <w:szCs w:val="21"/>
        </w:rPr>
      </w:pPr>
    </w:p>
    <w:p w:rsidR="000F7C2E" w:rsidRPr="00B965CD" w:rsidRDefault="000F7C2E" w:rsidP="006C7B0F">
      <w:pPr>
        <w:jc w:val="center"/>
        <w:rPr>
          <w:szCs w:val="21"/>
        </w:rPr>
      </w:pPr>
    </w:p>
    <w:p w:rsidR="004C2059" w:rsidRPr="00431912" w:rsidRDefault="00EB3A31" w:rsidP="00F32FE8">
      <w:pPr>
        <w:jc w:val="left"/>
        <w:rPr>
          <w:rFonts w:asciiTheme="majorEastAsia" w:eastAsiaTheme="majorEastAsia" w:hAnsiTheme="majorEastAsia"/>
          <w:szCs w:val="21"/>
        </w:rPr>
      </w:pPr>
      <w:r w:rsidRPr="00431912">
        <w:rPr>
          <w:rFonts w:asciiTheme="majorEastAsia" w:eastAsiaTheme="majorEastAsia" w:hAnsiTheme="majorEastAsia" w:hint="eastAsia"/>
          <w:szCs w:val="21"/>
        </w:rPr>
        <w:t>4.2</w:t>
      </w:r>
      <w:r w:rsidR="004650C4" w:rsidRPr="00431912">
        <w:rPr>
          <w:rFonts w:asciiTheme="majorEastAsia" w:eastAsiaTheme="majorEastAsia" w:hAnsiTheme="majorEastAsia" w:hint="eastAsia"/>
          <w:szCs w:val="21"/>
        </w:rPr>
        <w:t>.</w:t>
      </w:r>
      <w:r w:rsidRPr="00431912">
        <w:rPr>
          <w:rFonts w:asciiTheme="majorEastAsia" w:eastAsiaTheme="majorEastAsia" w:hAnsiTheme="majorEastAsia" w:hint="eastAsia"/>
          <w:szCs w:val="21"/>
        </w:rPr>
        <w:t xml:space="preserve"> </w:t>
      </w:r>
      <w:r w:rsidR="004C2059" w:rsidRPr="00431912">
        <w:rPr>
          <w:rFonts w:asciiTheme="majorEastAsia" w:eastAsiaTheme="majorEastAsia" w:hAnsiTheme="majorEastAsia" w:hint="eastAsia"/>
          <w:szCs w:val="21"/>
        </w:rPr>
        <w:t>実験原理</w:t>
      </w:r>
      <w:r w:rsidR="004C2059" w:rsidRPr="00431912">
        <w:rPr>
          <w:rFonts w:asciiTheme="majorEastAsia" w:eastAsiaTheme="majorEastAsia" w:hAnsiTheme="majorEastAsia" w:hint="eastAsia"/>
        </w:rPr>
        <w:t xml:space="preserve"> </w:t>
      </w:r>
    </w:p>
    <w:p w:rsidR="008E228C" w:rsidRDefault="004C2059" w:rsidP="004C2059">
      <w:pPr>
        <w:jc w:val="left"/>
        <w:rPr>
          <w:rFonts w:ascii="Times New Roman" w:hAnsi="Times New Roman" w:cs="Times New Roman"/>
        </w:rPr>
      </w:pPr>
      <w:r>
        <w:rPr>
          <w:rFonts w:hint="eastAsia"/>
        </w:rPr>
        <w:t xml:space="preserve">　</w:t>
      </w:r>
      <w:r>
        <w:rPr>
          <w:rFonts w:ascii="Times New Roman" w:hAnsi="Times New Roman" w:cs="Times New Roman" w:hint="eastAsia"/>
        </w:rPr>
        <w:t>QCL</w:t>
      </w:r>
      <w:r>
        <w:rPr>
          <w:rFonts w:ascii="Times New Roman" w:hAnsi="Times New Roman" w:cs="Times New Roman" w:hint="eastAsia"/>
        </w:rPr>
        <w:t>のモード同期は</w:t>
      </w:r>
      <w:r w:rsidR="00EB3A31">
        <w:rPr>
          <w:rFonts w:ascii="Times New Roman" w:hAnsi="Times New Roman" w:cs="Times New Roman" w:hint="eastAsia"/>
        </w:rPr>
        <w:t>，</w:t>
      </w:r>
      <w:r>
        <w:rPr>
          <w:rFonts w:ascii="Times New Roman" w:hAnsi="Times New Roman" w:cs="Times New Roman" w:hint="eastAsia"/>
        </w:rPr>
        <w:t>バイアス電流の直接変調により</w:t>
      </w:r>
      <w:r w:rsidR="002C779D">
        <w:rPr>
          <w:rFonts w:ascii="Times New Roman" w:hAnsi="Times New Roman" w:cs="Times New Roman" w:hint="eastAsia"/>
        </w:rPr>
        <w:t>実現さ</w:t>
      </w:r>
      <w:r>
        <w:rPr>
          <w:rFonts w:ascii="Times New Roman" w:hAnsi="Times New Roman" w:cs="Times New Roman" w:hint="eastAsia"/>
        </w:rPr>
        <w:t>れる</w:t>
      </w:r>
      <w:r w:rsidR="00EB3A31">
        <w:rPr>
          <w:rFonts w:ascii="Times New Roman" w:hAnsi="Times New Roman" w:cs="Times New Roman" w:hint="eastAsia"/>
        </w:rPr>
        <w:t>．</w:t>
      </w:r>
      <w:r w:rsidR="002C779D">
        <w:rPr>
          <w:rFonts w:ascii="Times New Roman" w:hAnsi="Times New Roman" w:cs="Times New Roman" w:hint="eastAsia"/>
        </w:rPr>
        <w:t>そして</w:t>
      </w:r>
      <w:r>
        <w:rPr>
          <w:rFonts w:ascii="Times New Roman" w:hAnsi="Times New Roman" w:cs="Times New Roman" w:hint="eastAsia"/>
        </w:rPr>
        <w:t>非同期サンプリングは</w:t>
      </w:r>
      <w:r w:rsidR="00EB3A31">
        <w:rPr>
          <w:rFonts w:ascii="Times New Roman" w:hAnsi="Times New Roman" w:cs="Times New Roman" w:hint="eastAsia"/>
        </w:rPr>
        <w:t>，</w:t>
      </w:r>
      <w:r>
        <w:rPr>
          <w:rFonts w:ascii="Times New Roman" w:hAnsi="Times New Roman" w:cs="Times New Roman" w:hint="eastAsia"/>
        </w:rPr>
        <w:t>フェムト秒レーザー</w:t>
      </w:r>
      <w:r w:rsidR="00EB3A31">
        <w:rPr>
          <w:rFonts w:ascii="Times New Roman" w:hAnsi="Times New Roman" w:cs="Times New Roman" w:hint="eastAsia"/>
        </w:rPr>
        <w:t>と</w:t>
      </w:r>
      <w:r>
        <w:rPr>
          <w:rFonts w:ascii="Times New Roman" w:hAnsi="Times New Roman" w:cs="Times New Roman" w:hint="eastAsia"/>
        </w:rPr>
        <w:t>位相同期</w:t>
      </w:r>
      <w:r w:rsidR="00EB3A31">
        <w:rPr>
          <w:rFonts w:ascii="Times New Roman" w:hAnsi="Times New Roman" w:cs="Times New Roman" w:hint="eastAsia"/>
        </w:rPr>
        <w:t>された</w:t>
      </w:r>
      <w:r w:rsidR="00EB3A31">
        <w:rPr>
          <w:rFonts w:ascii="Times New Roman" w:hAnsi="Times New Roman" w:cs="Times New Roman" w:hint="eastAsia"/>
        </w:rPr>
        <w:t>THz-</w:t>
      </w:r>
      <w:r>
        <w:rPr>
          <w:rFonts w:ascii="Times New Roman" w:hAnsi="Times New Roman" w:cs="Times New Roman" w:hint="eastAsia"/>
        </w:rPr>
        <w:t>QCL</w:t>
      </w:r>
      <w:r>
        <w:rPr>
          <w:rFonts w:ascii="Times New Roman" w:hAnsi="Times New Roman" w:cs="Times New Roman" w:hint="eastAsia"/>
        </w:rPr>
        <w:t>により</w:t>
      </w:r>
      <w:r w:rsidR="002C779D">
        <w:rPr>
          <w:rFonts w:ascii="Times New Roman" w:hAnsi="Times New Roman" w:cs="Times New Roman" w:hint="eastAsia"/>
        </w:rPr>
        <w:t>行われた</w:t>
      </w:r>
      <w:r w:rsidR="00EB3A31">
        <w:rPr>
          <w:rFonts w:ascii="Times New Roman" w:hAnsi="Times New Roman" w:cs="Times New Roman" w:hint="eastAsia"/>
        </w:rPr>
        <w:t>．図</w:t>
      </w:r>
      <w:r w:rsidR="00643308">
        <w:rPr>
          <w:rFonts w:ascii="Times New Roman" w:hAnsi="Times New Roman" w:cs="Times New Roman" w:hint="eastAsia"/>
        </w:rPr>
        <w:t>4.2</w:t>
      </w:r>
      <w:r w:rsidR="00EB3A31">
        <w:rPr>
          <w:rFonts w:ascii="Times New Roman" w:hAnsi="Times New Roman" w:cs="Times New Roman" w:hint="eastAsia"/>
        </w:rPr>
        <w:t>a</w:t>
      </w:r>
      <w:r w:rsidR="00EB3A31">
        <w:rPr>
          <w:rFonts w:ascii="Times New Roman" w:hAnsi="Times New Roman" w:cs="Times New Roman" w:hint="eastAsia"/>
        </w:rPr>
        <w:t>に</w:t>
      </w:r>
      <w:r w:rsidR="00D538F2">
        <w:rPr>
          <w:rFonts w:ascii="Times New Roman" w:hAnsi="Times New Roman" w:cs="Times New Roman" w:hint="eastAsia"/>
        </w:rPr>
        <w:t>時間領域での</w:t>
      </w:r>
      <w:r w:rsidR="00EB3A31">
        <w:rPr>
          <w:rFonts w:ascii="Times New Roman" w:hAnsi="Times New Roman" w:cs="Times New Roman" w:hint="eastAsia"/>
        </w:rPr>
        <w:t>繰り返し周波数</w:t>
      </w:r>
      <w:r>
        <w:rPr>
          <w:rFonts w:ascii="Times New Roman" w:hAnsi="Times New Roman" w:cs="Times New Roman" w:hint="eastAsia"/>
        </w:rPr>
        <w:t>～</w:t>
      </w:r>
      <w:r>
        <w:rPr>
          <w:rFonts w:ascii="Times New Roman" w:hAnsi="Times New Roman" w:cs="Times New Roman" w:hint="eastAsia"/>
        </w:rPr>
        <w:t>13.3GHz</w:t>
      </w:r>
      <w:r>
        <w:rPr>
          <w:rFonts w:ascii="Times New Roman" w:hAnsi="Times New Roman" w:cs="Times New Roman" w:hint="eastAsia"/>
        </w:rPr>
        <w:t>の</w:t>
      </w:r>
      <w:r w:rsidR="00EB3A31">
        <w:rPr>
          <w:rFonts w:ascii="Times New Roman" w:hAnsi="Times New Roman" w:cs="Times New Roman" w:hint="eastAsia"/>
        </w:rPr>
        <w:t>THz-</w:t>
      </w:r>
      <w:r>
        <w:rPr>
          <w:rFonts w:ascii="Times New Roman" w:hAnsi="Times New Roman" w:cs="Times New Roman" w:hint="eastAsia"/>
        </w:rPr>
        <w:t>QCL</w:t>
      </w:r>
      <w:r w:rsidR="00BC0883">
        <w:rPr>
          <w:rFonts w:ascii="Times New Roman" w:hAnsi="Times New Roman" w:cs="Times New Roman" w:hint="eastAsia"/>
        </w:rPr>
        <w:t>パルスを示す．</w:t>
      </w:r>
      <w:r w:rsidR="008E228C">
        <w:rPr>
          <w:rFonts w:ascii="Times New Roman" w:hAnsi="Times New Roman" w:cs="Times New Roman" w:hint="eastAsia"/>
        </w:rPr>
        <w:t>また図</w:t>
      </w:r>
      <w:r w:rsidR="00643308">
        <w:rPr>
          <w:rFonts w:ascii="Times New Roman" w:hAnsi="Times New Roman" w:cs="Times New Roman" w:hint="eastAsia"/>
        </w:rPr>
        <w:t>4.2</w:t>
      </w:r>
      <w:r w:rsidR="008E228C">
        <w:rPr>
          <w:rFonts w:ascii="Times New Roman" w:hAnsi="Times New Roman" w:cs="Times New Roman" w:hint="eastAsia"/>
        </w:rPr>
        <w:t>d</w:t>
      </w:r>
      <w:r w:rsidR="008E228C">
        <w:rPr>
          <w:rFonts w:ascii="Times New Roman" w:hAnsi="Times New Roman" w:cs="Times New Roman" w:hint="eastAsia"/>
        </w:rPr>
        <w:t>には，周波数領域で見た時のフェムト秒レーザーコムを示す．</w:t>
      </w:r>
      <w:r w:rsidR="004100F9">
        <w:rPr>
          <w:rFonts w:ascii="Times New Roman" w:hAnsi="Times New Roman" w:cs="Times New Roman" w:hint="eastAsia"/>
        </w:rPr>
        <w:t>繰り返し周波数</w:t>
      </w:r>
      <m:oMath>
        <m:r>
          <m:rPr>
            <m:sty m:val="p"/>
          </m:rPr>
          <w:rPr>
            <w:rFonts w:ascii="Cambria Math" w:hAnsi="Cambria Math" w:cs="Times New Roman"/>
          </w:rPr>
          <m:t xml:space="preserve"> </m:t>
        </m:r>
        <m:sSubSup>
          <m:sSubSupPr>
            <m:ctrlPr>
              <w:rPr>
                <w:rFonts w:ascii="Cambria Math" w:hAnsi="Cambria Math"/>
                <w:i/>
              </w:rPr>
            </m:ctrlPr>
          </m:sSubSupPr>
          <m:e>
            <m:r>
              <w:rPr>
                <w:rFonts w:ascii="Cambria Math" w:hAnsi="Cambria Math"/>
              </w:rPr>
              <m:t>f</m:t>
            </m:r>
          </m:e>
          <m:sub>
            <m:r>
              <w:rPr>
                <w:rFonts w:ascii="Cambria Math" w:hAnsi="Cambria Math"/>
              </w:rPr>
              <m:t>rep</m:t>
            </m:r>
          </m:sub>
          <m:sup>
            <m:r>
              <w:rPr>
                <w:rFonts w:ascii="Cambria Math" w:hAnsi="Cambria Math"/>
              </w:rPr>
              <m:t>QCL</m:t>
            </m:r>
          </m:sup>
        </m:sSubSup>
        <m:r>
          <m:rPr>
            <m:sty m:val="p"/>
          </m:rPr>
          <w:rPr>
            <w:rFonts w:ascii="Cambria Math" w:hAnsi="Cambria Math" w:cs="Times New Roman"/>
          </w:rPr>
          <m:t xml:space="preserve">=13.3GHz </m:t>
        </m:r>
      </m:oMath>
      <w:r w:rsidR="004100F9">
        <w:rPr>
          <w:rFonts w:ascii="Times New Roman" w:hAnsi="Times New Roman" w:cs="Times New Roman" w:hint="eastAsia"/>
        </w:rPr>
        <w:t>間隔でコムが並んでおり，時間領域においてはその逆数間隔になっている．</w:t>
      </w:r>
    </w:p>
    <w:p w:rsidR="00363204" w:rsidRPr="00D538F2" w:rsidRDefault="00BC0883" w:rsidP="00D538F2">
      <w:pPr>
        <w:ind w:firstLineChars="100" w:firstLine="202"/>
        <w:jc w:val="left"/>
        <w:rPr>
          <w:rFonts w:ascii="Times New Roman" w:hAnsi="Times New Roman" w:cs="Times New Roman"/>
        </w:rPr>
      </w:pPr>
      <w:r>
        <w:rPr>
          <w:rFonts w:ascii="Times New Roman" w:hAnsi="Times New Roman" w:cs="Times New Roman" w:hint="eastAsia"/>
        </w:rPr>
        <w:t>また，図</w:t>
      </w:r>
      <w:r>
        <w:rPr>
          <w:rFonts w:ascii="Times New Roman" w:hAnsi="Times New Roman" w:cs="Times New Roman" w:hint="eastAsia"/>
        </w:rPr>
        <w:t>4.</w:t>
      </w:r>
      <w:r w:rsidR="00643308">
        <w:rPr>
          <w:rFonts w:ascii="Times New Roman" w:hAnsi="Times New Roman" w:cs="Times New Roman" w:hint="eastAsia"/>
        </w:rPr>
        <w:t>2</w:t>
      </w:r>
      <w:r>
        <w:rPr>
          <w:rFonts w:ascii="Times New Roman" w:hAnsi="Times New Roman" w:cs="Times New Roman" w:hint="eastAsia"/>
        </w:rPr>
        <w:t>b</w:t>
      </w:r>
      <w:r>
        <w:rPr>
          <w:rFonts w:ascii="Times New Roman" w:hAnsi="Times New Roman" w:cs="Times New Roman" w:hint="eastAsia"/>
        </w:rPr>
        <w:t>には繰り返し周波数</w:t>
      </w:r>
      <w:r w:rsidR="004C2059">
        <w:rPr>
          <w:rFonts w:ascii="Times New Roman" w:hAnsi="Times New Roman" w:cs="Times New Roman" w:hint="eastAsia"/>
        </w:rPr>
        <w:t>96.5MHz</w:t>
      </w:r>
      <w:r w:rsidR="004C2059">
        <w:rPr>
          <w:rFonts w:ascii="Times New Roman" w:hAnsi="Times New Roman" w:cs="Times New Roman" w:hint="eastAsia"/>
        </w:rPr>
        <w:t>のフェムト秒レーザーコムの</w:t>
      </w:r>
      <w:r>
        <w:rPr>
          <w:rFonts w:ascii="Times New Roman" w:hAnsi="Times New Roman" w:cs="Times New Roman" w:hint="eastAsia"/>
        </w:rPr>
        <w:t>時間領域を示す．</w:t>
      </w:r>
      <w:r w:rsidR="004100F9">
        <w:rPr>
          <w:rFonts w:ascii="Times New Roman" w:hAnsi="Times New Roman" w:cs="Times New Roman" w:hint="eastAsia"/>
        </w:rPr>
        <w:t>そして，図</w:t>
      </w:r>
      <w:r w:rsidR="004100F9">
        <w:rPr>
          <w:rFonts w:ascii="Times New Roman" w:hAnsi="Times New Roman" w:cs="Times New Roman" w:hint="eastAsia"/>
        </w:rPr>
        <w:t>4.</w:t>
      </w:r>
      <w:r w:rsidR="00643308">
        <w:rPr>
          <w:rFonts w:ascii="Times New Roman" w:hAnsi="Times New Roman" w:cs="Times New Roman" w:hint="eastAsia"/>
        </w:rPr>
        <w:t>2</w:t>
      </w:r>
      <w:r w:rsidR="004100F9">
        <w:rPr>
          <w:rFonts w:ascii="Times New Roman" w:hAnsi="Times New Roman" w:cs="Times New Roman" w:hint="eastAsia"/>
        </w:rPr>
        <w:t>e</w:t>
      </w:r>
      <w:r w:rsidR="004100F9">
        <w:rPr>
          <w:rFonts w:ascii="Times New Roman" w:hAnsi="Times New Roman" w:cs="Times New Roman" w:hint="eastAsia"/>
        </w:rPr>
        <w:t>には周波数領域に変換したものを示している．</w:t>
      </w:r>
      <w:r w:rsidR="00247320">
        <w:rPr>
          <w:rFonts w:ascii="Times New Roman" w:hAnsi="Times New Roman" w:cs="Times New Roman" w:hint="eastAsia"/>
        </w:rPr>
        <w:t>こちらも繰り返し周波数</w:t>
      </w:r>
      <m:oMath>
        <m:r>
          <m:rPr>
            <m:sty m:val="p"/>
          </m:rPr>
          <w:rPr>
            <w:rFonts w:ascii="Cambria Math" w:hAnsi="Cambria Math" w:cs="Times New Roman"/>
          </w:rPr>
          <m:t xml:space="preserve"> </m:t>
        </m:r>
        <m:sSubSup>
          <m:sSubSupPr>
            <m:ctrlPr>
              <w:rPr>
                <w:rFonts w:ascii="Cambria Math" w:hAnsi="Cambria Math"/>
                <w:i/>
              </w:rPr>
            </m:ctrlPr>
          </m:sSubSupPr>
          <m:e>
            <m:r>
              <w:rPr>
                <w:rFonts w:ascii="Cambria Math" w:hAnsi="Cambria Math"/>
              </w:rPr>
              <m:t>f</m:t>
            </m:r>
          </m:e>
          <m:sub>
            <m:r>
              <w:rPr>
                <w:rFonts w:ascii="Cambria Math" w:hAnsi="Cambria Math"/>
              </w:rPr>
              <m:t>rep</m:t>
            </m:r>
          </m:sub>
          <m:sup>
            <m:sSub>
              <m:sSubPr>
                <m:ctrlPr>
                  <w:rPr>
                    <w:rFonts w:ascii="Cambria Math" w:hAnsi="Cambria Math"/>
                    <w:i/>
                  </w:rPr>
                </m:ctrlPr>
              </m:sSubPr>
              <m:e>
                <m:r>
                  <w:rPr>
                    <w:rFonts w:ascii="Cambria Math" w:hAnsi="Cambria Math"/>
                  </w:rPr>
                  <m:t>f</m:t>
                </m:r>
              </m:e>
              <m:sub>
                <m:r>
                  <w:rPr>
                    <w:rFonts w:ascii="Cambria Math" w:hAnsi="Cambria Math"/>
                  </w:rPr>
                  <m:t>s</m:t>
                </m:r>
              </m:sub>
            </m:sSub>
          </m:sup>
        </m:sSubSup>
        <m:r>
          <m:rPr>
            <m:sty m:val="p"/>
          </m:rPr>
          <w:rPr>
            <w:rFonts w:ascii="Cambria Math" w:hAnsi="Cambria Math" w:cs="Times New Roman"/>
          </w:rPr>
          <m:t xml:space="preserve">=96.5MHz </m:t>
        </m:r>
      </m:oMath>
      <w:r w:rsidR="00247320">
        <w:rPr>
          <w:rFonts w:ascii="Times New Roman" w:hAnsi="Times New Roman" w:cs="Times New Roman" w:hint="eastAsia"/>
        </w:rPr>
        <w:t>間隔になっており，</w:t>
      </w:r>
      <w:r w:rsidR="00E25EE3">
        <w:rPr>
          <w:rFonts w:ascii="Times New Roman" w:hAnsi="Times New Roman" w:cs="Times New Roman" w:hint="eastAsia"/>
        </w:rPr>
        <w:t>これと</w:t>
      </w:r>
      <w:r w:rsidR="00E25EE3">
        <w:rPr>
          <w:rFonts w:ascii="Times New Roman" w:hAnsi="Times New Roman" w:cs="Times New Roman" w:hint="eastAsia"/>
        </w:rPr>
        <w:t>THz-QCL</w:t>
      </w:r>
      <w:r w:rsidR="00E25EE3">
        <w:rPr>
          <w:rFonts w:ascii="Times New Roman" w:hAnsi="Times New Roman" w:cs="Times New Roman" w:hint="eastAsia"/>
        </w:rPr>
        <w:t>パルスを同時に</w:t>
      </w:r>
      <w:r>
        <w:rPr>
          <w:rFonts w:ascii="Times New Roman" w:hAnsi="Times New Roman" w:cs="Times New Roman" w:hint="eastAsia"/>
        </w:rPr>
        <w:t>バランス検出することによって，</w:t>
      </w:r>
      <w:r w:rsidR="00D538F2">
        <w:rPr>
          <w:rFonts w:ascii="Times New Roman" w:hAnsi="Times New Roman" w:cs="Times New Roman" w:hint="eastAsia"/>
        </w:rPr>
        <w:t>THz-QCL</w:t>
      </w:r>
      <w:r w:rsidR="00D538F2">
        <w:rPr>
          <w:rFonts w:ascii="Times New Roman" w:hAnsi="Times New Roman" w:cs="Times New Roman" w:hint="eastAsia"/>
        </w:rPr>
        <w:t>パルスが</w:t>
      </w:r>
      <w:r w:rsidR="00D538F2">
        <w:rPr>
          <w:rFonts w:ascii="Times New Roman" w:hAnsi="Times New Roman" w:cs="Times New Roman" w:hint="eastAsia"/>
        </w:rPr>
        <w:t>RF</w:t>
      </w:r>
      <w:r w:rsidR="00D538F2">
        <w:rPr>
          <w:rFonts w:ascii="Times New Roman" w:hAnsi="Times New Roman" w:cs="Times New Roman" w:hint="eastAsia"/>
        </w:rPr>
        <w:t>領域にダウンコンバートされた状態で自動的にサンプリングされ，</w:t>
      </w:r>
      <w:r>
        <w:rPr>
          <w:rFonts w:ascii="Times New Roman" w:hAnsi="Times New Roman" w:cs="Times New Roman" w:hint="eastAsia"/>
        </w:rPr>
        <w:t>図</w:t>
      </w:r>
      <w:r w:rsidR="00936A78">
        <w:rPr>
          <w:rFonts w:ascii="Times New Roman" w:hAnsi="Times New Roman" w:cs="Times New Roman" w:hint="eastAsia"/>
        </w:rPr>
        <w:t>4.2</w:t>
      </w:r>
      <w:r>
        <w:rPr>
          <w:rFonts w:ascii="Times New Roman" w:hAnsi="Times New Roman" w:cs="Times New Roman" w:hint="eastAsia"/>
        </w:rPr>
        <w:t>c</w:t>
      </w:r>
      <w:r w:rsidR="00E25EE3">
        <w:rPr>
          <w:rFonts w:ascii="Times New Roman" w:hAnsi="Times New Roman" w:cs="Times New Roman" w:hint="eastAsia"/>
        </w:rPr>
        <w:t>，</w:t>
      </w:r>
      <w:r w:rsidR="00E25EE3">
        <w:rPr>
          <w:rFonts w:ascii="Times New Roman" w:hAnsi="Times New Roman" w:cs="Times New Roman" w:hint="eastAsia"/>
        </w:rPr>
        <w:t>f</w:t>
      </w:r>
      <w:r>
        <w:rPr>
          <w:rFonts w:ascii="Times New Roman" w:hAnsi="Times New Roman" w:cs="Times New Roman" w:hint="eastAsia"/>
        </w:rPr>
        <w:t>のように測定される．</w:t>
      </w:r>
      <w:r w:rsidR="00D538F2">
        <w:rPr>
          <w:rFonts w:hint="eastAsia"/>
        </w:rPr>
        <w:t>ここで，</w:t>
      </w:r>
      <w:r w:rsidR="004C2059" w:rsidRPr="00936A78">
        <w:rPr>
          <w:rFonts w:ascii="Times New Roman" w:hAnsi="Times New Roman" w:cs="Times New Roman"/>
        </w:rPr>
        <w:t>2</w:t>
      </w:r>
      <w:r w:rsidR="002C779D">
        <w:rPr>
          <w:rFonts w:hint="eastAsia"/>
        </w:rPr>
        <w:t>つのサンプル点間の有効時間ステップ</w:t>
      </w:r>
      <w:proofErr w:type="spellStart"/>
      <w:r w:rsidR="00D538F2" w:rsidRPr="00D538F2">
        <w:rPr>
          <w:rFonts w:ascii="Times New Roman" w:hAnsi="Times New Roman" w:cs="Times New Roman"/>
        </w:rPr>
        <w:t>Δt</w:t>
      </w:r>
      <w:r w:rsidR="00D538F2" w:rsidRPr="00D538F2">
        <w:rPr>
          <w:rFonts w:ascii="Times New Roman" w:hAnsi="Times New Roman" w:cs="Times New Roman"/>
          <w:vertAlign w:val="subscript"/>
        </w:rPr>
        <w:t>s</w:t>
      </w:r>
      <w:proofErr w:type="spellEnd"/>
      <w:r w:rsidR="00D538F2">
        <w:rPr>
          <w:rFonts w:hint="eastAsia"/>
        </w:rPr>
        <w:t>は</w:t>
      </w:r>
      <m:oMath>
        <m:sSub>
          <m:sSubPr>
            <m:ctrlPr>
              <w:rPr>
                <w:rFonts w:ascii="Cambria Math" w:hAnsi="Cambria Math"/>
              </w:rPr>
            </m:ctrlPr>
          </m:sSubPr>
          <m:e>
            <m:r>
              <w:rPr>
                <w:rFonts w:ascii="Cambria Math" w:hAnsi="Cambria Math"/>
              </w:rPr>
              <m:t>∆t</m:t>
            </m:r>
          </m:e>
          <m:sub>
            <m:r>
              <w:rPr>
                <w:rFonts w:ascii="Cambria Math" w:hAnsi="Cambria Math"/>
              </w:rPr>
              <m:t>s</m:t>
            </m:r>
          </m:sub>
        </m:sSub>
        <m:r>
          <w:rPr>
            <w:rFonts w:ascii="Cambria Math" w:hAnsi="Cambria Math"/>
          </w:rPr>
          <m:t>=</m:t>
        </m:r>
        <m:f>
          <m:fPr>
            <m:type m:val="lin"/>
            <m:ctrlPr>
              <w:rPr>
                <w:rFonts w:ascii="Cambria Math" w:hAnsi="Cambria Math"/>
                <w:i/>
              </w:rPr>
            </m:ctrlPr>
          </m:fPr>
          <m:num>
            <m:r>
              <w:rPr>
                <w:rFonts w:ascii="Cambria Math" w:hAnsi="Cambria Math"/>
              </w:rPr>
              <m:t>∆f</m:t>
            </m:r>
          </m:num>
          <m:den>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rep</m:t>
                </m:r>
              </m:sub>
              <m:sup>
                <m:sSub>
                  <m:sSubPr>
                    <m:ctrlPr>
                      <w:rPr>
                        <w:rFonts w:ascii="Cambria Math" w:hAnsi="Cambria Math"/>
                        <w:i/>
                      </w:rPr>
                    </m:ctrlPr>
                  </m:sSubPr>
                  <m:e>
                    <m:r>
                      <w:rPr>
                        <w:rFonts w:ascii="Cambria Math" w:hAnsi="Cambria Math"/>
                      </w:rPr>
                      <m:t>f</m:t>
                    </m:r>
                  </m:e>
                  <m:sub>
                    <m:r>
                      <w:rPr>
                        <w:rFonts w:ascii="Cambria Math" w:hAnsi="Cambria Math"/>
                      </w:rPr>
                      <m:t>s</m:t>
                    </m:r>
                  </m:sub>
                </m:sSub>
              </m:sup>
            </m:sSubSup>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rep</m:t>
                </m:r>
              </m:sub>
              <m:sup>
                <m:r>
                  <w:rPr>
                    <w:rFonts w:ascii="Cambria Math" w:hAnsi="Cambria Math"/>
                  </w:rPr>
                  <m:t>QCL</m:t>
                </m:r>
              </m:sup>
            </m:sSubSup>
            <m:r>
              <w:rPr>
                <w:rFonts w:ascii="Cambria Math" w:hAnsi="Cambria Math"/>
              </w:rPr>
              <m:t>)</m:t>
            </m:r>
          </m:den>
        </m:f>
      </m:oMath>
      <w:r w:rsidR="004C2059">
        <w:rPr>
          <w:rFonts w:hint="eastAsia"/>
        </w:rPr>
        <w:t xml:space="preserve"> </w:t>
      </w:r>
      <w:r w:rsidR="004C2059">
        <w:rPr>
          <w:rFonts w:hint="eastAsia"/>
        </w:rPr>
        <w:t>によって与えられる</w:t>
      </w:r>
      <w:r w:rsidR="00D538F2">
        <w:rPr>
          <w:rFonts w:hint="eastAsia"/>
        </w:rPr>
        <w:t>．</w:t>
      </w:r>
    </w:p>
    <w:p w:rsidR="00650B1C" w:rsidRDefault="00650B1C" w:rsidP="00650B1C">
      <w:pPr>
        <w:jc w:val="left"/>
      </w:pPr>
      <w:r>
        <w:rPr>
          <w:rFonts w:hint="eastAsia"/>
        </w:rPr>
        <w:t xml:space="preserve">　</w:t>
      </w:r>
      <w:r w:rsidR="00D538F2">
        <w:rPr>
          <w:rFonts w:hint="eastAsia"/>
        </w:rPr>
        <w:t>また本研究で用いられている</w:t>
      </w:r>
      <w:r w:rsidR="00D538F2" w:rsidRPr="00936A78">
        <w:rPr>
          <w:rFonts w:ascii="Times New Roman" w:hAnsi="Times New Roman" w:cs="Times New Roman"/>
        </w:rPr>
        <w:t>RF</w:t>
      </w:r>
      <w:r w:rsidR="00D538F2">
        <w:rPr>
          <w:rFonts w:hint="eastAsia"/>
        </w:rPr>
        <w:t>インジェクションロックについて説明する．</w:t>
      </w:r>
      <w:r w:rsidR="00C2796B">
        <w:rPr>
          <w:rFonts w:hint="eastAsia"/>
        </w:rPr>
        <w:t>これは非常に安定した周波数を持つ発振器などで電気的に変調してやることにより，</w:t>
      </w:r>
      <w:r w:rsidR="00C2796B" w:rsidRPr="00936A78">
        <w:rPr>
          <w:rFonts w:ascii="Times New Roman" w:hAnsi="Times New Roman" w:cs="Times New Roman"/>
        </w:rPr>
        <w:t>THz-QCL</w:t>
      </w:r>
      <w:r w:rsidR="00C2796B">
        <w:rPr>
          <w:rFonts w:hint="eastAsia"/>
        </w:rPr>
        <w:t>などの放射を</w:t>
      </w:r>
      <w:r w:rsidR="00CE4A41">
        <w:rPr>
          <w:rFonts w:hint="eastAsia"/>
        </w:rPr>
        <w:t>ロックする手法であり，本実験においては非常に安定したシンセサイザーを用いて</w:t>
      </w:r>
      <w:r w:rsidR="00CE4A41" w:rsidRPr="00936A78">
        <w:rPr>
          <w:rFonts w:ascii="Times New Roman" w:hAnsi="Times New Roman" w:cs="Times New Roman"/>
        </w:rPr>
        <w:t>THz-QCL</w:t>
      </w:r>
      <w:r w:rsidR="00CE4A41">
        <w:rPr>
          <w:rFonts w:hint="eastAsia"/>
        </w:rPr>
        <w:t>を電気変調することでインジェクションロックを行っている</w:t>
      </w:r>
      <w:r w:rsidR="0052529E" w:rsidRPr="0052529E">
        <w:rPr>
          <w:rFonts w:ascii="Times New Roman" w:hAnsi="Times New Roman" w:cs="Times New Roman"/>
        </w:rPr>
        <w:t>[</w:t>
      </w:r>
      <w:r w:rsidR="00950F08">
        <w:rPr>
          <w:rFonts w:ascii="Times New Roman" w:hAnsi="Times New Roman" w:cs="Times New Roman" w:hint="eastAsia"/>
        </w:rPr>
        <w:t>9</w:t>
      </w:r>
      <w:r w:rsidR="0052529E" w:rsidRPr="0052529E">
        <w:rPr>
          <w:rFonts w:ascii="Times New Roman" w:hAnsi="Times New Roman" w:cs="Times New Roman"/>
        </w:rPr>
        <w:t>]</w:t>
      </w:r>
      <w:r w:rsidR="00CE4A41">
        <w:rPr>
          <w:rFonts w:hint="eastAsia"/>
        </w:rPr>
        <w:t>．</w:t>
      </w:r>
    </w:p>
    <w:p w:rsidR="00F14EDF" w:rsidRDefault="00F14EDF" w:rsidP="004C2059">
      <w:pPr>
        <w:jc w:val="left"/>
        <w:rPr>
          <w:szCs w:val="21"/>
        </w:rPr>
      </w:pPr>
    </w:p>
    <w:p w:rsidR="00B965CD" w:rsidRDefault="00363204" w:rsidP="0020694A">
      <w:pPr>
        <w:jc w:val="center"/>
        <w:rPr>
          <w:szCs w:val="21"/>
        </w:rPr>
      </w:pPr>
      <w:r>
        <w:rPr>
          <w:noProof/>
        </w:rPr>
        <w:lastRenderedPageBreak/>
        <w:drawing>
          <wp:inline distT="0" distB="0" distL="0" distR="0" wp14:anchorId="31992F9F" wp14:editId="5CC4C1F3">
            <wp:extent cx="4676775" cy="196879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7277" t="21480" r="16153" b="28676"/>
                    <a:stretch/>
                  </pic:blipFill>
                  <pic:spPr bwMode="auto">
                    <a:xfrm>
                      <a:off x="0" y="0"/>
                      <a:ext cx="4692520" cy="1975424"/>
                    </a:xfrm>
                    <a:prstGeom prst="rect">
                      <a:avLst/>
                    </a:prstGeom>
                    <a:ln>
                      <a:noFill/>
                    </a:ln>
                    <a:extLst>
                      <a:ext uri="{53640926-AAD7-44D8-BBD7-CCE9431645EC}">
                        <a14:shadowObscured xmlns:a14="http://schemas.microsoft.com/office/drawing/2010/main"/>
                      </a:ext>
                    </a:extLst>
                  </pic:spPr>
                </pic:pic>
              </a:graphicData>
            </a:graphic>
          </wp:inline>
        </w:drawing>
      </w:r>
    </w:p>
    <w:p w:rsidR="00363204" w:rsidRDefault="00363204" w:rsidP="006C7B0F">
      <w:pPr>
        <w:jc w:val="center"/>
        <w:rPr>
          <w:szCs w:val="21"/>
        </w:rPr>
      </w:pPr>
    </w:p>
    <w:p w:rsidR="00363204" w:rsidRDefault="00025A41" w:rsidP="00F14EDF">
      <w:pPr>
        <w:jc w:val="center"/>
        <w:rPr>
          <w:szCs w:val="21"/>
        </w:rPr>
      </w:pPr>
      <w:r>
        <w:rPr>
          <w:rFonts w:hint="eastAsia"/>
          <w:szCs w:val="21"/>
        </w:rPr>
        <w:t>図</w:t>
      </w:r>
      <w:r w:rsidR="00F06CED">
        <w:rPr>
          <w:rFonts w:hint="eastAsia"/>
          <w:szCs w:val="21"/>
        </w:rPr>
        <w:t>4.2</w:t>
      </w:r>
      <w:r>
        <w:rPr>
          <w:rFonts w:hint="eastAsia"/>
          <w:szCs w:val="21"/>
        </w:rPr>
        <w:t xml:space="preserve"> </w:t>
      </w:r>
      <w:r>
        <w:rPr>
          <w:rFonts w:hint="eastAsia"/>
          <w:szCs w:val="21"/>
        </w:rPr>
        <w:t>測定原理</w:t>
      </w:r>
    </w:p>
    <w:p w:rsidR="008C19F2" w:rsidRDefault="008C19F2" w:rsidP="00F14EDF">
      <w:pPr>
        <w:jc w:val="center"/>
        <w:rPr>
          <w:szCs w:val="21"/>
        </w:rPr>
      </w:pPr>
    </w:p>
    <w:p w:rsidR="008C19F2" w:rsidRPr="00B965CD" w:rsidRDefault="008C19F2" w:rsidP="00F14EDF">
      <w:pPr>
        <w:jc w:val="center"/>
        <w:rPr>
          <w:szCs w:val="21"/>
        </w:rPr>
      </w:pPr>
    </w:p>
    <w:p w:rsidR="00B965CD" w:rsidRPr="00431912" w:rsidRDefault="00AC752C" w:rsidP="004650C4">
      <w:pPr>
        <w:jc w:val="left"/>
        <w:rPr>
          <w:rFonts w:asciiTheme="majorEastAsia" w:eastAsiaTheme="majorEastAsia" w:hAnsiTheme="majorEastAsia"/>
          <w:szCs w:val="21"/>
        </w:rPr>
      </w:pPr>
      <w:r w:rsidRPr="00431912">
        <w:rPr>
          <w:rFonts w:asciiTheme="majorEastAsia" w:eastAsiaTheme="majorEastAsia" w:hAnsiTheme="majorEastAsia" w:hint="eastAsia"/>
          <w:szCs w:val="21"/>
        </w:rPr>
        <w:t>4.3</w:t>
      </w:r>
      <w:r w:rsidR="004650C4" w:rsidRPr="00431912">
        <w:rPr>
          <w:rFonts w:asciiTheme="majorEastAsia" w:eastAsiaTheme="majorEastAsia" w:hAnsiTheme="majorEastAsia" w:hint="eastAsia"/>
          <w:szCs w:val="21"/>
        </w:rPr>
        <w:t>.</w:t>
      </w:r>
      <w:r w:rsidR="00936A78" w:rsidRPr="00431912">
        <w:rPr>
          <w:rFonts w:asciiTheme="majorEastAsia" w:eastAsiaTheme="majorEastAsia" w:hAnsiTheme="majorEastAsia" w:hint="eastAsia"/>
          <w:szCs w:val="21"/>
        </w:rPr>
        <w:t xml:space="preserve"> </w:t>
      </w:r>
      <w:r w:rsidR="00B965CD" w:rsidRPr="00431912">
        <w:rPr>
          <w:rFonts w:asciiTheme="majorEastAsia" w:eastAsiaTheme="majorEastAsia" w:hAnsiTheme="majorEastAsia" w:hint="eastAsia"/>
          <w:szCs w:val="21"/>
        </w:rPr>
        <w:t>実験装置</w:t>
      </w:r>
    </w:p>
    <w:p w:rsidR="00004A24" w:rsidRPr="00DF4975" w:rsidRDefault="00B965CD" w:rsidP="00DF4975">
      <w:pPr>
        <w:ind w:firstLineChars="100" w:firstLine="202"/>
        <w:rPr>
          <w:rFonts w:ascii="Times New Roman" w:hAnsi="Times New Roman" w:cs="Times New Roman"/>
        </w:rPr>
      </w:pPr>
      <w:r>
        <w:rPr>
          <w:rFonts w:ascii="Times New Roman" w:hAnsi="Times New Roman" w:cs="Times New Roman" w:hint="eastAsia"/>
        </w:rPr>
        <w:t>QCL</w:t>
      </w:r>
      <w:r>
        <w:rPr>
          <w:rFonts w:ascii="Times New Roman" w:hAnsi="Times New Roman" w:cs="Times New Roman" w:hint="eastAsia"/>
        </w:rPr>
        <w:t>とフェムト秒レーザーの位相同期のための実験</w:t>
      </w:r>
      <w:r w:rsidR="009C0F37">
        <w:rPr>
          <w:rFonts w:ascii="Times New Roman" w:hAnsi="Times New Roman" w:cs="Times New Roman" w:hint="eastAsia"/>
        </w:rPr>
        <w:t>装置</w:t>
      </w:r>
      <w:r w:rsidR="00004A24">
        <w:rPr>
          <w:rFonts w:ascii="Times New Roman" w:hAnsi="Times New Roman" w:cs="Times New Roman" w:hint="eastAsia"/>
        </w:rPr>
        <w:t>を，</w:t>
      </w:r>
      <w:r>
        <w:rPr>
          <w:rFonts w:ascii="Times New Roman" w:hAnsi="Times New Roman" w:cs="Times New Roman" w:hint="eastAsia"/>
        </w:rPr>
        <w:t>図</w:t>
      </w:r>
      <w:r w:rsidR="00CE4A41">
        <w:rPr>
          <w:rFonts w:ascii="Times New Roman" w:hAnsi="Times New Roman" w:cs="Times New Roman" w:hint="eastAsia"/>
        </w:rPr>
        <w:t>4.3</w:t>
      </w:r>
      <w:r w:rsidR="008E0454">
        <w:rPr>
          <w:rFonts w:ascii="Times New Roman" w:hAnsi="Times New Roman" w:cs="Times New Roman" w:hint="eastAsia"/>
        </w:rPr>
        <w:t>.1</w:t>
      </w:r>
      <w:r w:rsidR="006729DB">
        <w:rPr>
          <w:rFonts w:ascii="Times New Roman" w:hAnsi="Times New Roman" w:cs="Times New Roman" w:hint="eastAsia"/>
        </w:rPr>
        <w:t>に示</w:t>
      </w:r>
      <w:r w:rsidR="00004A24">
        <w:rPr>
          <w:rFonts w:ascii="Times New Roman" w:hAnsi="Times New Roman" w:cs="Times New Roman" w:hint="eastAsia"/>
        </w:rPr>
        <w:t>す．</w:t>
      </w:r>
      <w:r>
        <w:rPr>
          <w:rFonts w:ascii="Times New Roman" w:hAnsi="Times New Roman" w:cs="Times New Roman" w:hint="eastAsia"/>
        </w:rPr>
        <w:t>3</w:t>
      </w:r>
      <w:r w:rsidR="006729DB">
        <w:rPr>
          <w:rFonts w:ascii="Times New Roman" w:hAnsi="Times New Roman" w:cs="Times New Roman" w:hint="eastAsia"/>
        </w:rPr>
        <w:t>台のシンセサイザーを用い</w:t>
      </w:r>
      <w:r w:rsidR="00004A24">
        <w:rPr>
          <w:rFonts w:ascii="Times New Roman" w:hAnsi="Times New Roman" w:cs="Times New Roman" w:hint="eastAsia"/>
        </w:rPr>
        <w:t>てい</w:t>
      </w:r>
      <w:r w:rsidR="006729DB">
        <w:rPr>
          <w:rFonts w:ascii="Times New Roman" w:hAnsi="Times New Roman" w:cs="Times New Roman" w:hint="eastAsia"/>
        </w:rPr>
        <w:t>るが，</w:t>
      </w:r>
      <w:r w:rsidR="006729DB">
        <w:rPr>
          <w:rFonts w:ascii="Times New Roman" w:hAnsi="Times New Roman" w:cs="Times New Roman" w:hint="eastAsia"/>
        </w:rPr>
        <w:t>RF-1</w:t>
      </w:r>
      <w:r w:rsidR="006729DB">
        <w:rPr>
          <w:rFonts w:ascii="Times New Roman" w:hAnsi="Times New Roman" w:cs="Times New Roman" w:hint="eastAsia"/>
        </w:rPr>
        <w:t>の</w:t>
      </w:r>
      <w:r w:rsidR="006729DB">
        <w:rPr>
          <w:rFonts w:ascii="Times New Roman" w:hAnsi="Times New Roman" w:cs="Times New Roman" w:hint="eastAsia"/>
        </w:rPr>
        <w:t>10MHz</w:t>
      </w:r>
      <w:r w:rsidR="006729DB">
        <w:rPr>
          <w:rFonts w:ascii="Times New Roman" w:hAnsi="Times New Roman" w:cs="Times New Roman" w:hint="eastAsia"/>
        </w:rPr>
        <w:t>リファレンスをそれぞれ</w:t>
      </w:r>
      <w:r>
        <w:rPr>
          <w:rFonts w:ascii="Times New Roman" w:hAnsi="Times New Roman" w:cs="Times New Roman" w:hint="eastAsia"/>
        </w:rPr>
        <w:t>共有している</w:t>
      </w:r>
      <w:r w:rsidR="006729DB">
        <w:rPr>
          <w:rFonts w:ascii="Times New Roman" w:hAnsi="Times New Roman" w:cs="Times New Roman" w:hint="eastAsia"/>
        </w:rPr>
        <w:t>．</w:t>
      </w:r>
      <w:r w:rsidR="00004A24">
        <w:rPr>
          <w:rFonts w:ascii="Times New Roman" w:hAnsi="Times New Roman" w:cs="Times New Roman" w:hint="eastAsia"/>
        </w:rPr>
        <w:t>まず</w:t>
      </w:r>
      <w:r>
        <w:rPr>
          <w:rFonts w:ascii="Times New Roman" w:hAnsi="Times New Roman" w:cs="Times New Roman" w:hint="eastAsia"/>
        </w:rPr>
        <w:t>RF-1</w:t>
      </w:r>
      <w:r>
        <w:rPr>
          <w:rFonts w:ascii="Times New Roman" w:hAnsi="Times New Roman" w:cs="Times New Roman" w:hint="eastAsia"/>
        </w:rPr>
        <w:t>は</w:t>
      </w:r>
      <w:r>
        <w:rPr>
          <w:rFonts w:ascii="Times New Roman" w:hAnsi="Times New Roman" w:cs="Times New Roman" w:hint="eastAsia"/>
        </w:rPr>
        <w:t>Bias-T</w:t>
      </w:r>
      <w:r>
        <w:rPr>
          <w:rFonts w:ascii="Times New Roman" w:hAnsi="Times New Roman" w:cs="Times New Roman" w:hint="eastAsia"/>
        </w:rPr>
        <w:t>の</w:t>
      </w:r>
      <w:r w:rsidR="009C0F37">
        <w:rPr>
          <w:rFonts w:ascii="Times New Roman" w:hAnsi="Times New Roman" w:cs="Times New Roman" w:hint="eastAsia"/>
        </w:rPr>
        <w:t>補助</w:t>
      </w:r>
      <w:r>
        <w:rPr>
          <w:rFonts w:ascii="Times New Roman" w:hAnsi="Times New Roman" w:cs="Times New Roman" w:hint="eastAsia"/>
        </w:rPr>
        <w:t>として用い</w:t>
      </w:r>
      <w:r w:rsidR="006729DB">
        <w:rPr>
          <w:rFonts w:ascii="Times New Roman" w:hAnsi="Times New Roman" w:cs="Times New Roman" w:hint="eastAsia"/>
        </w:rPr>
        <w:t>られ，</w:t>
      </w:r>
      <w:r>
        <w:rPr>
          <w:rFonts w:ascii="Times New Roman" w:hAnsi="Times New Roman" w:cs="Times New Roman" w:hint="eastAsia"/>
        </w:rPr>
        <w:t>周波数</w:t>
      </w:r>
      <w:r>
        <w:rPr>
          <w:rFonts w:ascii="Times New Roman" w:hAnsi="Times New Roman" w:cs="Times New Roman" w:hint="eastAsia"/>
        </w:rPr>
        <w:t>f</w:t>
      </w:r>
      <w:r>
        <w:rPr>
          <w:rFonts w:ascii="Times New Roman" w:hAnsi="Times New Roman" w:cs="Times New Roman" w:hint="eastAsia"/>
          <w:vertAlign w:val="subscript"/>
        </w:rPr>
        <w:t>RF1</w:t>
      </w:r>
      <w:r w:rsidR="006729DB">
        <w:rPr>
          <w:rFonts w:ascii="Times New Roman" w:hAnsi="Times New Roman" w:cs="Times New Roman" w:hint="eastAsia"/>
        </w:rPr>
        <w:t>で一定となるように</w:t>
      </w:r>
      <w:r>
        <w:rPr>
          <w:rFonts w:ascii="Times New Roman" w:hAnsi="Times New Roman" w:cs="Times New Roman" w:hint="eastAsia"/>
        </w:rPr>
        <w:t>QCL</w:t>
      </w:r>
      <w:r w:rsidR="006729DB">
        <w:rPr>
          <w:rFonts w:ascii="Times New Roman" w:hAnsi="Times New Roman" w:cs="Times New Roman" w:hint="eastAsia"/>
        </w:rPr>
        <w:t>の</w:t>
      </w:r>
      <w:r>
        <w:rPr>
          <w:rFonts w:ascii="Times New Roman" w:hAnsi="Times New Roman" w:cs="Times New Roman" w:hint="eastAsia"/>
        </w:rPr>
        <w:t>バイアス電流を変調する</w:t>
      </w:r>
      <w:r w:rsidR="00004A24">
        <w:rPr>
          <w:rFonts w:ascii="Times New Roman" w:hAnsi="Times New Roman" w:cs="Times New Roman" w:hint="eastAsia"/>
        </w:rPr>
        <w:t>．</w:t>
      </w:r>
      <w:r w:rsidR="00004A24">
        <w:rPr>
          <w:rFonts w:hint="eastAsia"/>
        </w:rPr>
        <w:t>また</w:t>
      </w:r>
      <w:r w:rsidR="00004A24" w:rsidRPr="00936A78">
        <w:rPr>
          <w:rFonts w:ascii="Times New Roman" w:hAnsi="Times New Roman" w:cs="Times New Roman"/>
        </w:rPr>
        <w:t>RF-2</w:t>
      </w:r>
      <w:r w:rsidR="00004A24">
        <w:rPr>
          <w:rFonts w:hint="eastAsia"/>
        </w:rPr>
        <w:t>は，フェムト秒レーザーの位相同期に使われ，</w:t>
      </w:r>
      <w:r w:rsidR="00DF4975">
        <w:rPr>
          <w:rFonts w:hint="eastAsia"/>
        </w:rPr>
        <w:t>フェムト秒レーザーの共振器長を制御するためのピエゾ素子変換器やステッピングモーター内にフィードバックすることで達成された．</w:t>
      </w:r>
    </w:p>
    <w:p w:rsidR="00004A24" w:rsidRDefault="00004A24" w:rsidP="00DF4975">
      <w:pPr>
        <w:ind w:firstLineChars="100" w:firstLine="202"/>
      </w:pPr>
      <w:r>
        <w:rPr>
          <w:rFonts w:hint="eastAsia"/>
        </w:rPr>
        <w:t>その</w:t>
      </w:r>
      <w:r w:rsidR="00DF4975">
        <w:rPr>
          <w:rFonts w:hint="eastAsia"/>
        </w:rPr>
        <w:t>フェムト秒ファイバーレーザー光と</w:t>
      </w:r>
      <w:r w:rsidRPr="00936A78">
        <w:rPr>
          <w:rFonts w:ascii="Times New Roman" w:hAnsi="Times New Roman" w:cs="Times New Roman"/>
        </w:rPr>
        <w:t>THz-QCL</w:t>
      </w:r>
      <w:r>
        <w:rPr>
          <w:rFonts w:hint="eastAsia"/>
        </w:rPr>
        <w:t>放射は，同時に</w:t>
      </w:r>
      <w:proofErr w:type="spellStart"/>
      <w:r w:rsidRPr="00936A78">
        <w:rPr>
          <w:rFonts w:ascii="Times New Roman" w:hAnsi="Times New Roman" w:cs="Times New Roman"/>
        </w:rPr>
        <w:t>ZnTe</w:t>
      </w:r>
      <w:proofErr w:type="spellEnd"/>
      <w:r w:rsidR="008210CC">
        <w:rPr>
          <w:rFonts w:hint="eastAsia"/>
        </w:rPr>
        <w:t>結晶</w:t>
      </w:r>
      <w:r>
        <w:rPr>
          <w:rFonts w:hint="eastAsia"/>
        </w:rPr>
        <w:t>上に集光される</w:t>
      </w:r>
      <w:r w:rsidR="00DF4975">
        <w:rPr>
          <w:rFonts w:hint="eastAsia"/>
        </w:rPr>
        <w:t>．</w:t>
      </w:r>
      <w:r w:rsidR="008210CC">
        <w:rPr>
          <w:rFonts w:hint="eastAsia"/>
        </w:rPr>
        <w:t>そして，</w:t>
      </w:r>
      <w:r w:rsidR="008210CC" w:rsidRPr="00936A78">
        <w:rPr>
          <w:rFonts w:ascii="Times New Roman" w:hAnsi="Times New Roman" w:cs="Times New Roman"/>
        </w:rPr>
        <w:t>λ/4</w:t>
      </w:r>
      <w:r w:rsidR="008210CC">
        <w:rPr>
          <w:rFonts w:hint="eastAsia"/>
        </w:rPr>
        <w:t>板，</w:t>
      </w:r>
      <w:r w:rsidR="008210CC" w:rsidRPr="00936A78">
        <w:rPr>
          <w:rFonts w:ascii="Times New Roman" w:hAnsi="Times New Roman" w:cs="Times New Roman"/>
        </w:rPr>
        <w:t>λ/2</w:t>
      </w:r>
      <w:r w:rsidR="008210CC">
        <w:rPr>
          <w:rFonts w:hint="eastAsia"/>
        </w:rPr>
        <w:t>板を通過して，偏光ビームスプリッターで</w:t>
      </w:r>
      <w:r w:rsidR="00CE4A41">
        <w:rPr>
          <w:rFonts w:ascii="Times New Roman" w:hAnsi="Times New Roman" w:cs="Times New Roman" w:hint="eastAsia"/>
        </w:rPr>
        <w:t>2</w:t>
      </w:r>
      <w:r w:rsidR="008210CC">
        <w:rPr>
          <w:rFonts w:hint="eastAsia"/>
        </w:rPr>
        <w:t>つに分けられる．</w:t>
      </w:r>
      <w:r>
        <w:rPr>
          <w:rFonts w:hint="eastAsia"/>
        </w:rPr>
        <w:t>サンプリングビームはその後</w:t>
      </w:r>
      <w:r w:rsidRPr="008210CC">
        <w:rPr>
          <w:rFonts w:asciiTheme="minorEastAsia" w:hAnsiTheme="minorEastAsia" w:hint="eastAsia"/>
        </w:rPr>
        <w:t xml:space="preserve">, </w:t>
      </w:r>
      <w:r>
        <w:rPr>
          <w:rFonts w:hint="eastAsia"/>
        </w:rPr>
        <w:t>バンド幅</w:t>
      </w:r>
      <w:r>
        <w:rPr>
          <w:rFonts w:hint="eastAsia"/>
        </w:rPr>
        <w:t>~</w:t>
      </w:r>
      <w:r w:rsidRPr="00936A78">
        <w:rPr>
          <w:rFonts w:ascii="Times New Roman" w:hAnsi="Times New Roman" w:cs="Times New Roman"/>
        </w:rPr>
        <w:t>300MHz</w:t>
      </w:r>
      <w:r>
        <w:rPr>
          <w:rFonts w:hint="eastAsia"/>
        </w:rPr>
        <w:t>の高速バランス検出器</w:t>
      </w:r>
      <w:r w:rsidRPr="008210CC">
        <w:rPr>
          <w:rFonts w:asciiTheme="minorEastAsia" w:hAnsiTheme="minorEastAsia" w:hint="eastAsia"/>
        </w:rPr>
        <w:t xml:space="preserve">, </w:t>
      </w:r>
      <w:r>
        <w:rPr>
          <w:rFonts w:hint="eastAsia"/>
        </w:rPr>
        <w:t>バンド幅</w:t>
      </w:r>
      <w:r w:rsidRPr="00936A78">
        <w:rPr>
          <w:rFonts w:ascii="Times New Roman" w:hAnsi="Times New Roman" w:cs="Times New Roman"/>
        </w:rPr>
        <w:t>50MHz</w:t>
      </w:r>
      <w:r>
        <w:rPr>
          <w:rFonts w:hint="eastAsia"/>
        </w:rPr>
        <w:t>のローパスフィルターによってフィルタリングして検出される．その後，</w:t>
      </w:r>
      <w:r w:rsidRPr="00936A78">
        <w:rPr>
          <w:rFonts w:ascii="Times New Roman" w:hAnsi="Times New Roman" w:cs="Times New Roman"/>
        </w:rPr>
        <w:t>RF</w:t>
      </w:r>
      <w:r>
        <w:rPr>
          <w:rFonts w:hint="eastAsia"/>
        </w:rPr>
        <w:t>ミキサーに</w:t>
      </w:r>
      <w:r w:rsidR="00DF4975">
        <w:rPr>
          <w:rFonts w:hint="eastAsia"/>
        </w:rPr>
        <w:t>より</w:t>
      </w:r>
      <w:r w:rsidR="00DF4975" w:rsidRPr="00936A78">
        <w:rPr>
          <w:rFonts w:ascii="Times New Roman" w:hAnsi="Times New Roman" w:cs="Times New Roman"/>
        </w:rPr>
        <w:t>RF3</w:t>
      </w:r>
      <w:r w:rsidR="00DF4975">
        <w:rPr>
          <w:rFonts w:hint="eastAsia"/>
        </w:rPr>
        <w:t>とミキシングされ，エラー信号はサーボ制御電子機器を用いてビート周波数が一定となるように制御される．その時のビート周波数は</w:t>
      </w:r>
      <w:r w:rsidR="00936A78">
        <w:rPr>
          <w:rFonts w:hint="eastAsia"/>
        </w:rPr>
        <w:t>，</w:t>
      </w:r>
      <w:r w:rsidR="00DF4975">
        <w:rPr>
          <w:rFonts w:hint="eastAsia"/>
        </w:rPr>
        <w:t>オシロスコープやスペクトラムアナライザーで計測できるようになっている．</w:t>
      </w:r>
    </w:p>
    <w:p w:rsidR="00DF4975" w:rsidRDefault="00871357" w:rsidP="00CE4A41">
      <w:pPr>
        <w:ind w:firstLineChars="100" w:firstLine="202"/>
      </w:pPr>
      <w:r>
        <w:rPr>
          <w:rFonts w:hint="eastAsia"/>
        </w:rPr>
        <w:t>図</w:t>
      </w:r>
      <w:r w:rsidR="00CE4A41">
        <w:rPr>
          <w:rFonts w:hint="eastAsia"/>
        </w:rPr>
        <w:t>4.3</w:t>
      </w:r>
      <w:r>
        <w:rPr>
          <w:rFonts w:hint="eastAsia"/>
        </w:rPr>
        <w:t>.2</w:t>
      </w:r>
      <w:r>
        <w:rPr>
          <w:rFonts w:hint="eastAsia"/>
        </w:rPr>
        <w:t>は</w:t>
      </w:r>
      <w:r w:rsidR="00CE4A41">
        <w:rPr>
          <w:rFonts w:hint="eastAsia"/>
        </w:rPr>
        <w:t>本</w:t>
      </w:r>
      <w:r>
        <w:rPr>
          <w:rFonts w:hint="eastAsia"/>
        </w:rPr>
        <w:t>研究で使用した</w:t>
      </w:r>
      <w:r w:rsidR="008210CC" w:rsidRPr="00936A78">
        <w:rPr>
          <w:rFonts w:ascii="Times New Roman" w:hAnsi="Times New Roman" w:cs="Times New Roman"/>
        </w:rPr>
        <w:t>THz-</w:t>
      </w:r>
      <w:r w:rsidRPr="00936A78">
        <w:rPr>
          <w:rFonts w:ascii="Times New Roman" w:hAnsi="Times New Roman" w:cs="Times New Roman"/>
        </w:rPr>
        <w:t>QCL</w:t>
      </w:r>
      <w:r>
        <w:rPr>
          <w:rFonts w:hint="eastAsia"/>
        </w:rPr>
        <w:t>の電気</w:t>
      </w:r>
      <w:r w:rsidR="00CE4A41">
        <w:rPr>
          <w:rFonts w:hint="eastAsia"/>
        </w:rPr>
        <w:t>-</w:t>
      </w:r>
      <w:r w:rsidR="008210CC">
        <w:rPr>
          <w:rFonts w:hint="eastAsia"/>
        </w:rPr>
        <w:t>光学特性を示</w:t>
      </w:r>
      <w:r>
        <w:rPr>
          <w:rFonts w:hint="eastAsia"/>
        </w:rPr>
        <w:t>す</w:t>
      </w:r>
      <w:r w:rsidR="00CE4A41">
        <w:rPr>
          <w:rFonts w:hint="eastAsia"/>
        </w:rPr>
        <w:t>．</w:t>
      </w:r>
      <w:r>
        <w:rPr>
          <w:rFonts w:hint="eastAsia"/>
        </w:rPr>
        <w:t>放射スペクトルは</w:t>
      </w:r>
      <w:r w:rsidR="00CE4A41">
        <w:rPr>
          <w:rFonts w:hint="eastAsia"/>
        </w:rPr>
        <w:t>，</w:t>
      </w:r>
      <w:r w:rsidRPr="00936A78">
        <w:rPr>
          <w:rFonts w:ascii="Times New Roman" w:hAnsi="Times New Roman" w:cs="Times New Roman"/>
        </w:rPr>
        <w:t>7.5GHz</w:t>
      </w:r>
      <w:r>
        <w:rPr>
          <w:rFonts w:hint="eastAsia"/>
        </w:rPr>
        <w:t>のスペクトル分解能を持つ</w:t>
      </w:r>
      <w:r w:rsidRPr="00936A78">
        <w:rPr>
          <w:rFonts w:ascii="Times New Roman" w:hAnsi="Times New Roman" w:cs="Times New Roman"/>
        </w:rPr>
        <w:t>FTIR</w:t>
      </w:r>
      <w:r>
        <w:rPr>
          <w:rFonts w:hint="eastAsia"/>
        </w:rPr>
        <w:t>スペクトルメーターで取得する</w:t>
      </w:r>
      <w:r w:rsidR="00CE4A41">
        <w:rPr>
          <w:rFonts w:hint="eastAsia"/>
        </w:rPr>
        <w:t>．</w:t>
      </w:r>
      <w:r>
        <w:rPr>
          <w:rFonts w:hint="eastAsia"/>
        </w:rPr>
        <w:t>装置は長さ</w:t>
      </w:r>
      <w:r w:rsidR="00CE4A41" w:rsidRPr="00936A78">
        <w:rPr>
          <w:rFonts w:ascii="Times New Roman" w:hAnsi="Times New Roman" w:cs="Times New Roman"/>
        </w:rPr>
        <w:t>3mm</w:t>
      </w:r>
      <w:r w:rsidR="00CE4A41">
        <w:rPr>
          <w:rFonts w:hint="eastAsia"/>
        </w:rPr>
        <w:t>，</w:t>
      </w:r>
      <w:r>
        <w:rPr>
          <w:rFonts w:hint="eastAsia"/>
        </w:rPr>
        <w:t>幅</w:t>
      </w:r>
      <w:r w:rsidRPr="00936A78">
        <w:rPr>
          <w:rFonts w:ascii="Times New Roman" w:hAnsi="Times New Roman" w:cs="Times New Roman"/>
        </w:rPr>
        <w:t>240μm</w:t>
      </w:r>
      <w:r>
        <w:rPr>
          <w:rFonts w:ascii="Times New Roman" w:hAnsi="Times New Roman" w:cs="Times New Roman" w:hint="eastAsia"/>
        </w:rPr>
        <w:t>の溝で</w:t>
      </w:r>
      <w:r w:rsidR="00CE4A41">
        <w:rPr>
          <w:rFonts w:ascii="Times New Roman" w:hAnsi="Times New Roman" w:cs="Times New Roman" w:hint="eastAsia"/>
        </w:rPr>
        <w:t>，</w:t>
      </w:r>
      <w:r>
        <w:rPr>
          <w:rFonts w:ascii="Times New Roman" w:hAnsi="Times New Roman" w:cs="Times New Roman" w:hint="eastAsia"/>
        </w:rPr>
        <w:t>シングルプラズモン導波管を組み込んでいる</w:t>
      </w:r>
      <w:r w:rsidR="00CE4A41">
        <w:rPr>
          <w:rFonts w:ascii="Times New Roman" w:hAnsi="Times New Roman" w:cs="Times New Roman" w:hint="eastAsia"/>
        </w:rPr>
        <w:t>．</w:t>
      </w:r>
      <w:r w:rsidR="00CE4A41">
        <w:rPr>
          <w:rFonts w:ascii="Times New Roman" w:hAnsi="Times New Roman" w:cs="Times New Roman" w:hint="eastAsia"/>
        </w:rPr>
        <w:t>THz-</w:t>
      </w:r>
      <w:r>
        <w:rPr>
          <w:rFonts w:ascii="Times New Roman" w:hAnsi="Times New Roman" w:cs="Times New Roman" w:hint="eastAsia"/>
        </w:rPr>
        <w:t>QCL</w:t>
      </w:r>
      <w:r>
        <w:rPr>
          <w:rFonts w:ascii="Times New Roman" w:hAnsi="Times New Roman" w:cs="Times New Roman" w:hint="eastAsia"/>
        </w:rPr>
        <w:t>は</w:t>
      </w:r>
      <w:r w:rsidR="00CE4A41">
        <w:rPr>
          <w:rFonts w:ascii="Times New Roman" w:hAnsi="Times New Roman" w:cs="Times New Roman" w:hint="eastAsia"/>
        </w:rPr>
        <w:t>，</w:t>
      </w:r>
      <w:r>
        <w:rPr>
          <w:rFonts w:ascii="Times New Roman" w:hAnsi="Times New Roman" w:cs="Times New Roman" w:hint="eastAsia"/>
        </w:rPr>
        <w:t>液体ヘリウムクライオスタットのコールドヘッド上に乗っており</w:t>
      </w:r>
      <w:r w:rsidR="00CE4A41">
        <w:rPr>
          <w:rFonts w:ascii="Times New Roman" w:hAnsi="Times New Roman" w:cs="Times New Roman" w:hint="eastAsia"/>
        </w:rPr>
        <w:t>，</w:t>
      </w:r>
      <w:r>
        <w:rPr>
          <w:rFonts w:ascii="Times New Roman" w:hAnsi="Times New Roman" w:cs="Times New Roman" w:hint="eastAsia"/>
        </w:rPr>
        <w:t>20K</w:t>
      </w:r>
      <w:r>
        <w:rPr>
          <w:rFonts w:ascii="Times New Roman" w:hAnsi="Times New Roman" w:cs="Times New Roman" w:hint="eastAsia"/>
        </w:rPr>
        <w:t>の温度で安定化されている</w:t>
      </w:r>
      <w:r w:rsidR="00CE4A41">
        <w:rPr>
          <w:rFonts w:ascii="Times New Roman" w:hAnsi="Times New Roman" w:cs="Times New Roman" w:hint="eastAsia"/>
        </w:rPr>
        <w:t>．</w:t>
      </w:r>
      <w:r>
        <w:rPr>
          <w:rFonts w:ascii="Times New Roman" w:hAnsi="Times New Roman" w:cs="Times New Roman" w:hint="eastAsia"/>
        </w:rPr>
        <w:t>低い電流</w:t>
      </w:r>
      <w:r w:rsidR="00CE4A41">
        <w:rPr>
          <w:rFonts w:ascii="Times New Roman" w:hAnsi="Times New Roman" w:cs="Times New Roman" w:hint="eastAsia"/>
        </w:rPr>
        <w:t xml:space="preserve"> (1.24A</w:t>
      </w:r>
      <w:r w:rsidR="00CE4A41">
        <w:rPr>
          <w:rFonts w:ascii="Times New Roman" w:hAnsi="Times New Roman" w:cs="Times New Roman" w:hint="eastAsia"/>
        </w:rPr>
        <w:t>，</w:t>
      </w:r>
      <w:r>
        <w:rPr>
          <w:rFonts w:ascii="Times New Roman" w:hAnsi="Times New Roman" w:cs="Times New Roman" w:hint="eastAsia"/>
        </w:rPr>
        <w:t>図</w:t>
      </w:r>
      <w:r w:rsidR="00CE4A41">
        <w:rPr>
          <w:rFonts w:ascii="Times New Roman" w:hAnsi="Times New Roman" w:cs="Times New Roman" w:hint="eastAsia"/>
        </w:rPr>
        <w:t>4.3</w:t>
      </w:r>
      <w:r>
        <w:rPr>
          <w:rFonts w:ascii="Times New Roman" w:hAnsi="Times New Roman" w:cs="Times New Roman" w:hint="eastAsia"/>
        </w:rPr>
        <w:t xml:space="preserve">.2b) </w:t>
      </w:r>
      <w:r>
        <w:rPr>
          <w:rFonts w:ascii="Times New Roman" w:hAnsi="Times New Roman" w:cs="Times New Roman" w:hint="eastAsia"/>
        </w:rPr>
        <w:t>において</w:t>
      </w:r>
      <w:r w:rsidR="00CE4A41">
        <w:rPr>
          <w:rFonts w:ascii="Times New Roman" w:hAnsi="Times New Roman" w:cs="Times New Roman" w:hint="eastAsia"/>
        </w:rPr>
        <w:t>，</w:t>
      </w:r>
      <w:r>
        <w:rPr>
          <w:rFonts w:ascii="Times New Roman" w:hAnsi="Times New Roman" w:cs="Times New Roman" w:hint="eastAsia"/>
        </w:rPr>
        <w:t>放射はシングルモードで</w:t>
      </w:r>
      <w:r w:rsidR="00CE4A41">
        <w:rPr>
          <w:rFonts w:ascii="Times New Roman" w:hAnsi="Times New Roman" w:cs="Times New Roman" w:hint="eastAsia"/>
        </w:rPr>
        <w:t>，</w:t>
      </w:r>
      <w:r>
        <w:rPr>
          <w:rFonts w:ascii="Times New Roman" w:hAnsi="Times New Roman" w:cs="Times New Roman" w:hint="eastAsia"/>
        </w:rPr>
        <w:t>中心波長は</w:t>
      </w:r>
      <w:r>
        <w:rPr>
          <w:rFonts w:ascii="Times New Roman" w:hAnsi="Times New Roman" w:cs="Times New Roman" w:hint="eastAsia"/>
        </w:rPr>
        <w:t>2.5THz</w:t>
      </w:r>
      <w:r>
        <w:rPr>
          <w:rFonts w:ascii="Times New Roman" w:hAnsi="Times New Roman" w:cs="Times New Roman" w:hint="eastAsia"/>
        </w:rPr>
        <w:t>である</w:t>
      </w:r>
      <w:r w:rsidR="00CE4A41">
        <w:rPr>
          <w:rFonts w:ascii="Times New Roman" w:hAnsi="Times New Roman" w:cs="Times New Roman" w:hint="eastAsia"/>
        </w:rPr>
        <w:t>．</w:t>
      </w:r>
      <w:r>
        <w:rPr>
          <w:rFonts w:ascii="Times New Roman" w:hAnsi="Times New Roman" w:cs="Times New Roman" w:hint="eastAsia"/>
        </w:rPr>
        <w:t>より高い電流</w:t>
      </w:r>
      <w:r>
        <w:rPr>
          <w:rFonts w:ascii="Times New Roman" w:hAnsi="Times New Roman" w:cs="Times New Roman" w:hint="eastAsia"/>
        </w:rPr>
        <w:t xml:space="preserve"> (1.35A, </w:t>
      </w:r>
      <w:r>
        <w:rPr>
          <w:rFonts w:ascii="Times New Roman" w:hAnsi="Times New Roman" w:cs="Times New Roman" w:hint="eastAsia"/>
        </w:rPr>
        <w:t>図</w:t>
      </w:r>
      <w:r w:rsidR="00620995">
        <w:rPr>
          <w:rFonts w:ascii="Times New Roman" w:hAnsi="Times New Roman" w:cs="Times New Roman" w:hint="eastAsia"/>
        </w:rPr>
        <w:t>4.3</w:t>
      </w:r>
      <w:r>
        <w:rPr>
          <w:rFonts w:ascii="Times New Roman" w:hAnsi="Times New Roman" w:cs="Times New Roman" w:hint="eastAsia"/>
        </w:rPr>
        <w:t xml:space="preserve">.2c) </w:t>
      </w:r>
      <w:r>
        <w:rPr>
          <w:rFonts w:ascii="Times New Roman" w:hAnsi="Times New Roman" w:cs="Times New Roman" w:hint="eastAsia"/>
        </w:rPr>
        <w:t>においては</w:t>
      </w:r>
      <w:r w:rsidR="00CE4A41">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つの縦モードを確認し</w:t>
      </w:r>
      <w:r w:rsidR="00CE4A41">
        <w:rPr>
          <w:rFonts w:ascii="Times New Roman" w:hAnsi="Times New Roman" w:cs="Times New Roman" w:hint="eastAsia"/>
        </w:rPr>
        <w:t>，</w:t>
      </w:r>
      <w:r w:rsidRPr="00936A78">
        <w:rPr>
          <w:rFonts w:ascii="Times New Roman" w:hAnsi="Times New Roman" w:cs="Times New Roman"/>
        </w:rPr>
        <w:t>～</w:t>
      </w:r>
      <w:r w:rsidRPr="00936A78">
        <w:rPr>
          <w:rFonts w:ascii="Times New Roman" w:hAnsi="Times New Roman" w:cs="Times New Roman"/>
        </w:rPr>
        <w:t>26.6GHz</w:t>
      </w:r>
      <w:r>
        <w:rPr>
          <w:rFonts w:ascii="Times New Roman" w:hAnsi="Times New Roman" w:cs="Times New Roman" w:hint="eastAsia"/>
        </w:rPr>
        <w:t>より分けられている</w:t>
      </w:r>
      <w:r w:rsidR="00CE4A41">
        <w:rPr>
          <w:rFonts w:ascii="Times New Roman" w:hAnsi="Times New Roman" w:cs="Times New Roman" w:hint="eastAsia"/>
        </w:rPr>
        <w:t>．</w:t>
      </w:r>
      <w:r>
        <w:rPr>
          <w:rFonts w:ascii="Times New Roman" w:hAnsi="Times New Roman" w:cs="Times New Roman" w:hint="eastAsia"/>
        </w:rPr>
        <w:t>最大放射パワーは</w:t>
      </w:r>
      <w:r w:rsidRPr="00936A78">
        <w:rPr>
          <w:rFonts w:ascii="Times New Roman" w:hAnsi="Times New Roman" w:cs="Times New Roman"/>
        </w:rPr>
        <w:t>～</w:t>
      </w:r>
      <w:r w:rsidRPr="00936A78">
        <w:rPr>
          <w:rFonts w:ascii="Times New Roman" w:hAnsi="Times New Roman" w:cs="Times New Roman"/>
        </w:rPr>
        <w:t>17mW</w:t>
      </w:r>
      <w:r>
        <w:rPr>
          <w:rFonts w:ascii="Times New Roman" w:hAnsi="Times New Roman" w:cs="Times New Roman" w:hint="eastAsia"/>
        </w:rPr>
        <w:t xml:space="preserve"> (</w:t>
      </w:r>
      <w:r>
        <w:rPr>
          <w:rFonts w:ascii="Times New Roman" w:hAnsi="Times New Roman" w:cs="Times New Roman" w:hint="eastAsia"/>
        </w:rPr>
        <w:t>図</w:t>
      </w:r>
      <w:r>
        <w:rPr>
          <w:rFonts w:ascii="Times New Roman" w:hAnsi="Times New Roman" w:cs="Times New Roman" w:hint="eastAsia"/>
        </w:rPr>
        <w:t>4.</w:t>
      </w:r>
      <w:r w:rsidR="00F176B3">
        <w:rPr>
          <w:rFonts w:ascii="Times New Roman" w:hAnsi="Times New Roman" w:cs="Times New Roman" w:hint="eastAsia"/>
        </w:rPr>
        <w:t>3</w:t>
      </w:r>
      <w:r>
        <w:rPr>
          <w:rFonts w:ascii="Times New Roman" w:hAnsi="Times New Roman" w:cs="Times New Roman" w:hint="eastAsia"/>
        </w:rPr>
        <w:t xml:space="preserve">.2a) </w:t>
      </w:r>
      <w:r>
        <w:rPr>
          <w:rFonts w:ascii="Times New Roman" w:hAnsi="Times New Roman" w:cs="Times New Roman" w:hint="eastAsia"/>
        </w:rPr>
        <w:t>で</w:t>
      </w:r>
      <w:r w:rsidR="00CE4A41">
        <w:rPr>
          <w:rFonts w:ascii="Times New Roman" w:hAnsi="Times New Roman" w:cs="Times New Roman" w:hint="eastAsia"/>
        </w:rPr>
        <w:t>，</w:t>
      </w:r>
      <w:r>
        <w:rPr>
          <w:rFonts w:ascii="Times New Roman" w:hAnsi="Times New Roman" w:cs="Times New Roman" w:hint="eastAsia"/>
        </w:rPr>
        <w:t>パイロ検出器で測定された</w:t>
      </w:r>
      <w:r w:rsidR="00CE4A41">
        <w:rPr>
          <w:rFonts w:ascii="Times New Roman" w:hAnsi="Times New Roman" w:cs="Times New Roman" w:hint="eastAsia"/>
        </w:rPr>
        <w:t>．</w:t>
      </w:r>
    </w:p>
    <w:p w:rsidR="008210CC" w:rsidRDefault="008210CC" w:rsidP="006729DB">
      <w:pPr>
        <w:ind w:firstLineChars="100" w:firstLine="202"/>
      </w:pPr>
      <w:r>
        <w:rPr>
          <w:rFonts w:ascii="Times New Roman" w:hAnsi="Times New Roman" w:cs="Times New Roman" w:hint="eastAsia"/>
        </w:rPr>
        <w:t>図</w:t>
      </w:r>
      <w:r w:rsidR="00620995">
        <w:rPr>
          <w:rFonts w:ascii="Times New Roman" w:hAnsi="Times New Roman" w:cs="Times New Roman" w:hint="eastAsia"/>
        </w:rPr>
        <w:t>4.3</w:t>
      </w:r>
      <w:r>
        <w:rPr>
          <w:rFonts w:ascii="Times New Roman" w:hAnsi="Times New Roman" w:cs="Times New Roman" w:hint="eastAsia"/>
        </w:rPr>
        <w:t>.2d</w:t>
      </w:r>
      <w:r>
        <w:rPr>
          <w:rFonts w:ascii="Times New Roman" w:hAnsi="Times New Roman" w:cs="Times New Roman" w:hint="eastAsia"/>
        </w:rPr>
        <w:t>は</w:t>
      </w:r>
      <w:r w:rsidR="00620995">
        <w:rPr>
          <w:rFonts w:ascii="Times New Roman" w:hAnsi="Times New Roman" w:cs="Times New Roman" w:hint="eastAsia"/>
        </w:rPr>
        <w:t>，</w:t>
      </w:r>
      <w:r>
        <w:rPr>
          <w:rFonts w:ascii="Times New Roman" w:hAnsi="Times New Roman" w:cs="Times New Roman" w:hint="eastAsia"/>
        </w:rPr>
        <w:t>図</w:t>
      </w:r>
      <w:r w:rsidR="00F176B3">
        <w:rPr>
          <w:rFonts w:ascii="Times New Roman" w:hAnsi="Times New Roman" w:cs="Times New Roman" w:hint="eastAsia"/>
        </w:rPr>
        <w:t>4.3</w:t>
      </w:r>
      <w:r>
        <w:rPr>
          <w:rFonts w:ascii="Times New Roman" w:hAnsi="Times New Roman" w:cs="Times New Roman" w:hint="eastAsia"/>
        </w:rPr>
        <w:t>.2c</w:t>
      </w:r>
      <w:r>
        <w:rPr>
          <w:rFonts w:ascii="Times New Roman" w:hAnsi="Times New Roman" w:cs="Times New Roman" w:hint="eastAsia"/>
        </w:rPr>
        <w:t>と同じ電流で</w:t>
      </w:r>
      <w:r>
        <w:rPr>
          <w:rFonts w:ascii="Times New Roman" w:hAnsi="Times New Roman" w:cs="Times New Roman" w:hint="eastAsia"/>
        </w:rPr>
        <w:t>QCL</w:t>
      </w:r>
      <w:r>
        <w:rPr>
          <w:rFonts w:ascii="Times New Roman" w:hAnsi="Times New Roman" w:cs="Times New Roman" w:hint="eastAsia"/>
        </w:rPr>
        <w:t>を動かした時</w:t>
      </w:r>
      <w:r w:rsidR="00620995">
        <w:rPr>
          <w:rFonts w:ascii="Times New Roman" w:hAnsi="Times New Roman" w:cs="Times New Roman" w:hint="eastAsia"/>
        </w:rPr>
        <w:t>，</w:t>
      </w:r>
      <w:r>
        <w:rPr>
          <w:rFonts w:ascii="Times New Roman" w:hAnsi="Times New Roman" w:cs="Times New Roman" w:hint="eastAsia"/>
        </w:rPr>
        <w:t>得られた放射スペクトルを示す</w:t>
      </w:r>
      <w:r w:rsidR="00620995">
        <w:rPr>
          <w:rFonts w:ascii="Times New Roman" w:hAnsi="Times New Roman" w:cs="Times New Roman" w:hint="eastAsia"/>
        </w:rPr>
        <w:t>．</w:t>
      </w:r>
      <w:r>
        <w:rPr>
          <w:rFonts w:ascii="Times New Roman" w:hAnsi="Times New Roman" w:cs="Times New Roman" w:hint="eastAsia"/>
        </w:rPr>
        <w:t>そして</w:t>
      </w:r>
      <w:r w:rsidR="00620995">
        <w:rPr>
          <w:rFonts w:ascii="Times New Roman" w:hAnsi="Times New Roman" w:cs="Times New Roman" w:hint="eastAsia"/>
        </w:rPr>
        <w:t>，</w:t>
      </w:r>
      <w:r>
        <w:rPr>
          <w:rFonts w:ascii="Times New Roman" w:hAnsi="Times New Roman" w:cs="Times New Roman" w:hint="eastAsia"/>
        </w:rPr>
        <w:t>f</w:t>
      </w:r>
      <w:r>
        <w:rPr>
          <w:rFonts w:ascii="Times New Roman" w:hAnsi="Times New Roman" w:cs="Times New Roman" w:hint="eastAsia"/>
          <w:vertAlign w:val="subscript"/>
        </w:rPr>
        <w:t>RF1</w:t>
      </w:r>
      <w:r w:rsidR="00620995">
        <w:rPr>
          <w:rFonts w:ascii="Times New Roman" w:hAnsi="Times New Roman" w:cs="Times New Roman" w:hint="eastAsia"/>
        </w:rPr>
        <w:t>=13.32GHz</w:t>
      </w:r>
      <w:r w:rsidR="00620995">
        <w:rPr>
          <w:rFonts w:ascii="Times New Roman" w:hAnsi="Times New Roman" w:cs="Times New Roman" w:hint="eastAsia"/>
        </w:rPr>
        <w:t>，</w:t>
      </w:r>
      <w:r>
        <w:rPr>
          <w:rFonts w:ascii="Times New Roman" w:hAnsi="Times New Roman" w:cs="Times New Roman" w:hint="eastAsia"/>
        </w:rPr>
        <w:t>RF</w:t>
      </w:r>
      <w:r>
        <w:rPr>
          <w:rFonts w:ascii="Times New Roman" w:hAnsi="Times New Roman" w:cs="Times New Roman" w:hint="eastAsia"/>
        </w:rPr>
        <w:t>パワー</w:t>
      </w:r>
      <w:r>
        <w:rPr>
          <w:rFonts w:ascii="Times New Roman" w:hAnsi="Times New Roman" w:cs="Times New Roman" w:hint="eastAsia"/>
        </w:rPr>
        <w:t>+10dBm</w:t>
      </w:r>
      <w:r>
        <w:rPr>
          <w:rFonts w:ascii="Times New Roman" w:hAnsi="Times New Roman" w:cs="Times New Roman" w:hint="eastAsia"/>
        </w:rPr>
        <w:t>で変調の結果</w:t>
      </w:r>
      <w:r w:rsidR="00620995">
        <w:rPr>
          <w:rFonts w:ascii="Times New Roman" w:hAnsi="Times New Roman" w:cs="Times New Roman" w:hint="eastAsia"/>
        </w:rPr>
        <w:t>，</w:t>
      </w:r>
      <w:r>
        <w:rPr>
          <w:rFonts w:ascii="Times New Roman" w:hAnsi="Times New Roman" w:cs="Times New Roman" w:hint="eastAsia"/>
        </w:rPr>
        <w:t>f</w:t>
      </w:r>
      <w:r>
        <w:rPr>
          <w:rFonts w:ascii="Times New Roman" w:hAnsi="Times New Roman" w:cs="Times New Roman" w:hint="eastAsia"/>
          <w:vertAlign w:val="subscript"/>
        </w:rPr>
        <w:t>RF1</w:t>
      </w:r>
      <w:r>
        <w:rPr>
          <w:rFonts w:ascii="Times New Roman" w:hAnsi="Times New Roman" w:cs="Times New Roman" w:hint="eastAsia"/>
        </w:rPr>
        <w:t>により分けられた</w:t>
      </w:r>
      <w:r>
        <w:rPr>
          <w:rFonts w:ascii="Times New Roman" w:hAnsi="Times New Roman" w:cs="Times New Roman" w:hint="eastAsia"/>
        </w:rPr>
        <w:t>~10FP</w:t>
      </w:r>
      <w:r>
        <w:rPr>
          <w:rFonts w:ascii="Times New Roman" w:hAnsi="Times New Roman" w:cs="Times New Roman" w:hint="eastAsia"/>
        </w:rPr>
        <w:t>モードの出現が観察された</w:t>
      </w:r>
      <w:r w:rsidR="00620995">
        <w:rPr>
          <w:rFonts w:ascii="Times New Roman" w:hAnsi="Times New Roman" w:cs="Times New Roman" w:hint="eastAsia"/>
        </w:rPr>
        <w:t>．</w:t>
      </w:r>
    </w:p>
    <w:p w:rsidR="00B965CD" w:rsidRPr="008210CC" w:rsidRDefault="00B965CD" w:rsidP="008210CC"/>
    <w:p w:rsidR="0020694A" w:rsidRPr="00EB3A31" w:rsidRDefault="0020694A" w:rsidP="00EB3A31">
      <w:pPr>
        <w:jc w:val="left"/>
        <w:rPr>
          <w:rFonts w:ascii="Times New Roman" w:hAnsi="Times New Roman" w:cs="Times New Roman"/>
        </w:rPr>
      </w:pPr>
    </w:p>
    <w:p w:rsidR="0020694A" w:rsidRDefault="0020694A" w:rsidP="00580F1E">
      <w:pPr>
        <w:ind w:firstLineChars="100" w:firstLine="202"/>
        <w:jc w:val="center"/>
        <w:rPr>
          <w:szCs w:val="21"/>
        </w:rPr>
      </w:pPr>
      <w:r>
        <w:rPr>
          <w:noProof/>
        </w:rPr>
        <w:lastRenderedPageBreak/>
        <w:drawing>
          <wp:inline distT="0" distB="0" distL="0" distR="0" wp14:anchorId="4E69C94B" wp14:editId="4B5C29CC">
            <wp:extent cx="5227608" cy="2001711"/>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7982" t="31172" r="25479" b="37132"/>
                    <a:stretch/>
                  </pic:blipFill>
                  <pic:spPr bwMode="auto">
                    <a:xfrm>
                      <a:off x="0" y="0"/>
                      <a:ext cx="5229647" cy="2002492"/>
                    </a:xfrm>
                    <a:prstGeom prst="rect">
                      <a:avLst/>
                    </a:prstGeom>
                    <a:ln>
                      <a:noFill/>
                    </a:ln>
                    <a:extLst>
                      <a:ext uri="{53640926-AAD7-44D8-BBD7-CCE9431645EC}">
                        <a14:shadowObscured xmlns:a14="http://schemas.microsoft.com/office/drawing/2010/main"/>
                      </a:ext>
                    </a:extLst>
                  </pic:spPr>
                </pic:pic>
              </a:graphicData>
            </a:graphic>
          </wp:inline>
        </w:drawing>
      </w:r>
    </w:p>
    <w:p w:rsidR="0020694A" w:rsidRDefault="0020694A" w:rsidP="00580F1E">
      <w:pPr>
        <w:ind w:firstLineChars="100" w:firstLine="202"/>
        <w:jc w:val="center"/>
        <w:rPr>
          <w:szCs w:val="21"/>
        </w:rPr>
      </w:pPr>
    </w:p>
    <w:p w:rsidR="0020694A" w:rsidRDefault="0020694A" w:rsidP="00580F1E">
      <w:pPr>
        <w:ind w:firstLineChars="100" w:firstLine="202"/>
        <w:jc w:val="center"/>
        <w:rPr>
          <w:szCs w:val="21"/>
        </w:rPr>
      </w:pPr>
      <w:r>
        <w:rPr>
          <w:rFonts w:hint="eastAsia"/>
          <w:szCs w:val="21"/>
        </w:rPr>
        <w:t>図</w:t>
      </w:r>
      <w:r w:rsidR="00F06CED">
        <w:rPr>
          <w:rFonts w:hint="eastAsia"/>
          <w:szCs w:val="21"/>
        </w:rPr>
        <w:t>4.3</w:t>
      </w:r>
      <w:r w:rsidR="008E0454">
        <w:rPr>
          <w:rFonts w:hint="eastAsia"/>
          <w:szCs w:val="21"/>
        </w:rPr>
        <w:t>.1</w:t>
      </w:r>
      <w:r>
        <w:rPr>
          <w:rFonts w:hint="eastAsia"/>
          <w:szCs w:val="21"/>
        </w:rPr>
        <w:t xml:space="preserve"> </w:t>
      </w:r>
      <w:r>
        <w:rPr>
          <w:rFonts w:hint="eastAsia"/>
          <w:szCs w:val="21"/>
        </w:rPr>
        <w:t>実験装置</w:t>
      </w:r>
    </w:p>
    <w:p w:rsidR="008C19F2" w:rsidRDefault="008C19F2" w:rsidP="00580F1E">
      <w:pPr>
        <w:ind w:firstLineChars="100" w:firstLine="202"/>
        <w:jc w:val="center"/>
        <w:rPr>
          <w:szCs w:val="21"/>
        </w:rPr>
      </w:pPr>
    </w:p>
    <w:p w:rsidR="0020694A" w:rsidRDefault="0020694A" w:rsidP="00580F1E">
      <w:pPr>
        <w:ind w:firstLineChars="100" w:firstLine="202"/>
        <w:jc w:val="center"/>
        <w:rPr>
          <w:szCs w:val="21"/>
        </w:rPr>
      </w:pPr>
      <w:r>
        <w:rPr>
          <w:noProof/>
        </w:rPr>
        <w:drawing>
          <wp:inline distT="0" distB="0" distL="0" distR="0" wp14:anchorId="108E0B30" wp14:editId="344FF140">
            <wp:extent cx="2933700" cy="250337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0565" t="15455" r="27051" b="20218"/>
                    <a:stretch/>
                  </pic:blipFill>
                  <pic:spPr bwMode="auto">
                    <a:xfrm>
                      <a:off x="0" y="0"/>
                      <a:ext cx="2945628" cy="2513548"/>
                    </a:xfrm>
                    <a:prstGeom prst="rect">
                      <a:avLst/>
                    </a:prstGeom>
                    <a:ln>
                      <a:noFill/>
                    </a:ln>
                    <a:extLst>
                      <a:ext uri="{53640926-AAD7-44D8-BBD7-CCE9431645EC}">
                        <a14:shadowObscured xmlns:a14="http://schemas.microsoft.com/office/drawing/2010/main"/>
                      </a:ext>
                    </a:extLst>
                  </pic:spPr>
                </pic:pic>
              </a:graphicData>
            </a:graphic>
          </wp:inline>
        </w:drawing>
      </w:r>
    </w:p>
    <w:p w:rsidR="0020694A" w:rsidRDefault="0020694A" w:rsidP="00580F1E">
      <w:pPr>
        <w:ind w:firstLineChars="100" w:firstLine="202"/>
        <w:jc w:val="center"/>
        <w:rPr>
          <w:szCs w:val="21"/>
        </w:rPr>
      </w:pPr>
    </w:p>
    <w:p w:rsidR="0020694A" w:rsidRDefault="0020694A" w:rsidP="00580F1E">
      <w:pPr>
        <w:ind w:firstLineChars="100" w:firstLine="202"/>
        <w:jc w:val="center"/>
        <w:rPr>
          <w:szCs w:val="21"/>
        </w:rPr>
      </w:pPr>
      <w:r>
        <w:rPr>
          <w:rFonts w:hint="eastAsia"/>
          <w:szCs w:val="21"/>
        </w:rPr>
        <w:t>図</w:t>
      </w:r>
      <w:r>
        <w:rPr>
          <w:rFonts w:hint="eastAsia"/>
          <w:szCs w:val="21"/>
        </w:rPr>
        <w:t>4.</w:t>
      </w:r>
      <w:r w:rsidR="00F06CED">
        <w:rPr>
          <w:rFonts w:hint="eastAsia"/>
          <w:szCs w:val="21"/>
        </w:rPr>
        <w:t>3</w:t>
      </w:r>
      <w:r w:rsidR="008E0454">
        <w:rPr>
          <w:rFonts w:hint="eastAsia"/>
          <w:szCs w:val="21"/>
        </w:rPr>
        <w:t>.2</w:t>
      </w:r>
      <w:r>
        <w:rPr>
          <w:rFonts w:hint="eastAsia"/>
          <w:szCs w:val="21"/>
        </w:rPr>
        <w:t xml:space="preserve"> </w:t>
      </w:r>
      <w:r w:rsidRPr="00936A78">
        <w:rPr>
          <w:rFonts w:ascii="Times New Roman" w:hAnsi="Times New Roman" w:cs="Times New Roman"/>
          <w:szCs w:val="21"/>
        </w:rPr>
        <w:t>THz-QCL</w:t>
      </w:r>
      <w:r>
        <w:rPr>
          <w:rFonts w:hint="eastAsia"/>
          <w:szCs w:val="21"/>
        </w:rPr>
        <w:t>特性</w:t>
      </w:r>
    </w:p>
    <w:p w:rsidR="00580F1E" w:rsidRDefault="00580F1E" w:rsidP="00580F1E">
      <w:pPr>
        <w:ind w:firstLineChars="100" w:firstLine="202"/>
        <w:jc w:val="center"/>
        <w:rPr>
          <w:szCs w:val="21"/>
        </w:rPr>
      </w:pPr>
    </w:p>
    <w:p w:rsidR="008C19F2" w:rsidRDefault="008C19F2" w:rsidP="00580F1E">
      <w:pPr>
        <w:ind w:firstLineChars="100" w:firstLine="202"/>
        <w:jc w:val="center"/>
        <w:rPr>
          <w:szCs w:val="21"/>
        </w:rPr>
      </w:pPr>
    </w:p>
    <w:p w:rsidR="00580F1E" w:rsidRPr="00431912" w:rsidRDefault="00AC752C" w:rsidP="004650C4">
      <w:pPr>
        <w:rPr>
          <w:rFonts w:asciiTheme="majorEastAsia" w:eastAsiaTheme="majorEastAsia" w:hAnsiTheme="majorEastAsia"/>
          <w:szCs w:val="21"/>
        </w:rPr>
      </w:pPr>
      <w:r w:rsidRPr="00431912">
        <w:rPr>
          <w:rFonts w:asciiTheme="majorEastAsia" w:eastAsiaTheme="majorEastAsia" w:hAnsiTheme="majorEastAsia" w:hint="eastAsia"/>
          <w:szCs w:val="21"/>
        </w:rPr>
        <w:t>4.4</w:t>
      </w:r>
      <w:r w:rsidR="004650C4" w:rsidRPr="00431912">
        <w:rPr>
          <w:rFonts w:asciiTheme="majorEastAsia" w:eastAsiaTheme="majorEastAsia" w:hAnsiTheme="majorEastAsia" w:hint="eastAsia"/>
          <w:szCs w:val="21"/>
        </w:rPr>
        <w:t>.</w:t>
      </w:r>
      <w:r w:rsidR="00936A78" w:rsidRPr="00431912">
        <w:rPr>
          <w:rFonts w:asciiTheme="majorEastAsia" w:eastAsiaTheme="majorEastAsia" w:hAnsiTheme="majorEastAsia" w:hint="eastAsia"/>
          <w:szCs w:val="21"/>
        </w:rPr>
        <w:t xml:space="preserve"> </w:t>
      </w:r>
      <w:r w:rsidR="00580F1E" w:rsidRPr="00431912">
        <w:rPr>
          <w:rFonts w:asciiTheme="majorEastAsia" w:eastAsiaTheme="majorEastAsia" w:hAnsiTheme="majorEastAsia" w:hint="eastAsia"/>
          <w:szCs w:val="21"/>
        </w:rPr>
        <w:t>実験結果</w:t>
      </w:r>
    </w:p>
    <w:p w:rsidR="00580F1E" w:rsidRDefault="00580F1E" w:rsidP="00580F1E">
      <w:r>
        <w:rPr>
          <w:rFonts w:hint="eastAsia"/>
          <w:szCs w:val="21"/>
        </w:rPr>
        <w:t xml:space="preserve">　</w:t>
      </w:r>
      <w:r>
        <w:rPr>
          <w:rFonts w:hint="eastAsia"/>
        </w:rPr>
        <w:t>図</w:t>
      </w:r>
      <w:r>
        <w:rPr>
          <w:rFonts w:hint="eastAsia"/>
        </w:rPr>
        <w:t>4.</w:t>
      </w:r>
      <w:r w:rsidR="008E228C">
        <w:rPr>
          <w:rFonts w:hint="eastAsia"/>
        </w:rPr>
        <w:t>4</w:t>
      </w:r>
      <w:r>
        <w:rPr>
          <w:rFonts w:hint="eastAsia"/>
        </w:rPr>
        <w:t>a</w:t>
      </w:r>
      <w:r>
        <w:rPr>
          <w:rFonts w:hint="eastAsia"/>
        </w:rPr>
        <w:t>は</w:t>
      </w:r>
      <w:r w:rsidR="008E228C" w:rsidRPr="00936A78">
        <w:rPr>
          <w:rFonts w:ascii="Times New Roman" w:hAnsi="Times New Roman" w:cs="Times New Roman"/>
        </w:rPr>
        <w:t>100kHz-RBW</w:t>
      </w:r>
      <w:r w:rsidR="008E228C">
        <w:rPr>
          <w:rFonts w:hint="eastAsia"/>
        </w:rPr>
        <w:t>，</w:t>
      </w:r>
      <w:r>
        <w:rPr>
          <w:rFonts w:hint="eastAsia"/>
        </w:rPr>
        <w:t>スイープ時間</w:t>
      </w:r>
      <w:r w:rsidRPr="00936A78">
        <w:rPr>
          <w:rFonts w:ascii="Times New Roman" w:hAnsi="Times New Roman" w:cs="Times New Roman"/>
        </w:rPr>
        <w:t>5.5ms</w:t>
      </w:r>
      <w:r>
        <w:rPr>
          <w:rFonts w:hint="eastAsia"/>
        </w:rPr>
        <w:t>のスペアナで記録された</w:t>
      </w:r>
      <w:r>
        <w:rPr>
          <w:rFonts w:hint="eastAsia"/>
        </w:rPr>
        <w:t>E</w:t>
      </w:r>
      <w:r>
        <w:rPr>
          <w:rFonts w:hint="eastAsia"/>
          <w:vertAlign w:val="subscript"/>
        </w:rPr>
        <w:t>d</w:t>
      </w:r>
      <w:r>
        <w:rPr>
          <w:rFonts w:hint="eastAsia"/>
        </w:rPr>
        <w:t>(t)</w:t>
      </w:r>
      <w:r>
        <w:rPr>
          <w:rFonts w:hint="eastAsia"/>
        </w:rPr>
        <w:t>のスペクトルの例を示す</w:t>
      </w:r>
      <w:r w:rsidRPr="008E228C">
        <w:rPr>
          <w:rFonts w:asciiTheme="minorEastAsia" w:hAnsiTheme="minorEastAsia" w:hint="eastAsia"/>
        </w:rPr>
        <w:t xml:space="preserve">. </w:t>
      </w:r>
      <w:r>
        <w:rPr>
          <w:rFonts w:hint="eastAsia"/>
        </w:rPr>
        <w:t>ここで</w:t>
      </w:r>
      <w:r>
        <w:rPr>
          <w:rFonts w:hint="eastAsia"/>
        </w:rPr>
        <w:t xml:space="preserve">, </w:t>
      </w:r>
      <w:r w:rsidRPr="00936A78">
        <w:rPr>
          <w:rFonts w:ascii="Times New Roman" w:hAnsi="Times New Roman" w:cs="Times New Roman"/>
        </w:rPr>
        <w:t>QCL</w:t>
      </w:r>
      <w:r>
        <w:rPr>
          <w:rFonts w:hint="eastAsia"/>
        </w:rPr>
        <w:t>は</w:t>
      </w:r>
      <w:r w:rsidRPr="00936A78">
        <w:rPr>
          <w:rFonts w:ascii="Times New Roman" w:hAnsi="Times New Roman" w:cs="Times New Roman"/>
        </w:rPr>
        <w:t>20K</w:t>
      </w:r>
      <w:r>
        <w:rPr>
          <w:rFonts w:hint="eastAsia"/>
        </w:rPr>
        <w:t>の温度で維持され</w:t>
      </w:r>
      <w:r w:rsidRPr="008E228C">
        <w:rPr>
          <w:rFonts w:asciiTheme="minorEastAsia" w:hAnsiTheme="minorEastAsia" w:hint="eastAsia"/>
        </w:rPr>
        <w:t xml:space="preserve">, </w:t>
      </w:r>
      <w:r w:rsidRPr="00936A78">
        <w:rPr>
          <w:rFonts w:ascii="Times New Roman" w:hAnsi="Times New Roman" w:cs="Times New Roman"/>
        </w:rPr>
        <w:t>1.35A</w:t>
      </w:r>
      <w:r>
        <w:rPr>
          <w:rFonts w:hint="eastAsia"/>
        </w:rPr>
        <w:t>の電流において</w:t>
      </w:r>
      <w:r w:rsidRPr="00936A78">
        <w:rPr>
          <w:rFonts w:ascii="Times New Roman" w:hAnsi="Times New Roman" w:cs="Times New Roman"/>
        </w:rPr>
        <w:t>CW</w:t>
      </w:r>
      <w:r>
        <w:rPr>
          <w:rFonts w:hint="eastAsia"/>
        </w:rPr>
        <w:t>波として発振される</w:t>
      </w:r>
      <w:r w:rsidRPr="008E228C">
        <w:rPr>
          <w:rFonts w:asciiTheme="minorEastAsia" w:hAnsiTheme="minorEastAsia" w:hint="eastAsia"/>
        </w:rPr>
        <w:t xml:space="preserve">. </w:t>
      </w:r>
      <w:r>
        <w:rPr>
          <w:rFonts w:hint="eastAsia"/>
        </w:rPr>
        <w:t>装置電流はその時</w:t>
      </w:r>
      <w:r w:rsidR="006E41D4" w:rsidRPr="008E228C">
        <w:rPr>
          <w:rFonts w:asciiTheme="minorEastAsia" w:hAnsiTheme="minorEastAsia" w:hint="eastAsia"/>
        </w:rPr>
        <w:t xml:space="preserve">, </w:t>
      </w:r>
      <w:r w:rsidR="006E41D4" w:rsidRPr="00936A78">
        <w:rPr>
          <w:rFonts w:ascii="Times New Roman" w:hAnsi="Times New Roman" w:cs="Times New Roman"/>
        </w:rPr>
        <w:t>+10dBm</w:t>
      </w:r>
      <w:r w:rsidR="006E41D4">
        <w:rPr>
          <w:rFonts w:hint="eastAsia"/>
        </w:rPr>
        <w:t>の</w:t>
      </w:r>
      <w:r w:rsidR="006E41D4" w:rsidRPr="00936A78">
        <w:rPr>
          <w:rFonts w:ascii="Times New Roman" w:hAnsi="Times New Roman" w:cs="Times New Roman"/>
        </w:rPr>
        <w:t>RF</w:t>
      </w:r>
      <w:r w:rsidR="006E41D4">
        <w:rPr>
          <w:rFonts w:hint="eastAsia"/>
        </w:rPr>
        <w:t>パワー</w:t>
      </w:r>
      <w:r w:rsidR="006E41D4" w:rsidRPr="008E228C">
        <w:rPr>
          <w:rFonts w:asciiTheme="minorEastAsia" w:hAnsiTheme="minorEastAsia" w:hint="eastAsia"/>
        </w:rPr>
        <w:t xml:space="preserve">, </w:t>
      </w:r>
      <w:r w:rsidR="006E41D4">
        <w:rPr>
          <w:rFonts w:hint="eastAsia"/>
        </w:rPr>
        <w:t>変調周波数</w:t>
      </w:r>
      <w:r w:rsidR="006E41D4">
        <w:rPr>
          <w:rFonts w:ascii="Times New Roman" w:hAnsi="Times New Roman" w:cs="Times New Roman" w:hint="eastAsia"/>
        </w:rPr>
        <w:t>f</w:t>
      </w:r>
      <w:r w:rsidR="006E41D4">
        <w:rPr>
          <w:rFonts w:ascii="Times New Roman" w:hAnsi="Times New Roman" w:cs="Times New Roman" w:hint="eastAsia"/>
          <w:vertAlign w:val="subscript"/>
        </w:rPr>
        <w:t>RF1</w:t>
      </w:r>
      <w:r w:rsidR="006E41D4">
        <w:rPr>
          <w:rFonts w:ascii="Times New Roman" w:hAnsi="Times New Roman" w:cs="Times New Roman" w:hint="eastAsia"/>
        </w:rPr>
        <w:t>=13.321794GHz</w:t>
      </w:r>
      <w:r w:rsidR="006E41D4">
        <w:rPr>
          <w:rFonts w:ascii="Times New Roman" w:hAnsi="Times New Roman" w:cs="Times New Roman" w:hint="eastAsia"/>
        </w:rPr>
        <w:t>で</w:t>
      </w:r>
      <w:r>
        <w:rPr>
          <w:rFonts w:hint="eastAsia"/>
        </w:rPr>
        <w:t>変調され</w:t>
      </w:r>
      <w:r w:rsidRPr="008E228C">
        <w:rPr>
          <w:rFonts w:asciiTheme="minorEastAsia" w:hAnsiTheme="minorEastAsia" w:hint="eastAsia"/>
        </w:rPr>
        <w:t>,</w:t>
      </w:r>
      <w:r w:rsidRPr="008E228C">
        <w:rPr>
          <w:rFonts w:asciiTheme="minorEastAsia" w:hAnsiTheme="minorEastAsia" w:cs="Times New Roman" w:hint="eastAsia"/>
        </w:rPr>
        <w:t xml:space="preserve"> </w:t>
      </w:r>
      <w:r>
        <w:rPr>
          <w:rFonts w:ascii="Times New Roman" w:hAnsi="Times New Roman" w:cs="Times New Roman" w:hint="eastAsia"/>
        </w:rPr>
        <w:t>RF-2</w:t>
      </w:r>
      <w:r>
        <w:rPr>
          <w:rFonts w:ascii="Times New Roman" w:hAnsi="Times New Roman" w:cs="Times New Roman" w:hint="eastAsia"/>
        </w:rPr>
        <w:t>の周波数は</w:t>
      </w:r>
      <w:r>
        <w:rPr>
          <w:rFonts w:ascii="Times New Roman" w:hAnsi="Times New Roman" w:cs="Times New Roman" w:hint="eastAsia"/>
        </w:rPr>
        <w:t>f</w:t>
      </w:r>
      <w:r>
        <w:rPr>
          <w:rFonts w:ascii="Times New Roman" w:hAnsi="Times New Roman" w:cs="Times New Roman" w:hint="eastAsia"/>
          <w:vertAlign w:val="subscript"/>
        </w:rPr>
        <w:t>RF2</w:t>
      </w:r>
      <w:r>
        <w:rPr>
          <w:rFonts w:ascii="Times New Roman" w:hAnsi="Times New Roman" w:cs="Times New Roman" w:hint="eastAsia"/>
        </w:rPr>
        <w:t>=</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rep</m:t>
            </m:r>
          </m:sub>
          <m:sup>
            <m:sSub>
              <m:sSubPr>
                <m:ctrlPr>
                  <w:rPr>
                    <w:rFonts w:ascii="Cambria Math" w:hAnsi="Cambria Math"/>
                  </w:rPr>
                </m:ctrlPr>
              </m:sSubPr>
              <m:e>
                <m:r>
                  <m:rPr>
                    <m:sty m:val="p"/>
                  </m:rPr>
                  <w:rPr>
                    <w:rFonts w:ascii="Cambria Math" w:hAnsi="Cambria Math"/>
                  </w:rPr>
                  <m:t>f</m:t>
                </m:r>
              </m:e>
              <m:sub>
                <m:r>
                  <m:rPr>
                    <m:sty m:val="p"/>
                  </m:rPr>
                  <w:rPr>
                    <w:rFonts w:ascii="Cambria Math" w:hAnsi="Cambria Math"/>
                  </w:rPr>
                  <m:t>s</m:t>
                </m:r>
              </m:sub>
            </m:sSub>
          </m:sup>
        </m:sSubSup>
      </m:oMath>
      <w:r>
        <w:rPr>
          <w:rFonts w:ascii="Times New Roman" w:hAnsi="Times New Roman" w:cs="Times New Roman" w:hint="eastAsia"/>
        </w:rPr>
        <w:t>=96.513MHz</w:t>
      </w:r>
      <w:r>
        <w:rPr>
          <w:rFonts w:ascii="Times New Roman" w:hAnsi="Times New Roman" w:cs="Times New Roman" w:hint="eastAsia"/>
        </w:rPr>
        <w:t>にセットされた</w:t>
      </w:r>
      <w:r w:rsidRPr="008E228C">
        <w:rPr>
          <w:rFonts w:asciiTheme="minorEastAsia" w:hAnsiTheme="minorEastAsia" w:cs="Times New Roman" w:hint="eastAsia"/>
        </w:rPr>
        <w:t xml:space="preserve">. </w:t>
      </w:r>
      <w:r>
        <w:rPr>
          <w:rFonts w:ascii="Times New Roman" w:hAnsi="Times New Roman" w:cs="Times New Roman" w:hint="eastAsia"/>
        </w:rPr>
        <w:t>9</w:t>
      </w:r>
      <w:r>
        <w:rPr>
          <w:rFonts w:ascii="Times New Roman" w:hAnsi="Times New Roman" w:cs="Times New Roman" w:hint="eastAsia"/>
        </w:rPr>
        <w:t>本の狭い線は</w:t>
      </w:r>
      <w:r w:rsidRPr="008E228C">
        <w:rPr>
          <w:rFonts w:asciiTheme="minorEastAsia" w:hAnsiTheme="minorEastAsia" w:cs="Times New Roman" w:hint="eastAsia"/>
        </w:rPr>
        <w:t xml:space="preserve">, </w:t>
      </w:r>
      <w:r>
        <w:rPr>
          <w:rFonts w:ascii="Times New Roman" w:hAnsi="Times New Roman" w:cs="Times New Roman" w:hint="eastAsia"/>
        </w:rPr>
        <w:t>スペクトルではっきりと観察でき</w:t>
      </w:r>
      <w:r w:rsidR="00DE2ED0" w:rsidRPr="008E228C">
        <w:rPr>
          <w:rFonts w:asciiTheme="minorEastAsia" w:hAnsiTheme="minorEastAsia" w:cs="Times New Roman" w:hint="eastAsia"/>
        </w:rPr>
        <w:t>,</w:t>
      </w:r>
      <w:r w:rsidRPr="008E228C">
        <w:rPr>
          <w:rFonts w:asciiTheme="minorEastAsia" w:hAnsiTheme="minorEastAsia" w:cs="Times New Roman" w:hint="eastAsia"/>
        </w:rPr>
        <w:t xml:space="preserve"> </w:t>
      </w:r>
      <m:oMath>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RF1</m:t>
            </m:r>
          </m:sub>
        </m:sSub>
        <m:r>
          <w:rPr>
            <w:rFonts w:ascii="Cambria Math" w:hAnsi="Cambria Math"/>
          </w:rPr>
          <m:t>-138×</m:t>
        </m:r>
        <m:sSubSup>
          <m:sSubSupPr>
            <m:ctrlPr>
              <w:rPr>
                <w:rFonts w:ascii="Cambria Math" w:hAnsi="Cambria Math"/>
                <w:i/>
              </w:rPr>
            </m:ctrlPr>
          </m:sSubSupPr>
          <m:e>
            <m:r>
              <w:rPr>
                <w:rFonts w:ascii="Cambria Math" w:hAnsi="Cambria Math"/>
              </w:rPr>
              <m:t>f</m:t>
            </m:r>
          </m:e>
          <m:sub>
            <m:r>
              <w:rPr>
                <w:rFonts w:ascii="Cambria Math" w:hAnsi="Cambria Math"/>
              </w:rPr>
              <m:t>rep</m:t>
            </m:r>
          </m:sub>
          <m:sup>
            <m:r>
              <w:rPr>
                <w:rFonts w:ascii="Cambria Math" w:hAnsi="Cambria Math"/>
              </w:rPr>
              <m:t>fs</m:t>
            </m:r>
          </m:sup>
        </m:sSubSup>
        <m:r>
          <m:rPr>
            <m:sty m:val="p"/>
          </m:rPr>
          <w:rPr>
            <w:rFonts w:ascii="Cambria Math" w:hAnsi="Cambria Math" w:cs="Times New Roman"/>
          </w:rPr>
          <m:t>=3MHz</m:t>
        </m:r>
      </m:oMath>
      <w:r>
        <w:rPr>
          <w:rFonts w:ascii="Times New Roman" w:hAnsi="Times New Roman" w:cs="Times New Roman" w:hint="eastAsia"/>
        </w:rPr>
        <w:t xml:space="preserve"> </w:t>
      </w:r>
      <w:r>
        <w:rPr>
          <w:rFonts w:ascii="Times New Roman" w:hAnsi="Times New Roman" w:cs="Times New Roman" w:hint="eastAsia"/>
        </w:rPr>
        <w:t>によって分けられる</w:t>
      </w:r>
      <w:r w:rsidRPr="008E228C">
        <w:rPr>
          <w:rFonts w:asciiTheme="minorEastAsia" w:hAnsiTheme="minorEastAsia" w:cs="Times New Roman" w:hint="eastAsia"/>
        </w:rPr>
        <w:t xml:space="preserve">. </w:t>
      </w:r>
      <w:r>
        <w:rPr>
          <w:rFonts w:ascii="Times New Roman" w:hAnsi="Times New Roman" w:cs="Times New Roman" w:hint="eastAsia"/>
        </w:rPr>
        <w:t>そして</w:t>
      </w:r>
      <w:r w:rsidRPr="008E228C">
        <w:rPr>
          <w:rFonts w:asciiTheme="minorEastAsia" w:hAnsiTheme="minorEastAsia" w:cs="Times New Roman" w:hint="eastAsia"/>
        </w:rPr>
        <w:t xml:space="preserve">, </w:t>
      </w:r>
      <w:r>
        <w:rPr>
          <w:rFonts w:ascii="Times New Roman" w:hAnsi="Times New Roman" w:cs="Times New Roman" w:hint="eastAsia"/>
        </w:rPr>
        <w:t>周波数</w:t>
      </w:r>
      <w:r>
        <w:rPr>
          <w:rFonts w:ascii="Times New Roman" w:hAnsi="Times New Roman" w:cs="Times New Roman" w:hint="eastAsia"/>
        </w:rPr>
        <w:t xml:space="preserve"> </w:t>
      </w:r>
      <m:oMath>
        <m:r>
          <m:rPr>
            <m:sty m:val="p"/>
          </m:rPr>
          <w:rPr>
            <w:rFonts w:ascii="Cambria Math" w:hAnsi="Cambria Math" w:cs="Times New Roman"/>
          </w:rPr>
          <m:t>η+m×</m:t>
        </m:r>
        <m:r>
          <w:rPr>
            <w:rFonts w:ascii="Cambria Math" w:hAnsi="Cambria Math"/>
          </w:rPr>
          <m:t>∆f</m:t>
        </m:r>
      </m:oMath>
      <w:r w:rsidR="008E0454">
        <w:rPr>
          <w:rFonts w:ascii="Times New Roman" w:hAnsi="Times New Roman" w:cs="Times New Roman" w:hint="eastAsia"/>
        </w:rPr>
        <w:t xml:space="preserve"> </w:t>
      </w:r>
      <w:r>
        <w:rPr>
          <w:rFonts w:ascii="Times New Roman" w:hAnsi="Times New Roman" w:cs="Times New Roman" w:hint="eastAsia"/>
        </w:rPr>
        <w:t>での</w:t>
      </w:r>
      <w:r>
        <w:rPr>
          <w:rFonts w:ascii="Times New Roman" w:hAnsi="Times New Roman" w:cs="Times New Roman" w:hint="eastAsia"/>
        </w:rPr>
        <w:t>QCL</w:t>
      </w:r>
      <w:r>
        <w:rPr>
          <w:rFonts w:ascii="Times New Roman" w:hAnsi="Times New Roman" w:cs="Times New Roman" w:hint="eastAsia"/>
        </w:rPr>
        <w:t>スペクトルのダウンコンバート縦</w:t>
      </w:r>
      <w:r>
        <w:rPr>
          <w:rFonts w:ascii="Times New Roman" w:hAnsi="Times New Roman" w:cs="Times New Roman" w:hint="eastAsia"/>
        </w:rPr>
        <w:t>THz</w:t>
      </w:r>
      <w:r>
        <w:rPr>
          <w:rFonts w:ascii="Times New Roman" w:hAnsi="Times New Roman" w:cs="Times New Roman" w:hint="eastAsia"/>
        </w:rPr>
        <w:t>モードに相当する</w:t>
      </w:r>
      <w:r w:rsidRPr="008E228C">
        <w:rPr>
          <w:rFonts w:asciiTheme="minorEastAsia" w:hAnsiTheme="minorEastAsia" w:cs="Times New Roman" w:hint="eastAsia"/>
        </w:rPr>
        <w:t xml:space="preserve">. </w:t>
      </w:r>
      <w:r>
        <w:rPr>
          <w:rFonts w:ascii="Times New Roman" w:hAnsi="Times New Roman" w:cs="Times New Roman" w:hint="eastAsia"/>
        </w:rPr>
        <w:t>スイープ時間</w:t>
      </w:r>
      <w:r>
        <w:rPr>
          <w:rFonts w:ascii="Times New Roman" w:hAnsi="Times New Roman" w:cs="Times New Roman" w:hint="eastAsia"/>
        </w:rPr>
        <w:t>~5ms</w:t>
      </w:r>
      <w:r>
        <w:rPr>
          <w:rFonts w:ascii="Times New Roman" w:hAnsi="Times New Roman" w:cs="Times New Roman" w:hint="eastAsia"/>
        </w:rPr>
        <w:t>での瞬間線幅は</w:t>
      </w:r>
      <w:r>
        <w:rPr>
          <w:rFonts w:ascii="Times New Roman" w:hAnsi="Times New Roman" w:cs="Times New Roman" w:hint="eastAsia"/>
        </w:rPr>
        <w:t>100kHz</w:t>
      </w:r>
      <w:r>
        <w:rPr>
          <w:rFonts w:ascii="Times New Roman" w:hAnsi="Times New Roman" w:cs="Times New Roman" w:hint="eastAsia"/>
        </w:rPr>
        <w:t>のオーダーである</w:t>
      </w:r>
      <w:r w:rsidRPr="008E228C">
        <w:rPr>
          <w:rFonts w:asciiTheme="minorEastAsia" w:hAnsiTheme="minorEastAsia" w:cs="Times New Roman" w:hint="eastAsia"/>
        </w:rPr>
        <w:t xml:space="preserve">. </w:t>
      </w:r>
      <w:r>
        <w:rPr>
          <w:rFonts w:ascii="Times New Roman" w:hAnsi="Times New Roman" w:cs="Times New Roman" w:hint="eastAsia"/>
        </w:rPr>
        <w:t>図</w:t>
      </w:r>
      <w:r w:rsidR="00936A78">
        <w:rPr>
          <w:rFonts w:ascii="Times New Roman" w:hAnsi="Times New Roman" w:cs="Times New Roman" w:hint="eastAsia"/>
        </w:rPr>
        <w:t>4.4</w:t>
      </w:r>
      <w:r>
        <w:rPr>
          <w:rFonts w:ascii="Times New Roman" w:hAnsi="Times New Roman" w:cs="Times New Roman" w:hint="eastAsia"/>
        </w:rPr>
        <w:t>b</w:t>
      </w:r>
      <w:r>
        <w:rPr>
          <w:rFonts w:ascii="Times New Roman" w:hAnsi="Times New Roman" w:cs="Times New Roman" w:hint="eastAsia"/>
        </w:rPr>
        <w:t>は図</w:t>
      </w:r>
      <w:r>
        <w:rPr>
          <w:rFonts w:ascii="Times New Roman" w:hAnsi="Times New Roman" w:cs="Times New Roman" w:hint="eastAsia"/>
        </w:rPr>
        <w:t>4</w:t>
      </w:r>
      <w:r w:rsidR="00936A78">
        <w:rPr>
          <w:rFonts w:ascii="Times New Roman" w:hAnsi="Times New Roman" w:cs="Times New Roman" w:hint="eastAsia"/>
        </w:rPr>
        <w:t>.4</w:t>
      </w:r>
      <w:r>
        <w:rPr>
          <w:rFonts w:ascii="Times New Roman" w:hAnsi="Times New Roman" w:cs="Times New Roman" w:hint="eastAsia"/>
        </w:rPr>
        <w:t>a</w:t>
      </w:r>
      <w:r>
        <w:rPr>
          <w:rFonts w:ascii="Times New Roman" w:hAnsi="Times New Roman" w:cs="Times New Roman" w:hint="eastAsia"/>
        </w:rPr>
        <w:t>と同じスペクトルを示す</w:t>
      </w:r>
      <w:r w:rsidRPr="008E228C">
        <w:rPr>
          <w:rFonts w:asciiTheme="minorEastAsia" w:hAnsiTheme="minorEastAsia" w:cs="Times New Roman" w:hint="eastAsia"/>
        </w:rPr>
        <w:t xml:space="preserve">. </w:t>
      </w:r>
      <w:r w:rsidR="00DE2ED0">
        <w:rPr>
          <w:rFonts w:ascii="Times New Roman" w:hAnsi="Times New Roman" w:cs="Times New Roman" w:hint="eastAsia"/>
        </w:rPr>
        <w:t>このスペクトルは</w:t>
      </w:r>
      <w:r w:rsidRPr="008E228C">
        <w:rPr>
          <w:rFonts w:asciiTheme="minorEastAsia" w:hAnsiTheme="minorEastAsia" w:cs="Times New Roman" w:hint="eastAsia"/>
        </w:rPr>
        <w:t xml:space="preserve">, </w:t>
      </w:r>
      <w:r>
        <w:rPr>
          <w:rFonts w:ascii="Times New Roman" w:hAnsi="Times New Roman" w:cs="Times New Roman" w:hint="eastAsia"/>
        </w:rPr>
        <w:t>~1s</w:t>
      </w:r>
      <w:r>
        <w:rPr>
          <w:rFonts w:ascii="Times New Roman" w:hAnsi="Times New Roman" w:cs="Times New Roman" w:hint="eastAsia"/>
        </w:rPr>
        <w:t>にスイッチオンされたスペアナの最大ホールド機能で獲得している</w:t>
      </w:r>
      <w:r w:rsidR="00DE2ED0">
        <w:rPr>
          <w:rFonts w:ascii="Times New Roman" w:hAnsi="Times New Roman" w:cs="Times New Roman" w:hint="eastAsia"/>
        </w:rPr>
        <w:t>が</w:t>
      </w:r>
      <w:r w:rsidR="00DE2ED0" w:rsidRPr="008E228C">
        <w:rPr>
          <w:rFonts w:asciiTheme="minorEastAsia" w:hAnsiTheme="minorEastAsia" w:cs="Times New Roman" w:hint="eastAsia"/>
        </w:rPr>
        <w:t xml:space="preserve">, </w:t>
      </w:r>
      <w:r>
        <w:rPr>
          <w:rFonts w:ascii="Times New Roman" w:hAnsi="Times New Roman" w:cs="Times New Roman" w:hint="eastAsia"/>
        </w:rPr>
        <w:lastRenderedPageBreak/>
        <w:t>線は実際の結果としてかなり広く</w:t>
      </w:r>
      <w:r w:rsidRPr="008E228C">
        <w:rPr>
          <w:rFonts w:asciiTheme="minorEastAsia" w:hAnsiTheme="minorEastAsia" w:cs="Times New Roman" w:hint="eastAsia"/>
        </w:rPr>
        <w:t xml:space="preserve">, </w:t>
      </w:r>
      <m:oMath>
        <m:sSub>
          <m:sSubPr>
            <m:ctrlPr>
              <w:rPr>
                <w:rFonts w:ascii="Cambria Math" w:hAnsi="Cambria Math"/>
                <w:i/>
              </w:rPr>
            </m:ctrlPr>
          </m:sSubPr>
          <m:e>
            <m:r>
              <w:rPr>
                <w:rFonts w:ascii="Cambria Math" w:hAnsi="Cambria Math" w:hint="eastAsia"/>
              </w:rPr>
              <m:t>ν</m:t>
            </m:r>
          </m:e>
          <m:sub>
            <m:r>
              <w:rPr>
                <w:rFonts w:ascii="Cambria Math" w:hAnsi="Cambria Math"/>
              </w:rPr>
              <m:t>QCL</m:t>
            </m:r>
          </m:sub>
        </m:sSub>
      </m:oMath>
      <w:r>
        <w:rPr>
          <w:rFonts w:ascii="Times New Roman" w:hAnsi="Times New Roman" w:cs="Times New Roman" w:hint="eastAsia"/>
        </w:rPr>
        <w:t xml:space="preserve"> </w:t>
      </w:r>
      <w:r>
        <w:rPr>
          <w:rFonts w:ascii="Times New Roman" w:hAnsi="Times New Roman" w:cs="Times New Roman" w:hint="eastAsia"/>
        </w:rPr>
        <w:t>は</w:t>
      </w:r>
      <w:r>
        <w:rPr>
          <w:rFonts w:ascii="Times New Roman" w:hAnsi="Times New Roman" w:cs="Times New Roman" w:hint="eastAsia"/>
        </w:rPr>
        <w:t xml:space="preserve"> </w:t>
      </w:r>
      <m:oMath>
        <m:sSubSup>
          <m:sSubSupPr>
            <m:ctrlPr>
              <w:rPr>
                <w:rFonts w:ascii="Cambria Math" w:hAnsi="Cambria Math"/>
                <w:i/>
              </w:rPr>
            </m:ctrlPr>
          </m:sSubSupPr>
          <m:e>
            <m:r>
              <w:rPr>
                <w:rFonts w:ascii="Cambria Math" w:hAnsi="Cambria Math"/>
              </w:rPr>
              <m:t>f</m:t>
            </m:r>
          </m:e>
          <m:sub>
            <m:r>
              <w:rPr>
                <w:rFonts w:ascii="Cambria Math" w:hAnsi="Cambria Math"/>
              </w:rPr>
              <m:t>rep</m:t>
            </m:r>
          </m:sub>
          <m:sup>
            <m:r>
              <w:rPr>
                <w:rFonts w:ascii="Cambria Math" w:hAnsi="Cambria Math"/>
              </w:rPr>
              <m:t>fs</m:t>
            </m:r>
          </m:sup>
        </m:sSubSup>
      </m:oMath>
      <w:r>
        <w:rPr>
          <w:rFonts w:ascii="Times New Roman" w:hAnsi="Times New Roman" w:cs="Times New Roman" w:hint="eastAsia"/>
        </w:rPr>
        <w:t xml:space="preserve"> </w:t>
      </w:r>
      <w:r>
        <w:rPr>
          <w:rFonts w:ascii="Times New Roman" w:hAnsi="Times New Roman" w:cs="Times New Roman" w:hint="eastAsia"/>
        </w:rPr>
        <w:t>と位相同期して</w:t>
      </w:r>
      <w:r w:rsidR="00DE2ED0">
        <w:rPr>
          <w:rFonts w:ascii="Times New Roman" w:hAnsi="Times New Roman" w:cs="Times New Roman" w:hint="eastAsia"/>
        </w:rPr>
        <w:t>い</w:t>
      </w:r>
      <w:r>
        <w:rPr>
          <w:rFonts w:ascii="Times New Roman" w:hAnsi="Times New Roman" w:cs="Times New Roman" w:hint="eastAsia"/>
        </w:rPr>
        <w:t>ない</w:t>
      </w:r>
      <w:r w:rsidR="00DE2ED0">
        <w:rPr>
          <w:rFonts w:ascii="Times New Roman" w:hAnsi="Times New Roman" w:cs="Times New Roman" w:hint="eastAsia"/>
        </w:rPr>
        <w:t>ことが分かる</w:t>
      </w:r>
      <w:r w:rsidR="00DE2ED0" w:rsidRPr="008E228C">
        <w:rPr>
          <w:rFonts w:asciiTheme="minorEastAsia" w:hAnsiTheme="minorEastAsia" w:cs="Times New Roman" w:hint="eastAsia"/>
        </w:rPr>
        <w:t>.</w:t>
      </w:r>
    </w:p>
    <w:p w:rsidR="00580F1E" w:rsidRDefault="00580F1E" w:rsidP="00580F1E">
      <w:pPr>
        <w:rPr>
          <w:rFonts w:ascii="Times New Roman" w:hAnsi="Times New Roman" w:cs="Times New Roman"/>
        </w:rPr>
      </w:pPr>
      <w:r>
        <w:rPr>
          <w:rFonts w:hint="eastAsia"/>
        </w:rPr>
        <w:t xml:space="preserve">　</w:t>
      </w:r>
      <w:r>
        <w:rPr>
          <w:rFonts w:ascii="Times New Roman" w:hAnsi="Times New Roman" w:cs="Times New Roman" w:hint="eastAsia"/>
        </w:rPr>
        <w:t>図</w:t>
      </w:r>
      <w:r>
        <w:rPr>
          <w:rFonts w:ascii="Times New Roman" w:hAnsi="Times New Roman" w:cs="Times New Roman" w:hint="eastAsia"/>
        </w:rPr>
        <w:t>4</w:t>
      </w:r>
      <w:r w:rsidR="008E228C">
        <w:rPr>
          <w:rFonts w:ascii="Times New Roman" w:hAnsi="Times New Roman" w:cs="Times New Roman" w:hint="eastAsia"/>
        </w:rPr>
        <w:t>.4</w:t>
      </w:r>
      <w:r>
        <w:rPr>
          <w:rFonts w:ascii="Times New Roman" w:hAnsi="Times New Roman" w:cs="Times New Roman" w:hint="eastAsia"/>
        </w:rPr>
        <w:t>c</w:t>
      </w:r>
      <w:r>
        <w:rPr>
          <w:rFonts w:ascii="Times New Roman" w:hAnsi="Times New Roman" w:cs="Times New Roman" w:hint="eastAsia"/>
        </w:rPr>
        <w:t>は</w:t>
      </w:r>
      <w:r>
        <w:rPr>
          <w:rFonts w:ascii="Times New Roman" w:hAnsi="Times New Roman" w:cs="Times New Roman" w:hint="eastAsia"/>
        </w:rPr>
        <w:t xml:space="preserve"> </w:t>
      </w:r>
      <m:oMath>
        <m:sSubSup>
          <m:sSubSupPr>
            <m:ctrlPr>
              <w:rPr>
                <w:rFonts w:ascii="Cambria Math" w:hAnsi="Cambria Math"/>
                <w:i/>
              </w:rPr>
            </m:ctrlPr>
          </m:sSubSupPr>
          <m:e>
            <m:r>
              <w:rPr>
                <w:rFonts w:ascii="Cambria Math" w:hAnsi="Cambria Math"/>
              </w:rPr>
              <m:t>f</m:t>
            </m:r>
          </m:e>
          <m:sub>
            <m:r>
              <w:rPr>
                <w:rFonts w:ascii="Cambria Math" w:hAnsi="Cambria Math"/>
              </w:rPr>
              <m:t>rep</m:t>
            </m:r>
          </m:sub>
          <m:sup>
            <m:r>
              <w:rPr>
                <w:rFonts w:ascii="Cambria Math" w:hAnsi="Cambria Math"/>
              </w:rPr>
              <m:t>QCL</m:t>
            </m:r>
          </m:sup>
        </m:sSubSup>
      </m:oMath>
      <w:r w:rsidRPr="008E228C">
        <w:rPr>
          <w:rFonts w:asciiTheme="minorEastAsia" w:hAnsiTheme="minorEastAsia" w:cs="Times New Roman" w:hint="eastAsia"/>
        </w:rPr>
        <w:t xml:space="preserve">, </w:t>
      </w:r>
      <m:oMath>
        <m:sSub>
          <m:sSubPr>
            <m:ctrlPr>
              <w:rPr>
                <w:rFonts w:ascii="Cambria Math" w:hAnsi="Cambria Math"/>
                <w:i/>
              </w:rPr>
            </m:ctrlPr>
          </m:sSubPr>
          <m:e>
            <m:r>
              <w:rPr>
                <w:rFonts w:ascii="Cambria Math" w:hAnsi="Cambria Math" w:hint="eastAsia"/>
              </w:rPr>
              <m:t>ν</m:t>
            </m:r>
          </m:e>
          <m:sub>
            <m:r>
              <w:rPr>
                <w:rFonts w:ascii="Cambria Math" w:hAnsi="Cambria Math"/>
              </w:rPr>
              <m:t>QCL</m:t>
            </m:r>
          </m:sub>
        </m:sSub>
      </m:oMath>
      <w:r>
        <w:rPr>
          <w:rFonts w:ascii="Times New Roman" w:hAnsi="Times New Roman" w:cs="Times New Roman" w:hint="eastAsia"/>
        </w:rPr>
        <w:t xml:space="preserve"> </w:t>
      </w:r>
      <w:r>
        <w:rPr>
          <w:rFonts w:ascii="Times New Roman" w:hAnsi="Times New Roman" w:cs="Times New Roman" w:hint="eastAsia"/>
        </w:rPr>
        <w:t>と</w:t>
      </w:r>
      <w:r>
        <w:rPr>
          <w:rFonts w:ascii="Times New Roman" w:hAnsi="Times New Roman" w:cs="Times New Roman" w:hint="eastAsia"/>
        </w:rPr>
        <w:t xml:space="preserve"> </w:t>
      </w:r>
      <m:oMath>
        <m:sSubSup>
          <m:sSubSupPr>
            <m:ctrlPr>
              <w:rPr>
                <w:rFonts w:ascii="Cambria Math" w:hAnsi="Cambria Math"/>
                <w:i/>
              </w:rPr>
            </m:ctrlPr>
          </m:sSubSupPr>
          <m:e>
            <m:r>
              <w:rPr>
                <w:rFonts w:ascii="Cambria Math" w:hAnsi="Cambria Math"/>
              </w:rPr>
              <m:t>f</m:t>
            </m:r>
          </m:e>
          <m:sub>
            <m:r>
              <w:rPr>
                <w:rFonts w:ascii="Cambria Math" w:hAnsi="Cambria Math"/>
              </w:rPr>
              <m:t>rep</m:t>
            </m:r>
          </m:sub>
          <m:sup>
            <m:r>
              <w:rPr>
                <w:rFonts w:ascii="Cambria Math" w:hAnsi="Cambria Math"/>
              </w:rPr>
              <m:t>fs</m:t>
            </m:r>
          </m:sup>
        </m:sSubSup>
      </m:oMath>
      <w:r>
        <w:rPr>
          <w:rFonts w:ascii="Times New Roman" w:hAnsi="Times New Roman" w:cs="Times New Roman" w:hint="eastAsia"/>
        </w:rPr>
        <w:t xml:space="preserve"> </w:t>
      </w:r>
      <w:r>
        <w:rPr>
          <w:rFonts w:ascii="Times New Roman" w:hAnsi="Times New Roman" w:cs="Times New Roman" w:hint="eastAsia"/>
        </w:rPr>
        <w:t>の位相同期を同時にすることで得たダウンコンバート</w:t>
      </w:r>
      <w:r>
        <w:rPr>
          <w:rFonts w:ascii="Times New Roman" w:hAnsi="Times New Roman" w:cs="Times New Roman" w:hint="eastAsia"/>
        </w:rPr>
        <w:t>QCL</w:t>
      </w:r>
      <w:r>
        <w:rPr>
          <w:rFonts w:ascii="Times New Roman" w:hAnsi="Times New Roman" w:cs="Times New Roman" w:hint="eastAsia"/>
        </w:rPr>
        <w:t>スペクトルを示す</w:t>
      </w:r>
      <w:r w:rsidRPr="008E228C">
        <w:rPr>
          <w:rFonts w:asciiTheme="minorEastAsia" w:hAnsiTheme="minorEastAsia" w:cs="Times New Roman" w:hint="eastAsia"/>
        </w:rPr>
        <w:t xml:space="preserve">. </w:t>
      </w:r>
      <w:r>
        <w:rPr>
          <w:rFonts w:ascii="Times New Roman" w:hAnsi="Times New Roman" w:cs="Times New Roman" w:hint="eastAsia"/>
        </w:rPr>
        <w:t>図</w:t>
      </w:r>
      <w:r>
        <w:rPr>
          <w:rFonts w:ascii="Times New Roman" w:hAnsi="Times New Roman" w:cs="Times New Roman" w:hint="eastAsia"/>
        </w:rPr>
        <w:t>4</w:t>
      </w:r>
      <w:r w:rsidR="008E228C">
        <w:rPr>
          <w:rFonts w:ascii="Times New Roman" w:hAnsi="Times New Roman" w:cs="Times New Roman" w:hint="eastAsia"/>
        </w:rPr>
        <w:t>.4</w:t>
      </w:r>
      <w:r>
        <w:rPr>
          <w:rFonts w:ascii="Times New Roman" w:hAnsi="Times New Roman" w:cs="Times New Roman" w:hint="eastAsia"/>
        </w:rPr>
        <w:t>b</w:t>
      </w:r>
      <w:r>
        <w:rPr>
          <w:rFonts w:ascii="Times New Roman" w:hAnsi="Times New Roman" w:cs="Times New Roman" w:hint="eastAsia"/>
        </w:rPr>
        <w:t>と同じ条件下で測定した</w:t>
      </w:r>
      <w:r w:rsidRPr="008E228C">
        <w:rPr>
          <w:rFonts w:asciiTheme="minorEastAsia" w:hAnsiTheme="minorEastAsia" w:cs="Times New Roman" w:hint="eastAsia"/>
        </w:rPr>
        <w:t xml:space="preserve">. </w:t>
      </w:r>
      <w:r>
        <w:rPr>
          <w:rFonts w:ascii="Times New Roman" w:hAnsi="Times New Roman" w:cs="Times New Roman" w:hint="eastAsia"/>
        </w:rPr>
        <w:t>この場合</w:t>
      </w:r>
      <w:r>
        <w:rPr>
          <w:rFonts w:ascii="Times New Roman" w:hAnsi="Times New Roman" w:cs="Times New Roman" w:hint="eastAsia"/>
        </w:rPr>
        <w:t>f</w:t>
      </w:r>
      <w:r>
        <w:rPr>
          <w:rFonts w:ascii="Times New Roman" w:hAnsi="Times New Roman" w:cs="Times New Roman" w:hint="eastAsia"/>
          <w:vertAlign w:val="subscript"/>
        </w:rPr>
        <w:t>RF3</w:t>
      </w:r>
      <w:r>
        <w:rPr>
          <w:rFonts w:ascii="Times New Roman" w:hAnsi="Times New Roman" w:cs="Times New Roman" w:hint="eastAsia"/>
        </w:rPr>
        <w:t>は</w:t>
      </w:r>
      <w:r w:rsidRPr="008E228C">
        <w:rPr>
          <w:rFonts w:asciiTheme="minorEastAsia" w:hAnsiTheme="minorEastAsia" w:cs="Times New Roman" w:hint="eastAsia"/>
        </w:rPr>
        <w:t xml:space="preserve">, </w:t>
      </w:r>
      <w:r>
        <w:rPr>
          <w:rFonts w:ascii="Times New Roman" w:hAnsi="Times New Roman" w:cs="Times New Roman" w:hint="eastAsia"/>
        </w:rPr>
        <w:t>21.3MHz</w:t>
      </w:r>
      <w:r>
        <w:rPr>
          <w:rFonts w:ascii="Times New Roman" w:hAnsi="Times New Roman" w:cs="Times New Roman" w:hint="eastAsia"/>
        </w:rPr>
        <w:t>にセットされ</w:t>
      </w:r>
      <w:r w:rsidRPr="008E228C">
        <w:rPr>
          <w:rFonts w:asciiTheme="minorEastAsia" w:hAnsiTheme="minorEastAsia" w:cs="Times New Roman" w:hint="eastAsia"/>
        </w:rPr>
        <w:t xml:space="preserve">, </w:t>
      </w:r>
      <w:r>
        <w:rPr>
          <w:rFonts w:ascii="Times New Roman" w:hAnsi="Times New Roman" w:cs="Times New Roman" w:hint="eastAsia"/>
        </w:rPr>
        <w:t>スペクトルの左</w:t>
      </w:r>
      <w:r>
        <w:rPr>
          <w:rFonts w:ascii="Times New Roman" w:hAnsi="Times New Roman" w:cs="Times New Roman" w:hint="eastAsia"/>
        </w:rPr>
        <w:t xml:space="preserve"> (L0) </w:t>
      </w:r>
      <w:r>
        <w:rPr>
          <w:rFonts w:ascii="Times New Roman" w:hAnsi="Times New Roman" w:cs="Times New Roman" w:hint="eastAsia"/>
        </w:rPr>
        <w:t>から</w:t>
      </w:r>
      <w:r>
        <w:rPr>
          <w:rFonts w:ascii="Times New Roman" w:hAnsi="Times New Roman" w:cs="Times New Roman" w:hint="eastAsia"/>
        </w:rPr>
        <w:t>6</w:t>
      </w:r>
      <w:r>
        <w:rPr>
          <w:rFonts w:ascii="Times New Roman" w:hAnsi="Times New Roman" w:cs="Times New Roman" w:hint="eastAsia"/>
        </w:rPr>
        <w:t>番目の線に位相同期している</w:t>
      </w:r>
      <w:r w:rsidRPr="008E228C">
        <w:rPr>
          <w:rFonts w:asciiTheme="minorEastAsia" w:hAnsiTheme="minorEastAsia" w:cs="Times New Roman" w:hint="eastAsia"/>
        </w:rPr>
        <w:t xml:space="preserve">. </w:t>
      </w:r>
      <w:r>
        <w:rPr>
          <w:rFonts w:ascii="Times New Roman" w:hAnsi="Times New Roman" w:cs="Times New Roman" w:hint="eastAsia"/>
        </w:rPr>
        <w:t>位相同期ループのバンド幅で示す赤矢印の線の両サイド上の広いウイングの場所は</w:t>
      </w:r>
      <w:r>
        <w:rPr>
          <w:rFonts w:ascii="Times New Roman" w:hAnsi="Times New Roman" w:cs="Times New Roman" w:hint="eastAsia"/>
        </w:rPr>
        <w:t>~1.5MHz</w:t>
      </w:r>
      <w:r>
        <w:rPr>
          <w:rFonts w:ascii="Times New Roman" w:hAnsi="Times New Roman" w:cs="Times New Roman" w:hint="eastAsia"/>
        </w:rPr>
        <w:t>である</w:t>
      </w:r>
      <w:r w:rsidRPr="008E228C">
        <w:rPr>
          <w:rFonts w:asciiTheme="minorEastAsia" w:hAnsiTheme="minorEastAsia" w:cs="Times New Roman" w:hint="eastAsia"/>
        </w:rPr>
        <w:t xml:space="preserve">. </w:t>
      </w:r>
      <w:r>
        <w:rPr>
          <w:rFonts w:ascii="Times New Roman" w:hAnsi="Times New Roman" w:cs="Times New Roman" w:hint="eastAsia"/>
        </w:rPr>
        <w:t>にもかかわらず</w:t>
      </w:r>
      <w:r w:rsidRPr="008E228C">
        <w:rPr>
          <w:rFonts w:asciiTheme="minorEastAsia" w:hAnsiTheme="minorEastAsia" w:cs="Times New Roman" w:hint="eastAsia"/>
        </w:rPr>
        <w:t xml:space="preserve">, </w:t>
      </w:r>
      <w:r>
        <w:rPr>
          <w:rFonts w:ascii="Times New Roman" w:hAnsi="Times New Roman" w:cs="Times New Roman" w:hint="eastAsia"/>
        </w:rPr>
        <w:t>スペアナの最大ホールド機能は数秒間</w:t>
      </w:r>
      <w:r>
        <w:rPr>
          <w:rFonts w:ascii="Times New Roman" w:hAnsi="Times New Roman" w:cs="Times New Roman" w:hint="eastAsia"/>
        </w:rPr>
        <w:t>ON</w:t>
      </w:r>
      <w:r>
        <w:rPr>
          <w:rFonts w:ascii="Times New Roman" w:hAnsi="Times New Roman" w:cs="Times New Roman" w:hint="eastAsia"/>
        </w:rPr>
        <w:t>にしていて</w:t>
      </w:r>
      <w:r w:rsidRPr="008E228C">
        <w:rPr>
          <w:rFonts w:asciiTheme="minorEastAsia" w:hAnsiTheme="minorEastAsia" w:cs="Times New Roman" w:hint="eastAsia"/>
        </w:rPr>
        <w:t xml:space="preserve">, </w:t>
      </w:r>
      <w:r>
        <w:rPr>
          <w:rFonts w:ascii="Times New Roman" w:hAnsi="Times New Roman" w:cs="Times New Roman" w:hint="eastAsia"/>
        </w:rPr>
        <w:t>すべての線幅は</w:t>
      </w:r>
      <w:r>
        <w:rPr>
          <w:rFonts w:ascii="Times New Roman" w:hAnsi="Times New Roman" w:cs="Times New Roman" w:hint="eastAsia"/>
        </w:rPr>
        <w:t>100kHz</w:t>
      </w:r>
      <w:r>
        <w:rPr>
          <w:rFonts w:ascii="Times New Roman" w:hAnsi="Times New Roman" w:cs="Times New Roman" w:hint="eastAsia"/>
        </w:rPr>
        <w:t>であ</w:t>
      </w:r>
      <w:r w:rsidR="00DE2ED0">
        <w:rPr>
          <w:rFonts w:ascii="Times New Roman" w:hAnsi="Times New Roman" w:cs="Times New Roman" w:hint="eastAsia"/>
        </w:rPr>
        <w:t>った</w:t>
      </w:r>
      <w:r w:rsidRPr="008E228C">
        <w:rPr>
          <w:rFonts w:asciiTheme="minorEastAsia" w:hAnsiTheme="minorEastAsia" w:cs="Times New Roman" w:hint="eastAsia"/>
        </w:rPr>
        <w:t>.</w:t>
      </w:r>
    </w:p>
    <w:p w:rsidR="008E0454" w:rsidRDefault="008E0454" w:rsidP="00580F1E">
      <w:pPr>
        <w:rPr>
          <w:rFonts w:ascii="Times New Roman" w:hAnsi="Times New Roman" w:cs="Times New Roman"/>
        </w:rPr>
      </w:pPr>
    </w:p>
    <w:p w:rsidR="008E0454" w:rsidRDefault="008E0454" w:rsidP="008E0454">
      <w:pPr>
        <w:jc w:val="center"/>
        <w:rPr>
          <w:szCs w:val="21"/>
        </w:rPr>
      </w:pPr>
      <w:r>
        <w:rPr>
          <w:noProof/>
        </w:rPr>
        <w:drawing>
          <wp:inline distT="0" distB="0" distL="0" distR="0" wp14:anchorId="5A331344" wp14:editId="74770B64">
            <wp:extent cx="2611626" cy="30289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1251" t="16502" r="20178" b="24559"/>
                    <a:stretch/>
                  </pic:blipFill>
                  <pic:spPr bwMode="auto">
                    <a:xfrm>
                      <a:off x="0" y="0"/>
                      <a:ext cx="2620093" cy="3038770"/>
                    </a:xfrm>
                    <a:prstGeom prst="rect">
                      <a:avLst/>
                    </a:prstGeom>
                    <a:ln>
                      <a:noFill/>
                    </a:ln>
                    <a:extLst>
                      <a:ext uri="{53640926-AAD7-44D8-BBD7-CCE9431645EC}">
                        <a14:shadowObscured xmlns:a14="http://schemas.microsoft.com/office/drawing/2010/main"/>
                      </a:ext>
                    </a:extLst>
                  </pic:spPr>
                </pic:pic>
              </a:graphicData>
            </a:graphic>
          </wp:inline>
        </w:drawing>
      </w:r>
    </w:p>
    <w:p w:rsidR="008E0454" w:rsidRDefault="008E0454" w:rsidP="008E0454">
      <w:pPr>
        <w:jc w:val="center"/>
        <w:rPr>
          <w:szCs w:val="21"/>
        </w:rPr>
      </w:pPr>
    </w:p>
    <w:p w:rsidR="008E0454" w:rsidRDefault="008E0454" w:rsidP="008E0454">
      <w:pPr>
        <w:jc w:val="center"/>
        <w:rPr>
          <w:szCs w:val="21"/>
        </w:rPr>
      </w:pPr>
      <w:r>
        <w:rPr>
          <w:rFonts w:hint="eastAsia"/>
          <w:szCs w:val="21"/>
        </w:rPr>
        <w:t>図</w:t>
      </w:r>
      <w:r w:rsidR="00AC752C">
        <w:rPr>
          <w:rFonts w:hint="eastAsia"/>
          <w:szCs w:val="21"/>
        </w:rPr>
        <w:t>4.4</w:t>
      </w:r>
      <w:r>
        <w:rPr>
          <w:rFonts w:hint="eastAsia"/>
          <w:szCs w:val="21"/>
        </w:rPr>
        <w:t xml:space="preserve"> </w:t>
      </w:r>
      <w:r>
        <w:rPr>
          <w:rFonts w:hint="eastAsia"/>
          <w:szCs w:val="21"/>
        </w:rPr>
        <w:t>実験結果</w:t>
      </w:r>
    </w:p>
    <w:p w:rsidR="00F14EDF" w:rsidRDefault="00F14EDF" w:rsidP="008E0454">
      <w:pPr>
        <w:jc w:val="center"/>
        <w:rPr>
          <w:szCs w:val="21"/>
        </w:rPr>
      </w:pPr>
    </w:p>
    <w:p w:rsidR="008C19F2" w:rsidRDefault="008C19F2" w:rsidP="008E0454">
      <w:pPr>
        <w:jc w:val="center"/>
        <w:rPr>
          <w:szCs w:val="21"/>
        </w:rPr>
      </w:pPr>
    </w:p>
    <w:p w:rsidR="00F14EDF" w:rsidRPr="00431912" w:rsidRDefault="00AC752C" w:rsidP="004650C4">
      <w:pPr>
        <w:rPr>
          <w:rFonts w:asciiTheme="majorEastAsia" w:eastAsiaTheme="majorEastAsia" w:hAnsiTheme="majorEastAsia"/>
          <w:szCs w:val="21"/>
        </w:rPr>
      </w:pPr>
      <w:r w:rsidRPr="00431912">
        <w:rPr>
          <w:rFonts w:asciiTheme="majorEastAsia" w:eastAsiaTheme="majorEastAsia" w:hAnsiTheme="majorEastAsia" w:hint="eastAsia"/>
          <w:szCs w:val="21"/>
        </w:rPr>
        <w:t>4.5</w:t>
      </w:r>
      <w:r w:rsidR="004650C4" w:rsidRPr="00431912">
        <w:rPr>
          <w:rFonts w:asciiTheme="majorEastAsia" w:eastAsiaTheme="majorEastAsia" w:hAnsiTheme="majorEastAsia" w:hint="eastAsia"/>
          <w:szCs w:val="21"/>
        </w:rPr>
        <w:t>.</w:t>
      </w:r>
      <w:r w:rsidR="00936A78" w:rsidRPr="00431912">
        <w:rPr>
          <w:rFonts w:asciiTheme="majorEastAsia" w:eastAsiaTheme="majorEastAsia" w:hAnsiTheme="majorEastAsia" w:hint="eastAsia"/>
          <w:szCs w:val="21"/>
        </w:rPr>
        <w:t xml:space="preserve"> </w:t>
      </w:r>
      <w:r w:rsidR="00F14EDF" w:rsidRPr="00431912">
        <w:rPr>
          <w:rFonts w:asciiTheme="majorEastAsia" w:eastAsiaTheme="majorEastAsia" w:hAnsiTheme="majorEastAsia" w:hint="eastAsia"/>
          <w:szCs w:val="21"/>
        </w:rPr>
        <w:t>まとめ</w:t>
      </w:r>
    </w:p>
    <w:p w:rsidR="00885DFF" w:rsidRDefault="00936A78" w:rsidP="00885DFF">
      <w:pPr>
        <w:ind w:firstLineChars="100" w:firstLine="202"/>
        <w:rPr>
          <w:szCs w:val="21"/>
        </w:rPr>
      </w:pPr>
      <w:r>
        <w:rPr>
          <w:rFonts w:ascii="Times New Roman" w:hAnsi="Times New Roman" w:cs="Times New Roman" w:hint="eastAsia"/>
          <w:szCs w:val="21"/>
        </w:rPr>
        <w:t>本実験では，</w:t>
      </w:r>
      <w:r w:rsidR="00885DFF" w:rsidRPr="0052529E">
        <w:rPr>
          <w:rFonts w:ascii="Times New Roman" w:hAnsi="Times New Roman" w:cs="Times New Roman"/>
          <w:szCs w:val="21"/>
        </w:rPr>
        <w:t>RF</w:t>
      </w:r>
      <w:r w:rsidR="00885DFF">
        <w:rPr>
          <w:rFonts w:hint="eastAsia"/>
          <w:szCs w:val="21"/>
        </w:rPr>
        <w:t>シンセサイザーを用いたバイアス電流の変調によってアクティブモード同期を示すことが出来た．さらに，</w:t>
      </w:r>
      <w:r w:rsidR="00885DFF" w:rsidRPr="00936A78">
        <w:rPr>
          <w:rFonts w:ascii="Times New Roman" w:hAnsi="Times New Roman" w:cs="Times New Roman"/>
          <w:szCs w:val="21"/>
        </w:rPr>
        <w:t>RF-1</w:t>
      </w:r>
      <w:r w:rsidR="00885DFF">
        <w:rPr>
          <w:rFonts w:ascii="Times New Roman" w:hAnsi="Times New Roman" w:cs="Times New Roman" w:hint="eastAsia"/>
          <w:szCs w:val="21"/>
        </w:rPr>
        <w:t>と</w:t>
      </w:r>
      <w:r w:rsidR="00885DFF">
        <w:rPr>
          <w:rFonts w:hint="eastAsia"/>
          <w:szCs w:val="21"/>
        </w:rPr>
        <w:t>位相同期された</w:t>
      </w:r>
      <w:r w:rsidR="00885DFF" w:rsidRPr="0052529E">
        <w:rPr>
          <w:rFonts w:ascii="Times New Roman" w:hAnsi="Times New Roman" w:cs="Times New Roman"/>
          <w:szCs w:val="21"/>
        </w:rPr>
        <w:t>QCL</w:t>
      </w:r>
      <w:r w:rsidR="00885DFF">
        <w:rPr>
          <w:rFonts w:hint="eastAsia"/>
          <w:szCs w:val="21"/>
        </w:rPr>
        <w:t>の繰り返し周波数と，モード同期フェムト秒ファイバーレーザーの繰り返し周波数の高調波によって放射パルス列の検出も可能となった．そして，</w:t>
      </w:r>
      <w:r w:rsidR="00885DFF" w:rsidRPr="0052529E">
        <w:rPr>
          <w:rFonts w:ascii="Times New Roman" w:hAnsi="Times New Roman" w:cs="Times New Roman"/>
          <w:szCs w:val="21"/>
        </w:rPr>
        <w:t>THz-QCL</w:t>
      </w:r>
      <w:r w:rsidR="00885DFF">
        <w:rPr>
          <w:rFonts w:hint="eastAsia"/>
          <w:szCs w:val="21"/>
        </w:rPr>
        <w:t>の</w:t>
      </w:r>
      <w:r w:rsidR="0052529E">
        <w:rPr>
          <w:rFonts w:hint="eastAsia"/>
          <w:szCs w:val="21"/>
        </w:rPr>
        <w:t>線幅の</w:t>
      </w:r>
      <w:r w:rsidR="00885DFF">
        <w:rPr>
          <w:rFonts w:hint="eastAsia"/>
          <w:szCs w:val="21"/>
        </w:rPr>
        <w:t>狭窄化にも成功した．</w:t>
      </w:r>
    </w:p>
    <w:p w:rsidR="00885DFF" w:rsidRPr="00F14EDF" w:rsidRDefault="00885DFF" w:rsidP="00885DFF">
      <w:pPr>
        <w:rPr>
          <w:szCs w:val="21"/>
        </w:rPr>
      </w:pPr>
      <w:r>
        <w:rPr>
          <w:rFonts w:hint="eastAsia"/>
          <w:szCs w:val="21"/>
        </w:rPr>
        <w:t xml:space="preserve">　この研究では，パルス発振の</w:t>
      </w:r>
      <w:r w:rsidRPr="0052529E">
        <w:rPr>
          <w:rFonts w:ascii="Times New Roman" w:hAnsi="Times New Roman" w:cs="Times New Roman"/>
          <w:szCs w:val="21"/>
        </w:rPr>
        <w:t>THz-QCL</w:t>
      </w:r>
      <w:r>
        <w:rPr>
          <w:rFonts w:hint="eastAsia"/>
          <w:szCs w:val="21"/>
        </w:rPr>
        <w:t>を用いていたのと，新しく</w:t>
      </w:r>
      <w:r w:rsidRPr="0052529E">
        <w:rPr>
          <w:rFonts w:ascii="Times New Roman" w:hAnsi="Times New Roman" w:cs="Times New Roman"/>
          <w:szCs w:val="21"/>
        </w:rPr>
        <w:t>RF</w:t>
      </w:r>
      <w:r>
        <w:rPr>
          <w:rFonts w:hint="eastAsia"/>
          <w:szCs w:val="21"/>
        </w:rPr>
        <w:t>インジェクションロックという技術が用いられていたため複雑に感じたが</w:t>
      </w:r>
      <w:r w:rsidR="0052529E">
        <w:rPr>
          <w:rFonts w:hint="eastAsia"/>
          <w:szCs w:val="21"/>
        </w:rPr>
        <w:t>，ある程度理解することが出来た．</w:t>
      </w:r>
    </w:p>
    <w:p w:rsidR="00F14EDF" w:rsidRDefault="00F14EDF" w:rsidP="006C7B0F">
      <w:pPr>
        <w:jc w:val="center"/>
        <w:rPr>
          <w:szCs w:val="21"/>
        </w:rPr>
      </w:pPr>
    </w:p>
    <w:p w:rsidR="006C7B0F" w:rsidRDefault="006C7B0F" w:rsidP="006C7B0F">
      <w:pPr>
        <w:jc w:val="center"/>
        <w:rPr>
          <w:szCs w:val="21"/>
        </w:rPr>
      </w:pPr>
    </w:p>
    <w:p w:rsidR="006C7B0F" w:rsidRDefault="006C7B0F" w:rsidP="006C7B0F">
      <w:pPr>
        <w:jc w:val="center"/>
        <w:rPr>
          <w:szCs w:val="21"/>
        </w:rPr>
      </w:pPr>
    </w:p>
    <w:p w:rsidR="006C7B0F" w:rsidRDefault="006C7B0F" w:rsidP="006C7B0F">
      <w:pPr>
        <w:jc w:val="center"/>
        <w:rPr>
          <w:szCs w:val="21"/>
        </w:rPr>
      </w:pPr>
    </w:p>
    <w:p w:rsidR="006C7B0F" w:rsidRDefault="006C7B0F" w:rsidP="006C7B0F">
      <w:pPr>
        <w:jc w:val="center"/>
        <w:rPr>
          <w:szCs w:val="21"/>
        </w:rPr>
      </w:pPr>
    </w:p>
    <w:p w:rsidR="006C7B0F" w:rsidRDefault="006C7B0F" w:rsidP="006C7B0F">
      <w:pPr>
        <w:jc w:val="center"/>
        <w:rPr>
          <w:szCs w:val="21"/>
        </w:rPr>
      </w:pPr>
    </w:p>
    <w:p w:rsidR="006C7B0F" w:rsidRDefault="006C7B0F" w:rsidP="006C7B0F">
      <w:pPr>
        <w:jc w:val="center"/>
        <w:rPr>
          <w:szCs w:val="21"/>
        </w:rPr>
      </w:pPr>
    </w:p>
    <w:p w:rsidR="00F14EDF" w:rsidRPr="00431912" w:rsidRDefault="00936A78" w:rsidP="004650C4">
      <w:pPr>
        <w:rPr>
          <w:rFonts w:asciiTheme="majorEastAsia" w:eastAsiaTheme="majorEastAsia" w:hAnsiTheme="majorEastAsia"/>
          <w:szCs w:val="21"/>
        </w:rPr>
      </w:pPr>
      <w:r w:rsidRPr="00431912">
        <w:rPr>
          <w:rFonts w:asciiTheme="majorEastAsia" w:eastAsiaTheme="majorEastAsia" w:hAnsiTheme="majorEastAsia" w:hint="eastAsia"/>
          <w:szCs w:val="21"/>
        </w:rPr>
        <w:lastRenderedPageBreak/>
        <w:t xml:space="preserve">5. </w:t>
      </w:r>
      <w:r w:rsidR="00F14EDF" w:rsidRPr="00431912">
        <w:rPr>
          <w:rFonts w:asciiTheme="majorEastAsia" w:eastAsiaTheme="majorEastAsia" w:hAnsiTheme="majorEastAsia" w:hint="eastAsia"/>
          <w:szCs w:val="21"/>
        </w:rPr>
        <w:t>結言</w:t>
      </w:r>
    </w:p>
    <w:p w:rsidR="00086277" w:rsidRDefault="00F9766C" w:rsidP="00F1362C">
      <w:pPr>
        <w:ind w:firstLineChars="100" w:firstLine="202"/>
        <w:rPr>
          <w:szCs w:val="21"/>
        </w:rPr>
      </w:pPr>
      <w:r>
        <w:rPr>
          <w:rFonts w:hint="eastAsia"/>
          <w:szCs w:val="21"/>
        </w:rPr>
        <w:t>今回の雑誌会では</w:t>
      </w:r>
      <w:r w:rsidR="00FF3E24">
        <w:rPr>
          <w:rFonts w:hint="eastAsia"/>
          <w:szCs w:val="21"/>
        </w:rPr>
        <w:t>，</w:t>
      </w:r>
      <w:r w:rsidR="00F1362C" w:rsidRPr="00F14EDF">
        <w:rPr>
          <w:rFonts w:hint="eastAsia"/>
          <w:szCs w:val="21"/>
        </w:rPr>
        <w:t>フェムト秒レーザーの繰り返し周波数と</w:t>
      </w:r>
      <w:r w:rsidR="00F1362C" w:rsidRPr="00847775">
        <w:rPr>
          <w:rFonts w:ascii="Times New Roman" w:hAnsi="Times New Roman" w:cs="Times New Roman"/>
          <w:szCs w:val="21"/>
        </w:rPr>
        <w:t>QCL</w:t>
      </w:r>
      <w:r w:rsidR="00F1362C" w:rsidRPr="00F14EDF">
        <w:rPr>
          <w:rFonts w:hint="eastAsia"/>
          <w:szCs w:val="21"/>
        </w:rPr>
        <w:t>の位相同期</w:t>
      </w:r>
      <w:r w:rsidR="00457E2A">
        <w:rPr>
          <w:rFonts w:hint="eastAsia"/>
          <w:szCs w:val="21"/>
        </w:rPr>
        <w:t>を行</w:t>
      </w:r>
      <w:r w:rsidR="00572548">
        <w:rPr>
          <w:rFonts w:hint="eastAsia"/>
          <w:szCs w:val="21"/>
        </w:rPr>
        <w:t>っている論文を紹介した</w:t>
      </w:r>
      <w:r w:rsidR="00683AB0">
        <w:rPr>
          <w:rFonts w:hint="eastAsia"/>
          <w:szCs w:val="21"/>
        </w:rPr>
        <w:t>．</w:t>
      </w:r>
      <w:r w:rsidR="00683AB0" w:rsidRPr="00683AB0">
        <w:rPr>
          <w:rFonts w:ascii="Times New Roman" w:hAnsi="Times New Roman" w:cs="Times New Roman"/>
          <w:szCs w:val="21"/>
        </w:rPr>
        <w:t>1</w:t>
      </w:r>
      <w:r w:rsidR="00FF3E24">
        <w:rPr>
          <w:rFonts w:hint="eastAsia"/>
          <w:szCs w:val="21"/>
        </w:rPr>
        <w:t>つ目の論文では，</w:t>
      </w:r>
      <w:r w:rsidR="00A24726" w:rsidRPr="00847775">
        <w:rPr>
          <w:rFonts w:ascii="Times New Roman" w:hAnsi="Times New Roman" w:cs="Times New Roman"/>
          <w:szCs w:val="21"/>
        </w:rPr>
        <w:t>QCL</w:t>
      </w:r>
      <w:r w:rsidR="00A24726">
        <w:rPr>
          <w:rFonts w:hint="eastAsia"/>
          <w:szCs w:val="21"/>
        </w:rPr>
        <w:t>の位相同期により，</w:t>
      </w:r>
      <w:r w:rsidR="00605786">
        <w:rPr>
          <w:rFonts w:hint="eastAsia"/>
          <w:szCs w:val="21"/>
        </w:rPr>
        <w:t>従来では</w:t>
      </w:r>
      <w:r w:rsidR="00FF3E24">
        <w:rPr>
          <w:rFonts w:hint="eastAsia"/>
          <w:szCs w:val="21"/>
        </w:rPr>
        <w:t>サブ</w:t>
      </w:r>
      <w:r w:rsidR="00FF3E24" w:rsidRPr="00847775">
        <w:rPr>
          <w:rFonts w:ascii="Times New Roman" w:hAnsi="Times New Roman" w:cs="Times New Roman"/>
          <w:szCs w:val="21"/>
        </w:rPr>
        <w:t>kHz</w:t>
      </w:r>
      <w:r w:rsidR="00683AB0">
        <w:rPr>
          <w:rFonts w:hint="eastAsia"/>
          <w:szCs w:val="21"/>
        </w:rPr>
        <w:t>の線幅</w:t>
      </w:r>
      <w:r w:rsidR="00605786">
        <w:rPr>
          <w:rFonts w:hint="eastAsia"/>
          <w:szCs w:val="21"/>
        </w:rPr>
        <w:t>だったものを</w:t>
      </w:r>
      <w:r w:rsidR="00683AB0">
        <w:rPr>
          <w:rFonts w:hint="eastAsia"/>
          <w:szCs w:val="21"/>
        </w:rPr>
        <w:t>数</w:t>
      </w:r>
      <w:r w:rsidR="00683AB0">
        <w:rPr>
          <w:rFonts w:hint="eastAsia"/>
          <w:szCs w:val="21"/>
        </w:rPr>
        <w:t>Hz</w:t>
      </w:r>
      <w:r w:rsidR="00683AB0">
        <w:rPr>
          <w:rFonts w:hint="eastAsia"/>
          <w:szCs w:val="21"/>
        </w:rPr>
        <w:t>まで狭窄化</w:t>
      </w:r>
      <w:r w:rsidR="00605786">
        <w:rPr>
          <w:rFonts w:hint="eastAsia"/>
          <w:szCs w:val="21"/>
        </w:rPr>
        <w:t>することに成功した</w:t>
      </w:r>
      <w:r w:rsidR="00683AB0">
        <w:rPr>
          <w:rFonts w:hint="eastAsia"/>
          <w:szCs w:val="21"/>
        </w:rPr>
        <w:t>．</w:t>
      </w:r>
      <w:r w:rsidR="00683AB0" w:rsidRPr="00683AB0">
        <w:rPr>
          <w:rFonts w:ascii="Times New Roman" w:hAnsi="Times New Roman" w:cs="Times New Roman"/>
          <w:szCs w:val="21"/>
        </w:rPr>
        <w:t>2</w:t>
      </w:r>
      <w:r w:rsidR="00683AB0">
        <w:rPr>
          <w:rFonts w:hint="eastAsia"/>
          <w:szCs w:val="21"/>
        </w:rPr>
        <w:t>つ目の論文では，</w:t>
      </w:r>
      <w:r w:rsidR="00A24726">
        <w:rPr>
          <w:rFonts w:hint="eastAsia"/>
          <w:szCs w:val="21"/>
        </w:rPr>
        <w:t>中</w:t>
      </w:r>
      <w:r w:rsidR="00683AB0">
        <w:rPr>
          <w:rFonts w:hint="eastAsia"/>
          <w:szCs w:val="21"/>
        </w:rPr>
        <w:t>赤外の</w:t>
      </w:r>
      <w:r w:rsidR="00683AB0" w:rsidRPr="00847775">
        <w:rPr>
          <w:rFonts w:ascii="Times New Roman" w:hAnsi="Times New Roman" w:cs="Times New Roman"/>
          <w:szCs w:val="21"/>
        </w:rPr>
        <w:t>QCL</w:t>
      </w:r>
      <w:r w:rsidR="00683AB0">
        <w:rPr>
          <w:rFonts w:hint="eastAsia"/>
          <w:szCs w:val="21"/>
        </w:rPr>
        <w:t>を用いた</w:t>
      </w:r>
      <w:r w:rsidR="00605786">
        <w:rPr>
          <w:rFonts w:hint="eastAsia"/>
          <w:szCs w:val="21"/>
        </w:rPr>
        <w:t>位相同期</w:t>
      </w:r>
      <w:r w:rsidR="00683AB0">
        <w:rPr>
          <w:rFonts w:hint="eastAsia"/>
          <w:szCs w:val="21"/>
        </w:rPr>
        <w:t>を行っており，高い周波数安定性とこれを用いてガスの吸収線</w:t>
      </w:r>
      <w:r w:rsidR="00605786">
        <w:rPr>
          <w:rFonts w:hint="eastAsia"/>
          <w:szCs w:val="21"/>
        </w:rPr>
        <w:t>の</w:t>
      </w:r>
      <w:r w:rsidR="00683AB0">
        <w:rPr>
          <w:rFonts w:hint="eastAsia"/>
          <w:szCs w:val="21"/>
        </w:rPr>
        <w:t>測定</w:t>
      </w:r>
      <w:r w:rsidR="00605786">
        <w:rPr>
          <w:rFonts w:hint="eastAsia"/>
          <w:szCs w:val="21"/>
        </w:rPr>
        <w:t>を行っ</w:t>
      </w:r>
      <w:r w:rsidR="00086277">
        <w:rPr>
          <w:rFonts w:hint="eastAsia"/>
          <w:szCs w:val="21"/>
        </w:rPr>
        <w:t>た</w:t>
      </w:r>
      <w:r w:rsidR="00683AB0">
        <w:rPr>
          <w:rFonts w:hint="eastAsia"/>
          <w:szCs w:val="21"/>
        </w:rPr>
        <w:t>．さらに</w:t>
      </w:r>
      <w:r w:rsidR="00683AB0" w:rsidRPr="00683AB0">
        <w:rPr>
          <w:rFonts w:ascii="Times New Roman" w:hAnsi="Times New Roman" w:cs="Times New Roman"/>
          <w:szCs w:val="21"/>
        </w:rPr>
        <w:t>3</w:t>
      </w:r>
      <w:r w:rsidR="00683AB0">
        <w:rPr>
          <w:rFonts w:hint="eastAsia"/>
          <w:szCs w:val="21"/>
        </w:rPr>
        <w:t>つ目の論文では，パルス発振の</w:t>
      </w:r>
      <w:r w:rsidR="00683AB0" w:rsidRPr="00847775">
        <w:rPr>
          <w:rFonts w:ascii="Times New Roman" w:hAnsi="Times New Roman" w:cs="Times New Roman"/>
          <w:szCs w:val="21"/>
        </w:rPr>
        <w:t>THz-QCL</w:t>
      </w:r>
      <w:r w:rsidR="00683AB0">
        <w:rPr>
          <w:rFonts w:hint="eastAsia"/>
          <w:szCs w:val="21"/>
        </w:rPr>
        <w:t>とフェムト秒ファイバーレーザーの</w:t>
      </w:r>
      <w:r w:rsidR="006F11DF">
        <w:rPr>
          <w:rFonts w:hint="eastAsia"/>
          <w:szCs w:val="21"/>
        </w:rPr>
        <w:t>位相同期を行っており，高い周波数安定性が得ら</w:t>
      </w:r>
      <w:r w:rsidR="00605786">
        <w:rPr>
          <w:rFonts w:hint="eastAsia"/>
          <w:szCs w:val="21"/>
        </w:rPr>
        <w:t>れ</w:t>
      </w:r>
      <w:r w:rsidR="00086277">
        <w:rPr>
          <w:rFonts w:hint="eastAsia"/>
          <w:szCs w:val="21"/>
        </w:rPr>
        <w:t>た</w:t>
      </w:r>
      <w:r w:rsidR="006F11DF">
        <w:rPr>
          <w:rFonts w:hint="eastAsia"/>
          <w:szCs w:val="21"/>
        </w:rPr>
        <w:t>．</w:t>
      </w:r>
    </w:p>
    <w:p w:rsidR="00F14EDF" w:rsidRDefault="00086277" w:rsidP="00F1362C">
      <w:pPr>
        <w:ind w:firstLineChars="100" w:firstLine="202"/>
        <w:rPr>
          <w:szCs w:val="21"/>
        </w:rPr>
      </w:pPr>
      <w:r>
        <w:rPr>
          <w:rFonts w:hint="eastAsia"/>
          <w:szCs w:val="21"/>
        </w:rPr>
        <w:t>全体を通して</w:t>
      </w:r>
      <w:r w:rsidR="00572548" w:rsidRPr="00847775">
        <w:rPr>
          <w:rFonts w:ascii="Times New Roman" w:hAnsi="Times New Roman" w:cs="Times New Roman"/>
          <w:szCs w:val="21"/>
        </w:rPr>
        <w:t>QCL</w:t>
      </w:r>
      <w:r w:rsidR="00572548">
        <w:rPr>
          <w:rFonts w:hint="eastAsia"/>
          <w:szCs w:val="21"/>
        </w:rPr>
        <w:t>の</w:t>
      </w:r>
      <w:r w:rsidR="00F67E2C">
        <w:rPr>
          <w:rFonts w:hint="eastAsia"/>
          <w:szCs w:val="21"/>
        </w:rPr>
        <w:t>安定化</w:t>
      </w:r>
      <w:r w:rsidR="00605786">
        <w:rPr>
          <w:rFonts w:hint="eastAsia"/>
          <w:szCs w:val="21"/>
        </w:rPr>
        <w:t>を行うことで</w:t>
      </w:r>
      <w:r w:rsidR="008F79D4">
        <w:rPr>
          <w:rFonts w:hint="eastAsia"/>
          <w:szCs w:val="21"/>
        </w:rPr>
        <w:t>，</w:t>
      </w:r>
      <w:r w:rsidR="00572548">
        <w:rPr>
          <w:rFonts w:hint="eastAsia"/>
          <w:szCs w:val="21"/>
        </w:rPr>
        <w:t>スペクトル幅の</w:t>
      </w:r>
      <w:r w:rsidR="00F67E2C">
        <w:rPr>
          <w:rFonts w:hint="eastAsia"/>
          <w:szCs w:val="21"/>
        </w:rPr>
        <w:t>狭窄化が達成できている</w:t>
      </w:r>
      <w:r w:rsidR="008F79D4">
        <w:rPr>
          <w:rFonts w:hint="eastAsia"/>
          <w:szCs w:val="21"/>
        </w:rPr>
        <w:t>．</w:t>
      </w:r>
      <w:r w:rsidR="00572548">
        <w:rPr>
          <w:rFonts w:hint="eastAsia"/>
          <w:szCs w:val="21"/>
        </w:rPr>
        <w:t>さらに</w:t>
      </w:r>
      <w:r w:rsidR="008F79D4">
        <w:rPr>
          <w:rFonts w:hint="eastAsia"/>
          <w:szCs w:val="21"/>
        </w:rPr>
        <w:t>，</w:t>
      </w:r>
      <w:r w:rsidR="00605786" w:rsidRPr="00847775">
        <w:rPr>
          <w:rFonts w:ascii="Times New Roman" w:hAnsi="Times New Roman" w:cs="Times New Roman"/>
          <w:szCs w:val="21"/>
        </w:rPr>
        <w:t>RF</w:t>
      </w:r>
      <w:r w:rsidR="00F67E2C">
        <w:rPr>
          <w:rFonts w:hint="eastAsia"/>
          <w:szCs w:val="21"/>
        </w:rPr>
        <w:t>インジェクションロックという概念も紹介し</w:t>
      </w:r>
      <w:r w:rsidR="00605786">
        <w:rPr>
          <w:rFonts w:hint="eastAsia"/>
          <w:szCs w:val="21"/>
        </w:rPr>
        <w:t>た．</w:t>
      </w:r>
      <w:r w:rsidR="00F67E2C" w:rsidRPr="00847775">
        <w:rPr>
          <w:rFonts w:ascii="Times New Roman" w:hAnsi="Times New Roman" w:cs="Times New Roman"/>
          <w:szCs w:val="21"/>
        </w:rPr>
        <w:t>QCL</w:t>
      </w:r>
      <w:r w:rsidR="00F67E2C">
        <w:rPr>
          <w:rFonts w:hint="eastAsia"/>
          <w:szCs w:val="21"/>
        </w:rPr>
        <w:t>の制御方法などの基礎知識を知ることが出来た</w:t>
      </w:r>
      <w:r w:rsidR="00605786">
        <w:rPr>
          <w:rFonts w:hint="eastAsia"/>
          <w:szCs w:val="21"/>
        </w:rPr>
        <w:t>ので，早く</w:t>
      </w:r>
      <w:r w:rsidR="00605786" w:rsidRPr="00847775">
        <w:rPr>
          <w:rFonts w:ascii="Times New Roman" w:hAnsi="Times New Roman" w:cs="Times New Roman"/>
          <w:szCs w:val="21"/>
        </w:rPr>
        <w:t>THz-QCL</w:t>
      </w:r>
      <w:r w:rsidR="00605786">
        <w:rPr>
          <w:rFonts w:hint="eastAsia"/>
          <w:szCs w:val="21"/>
        </w:rPr>
        <w:t>を使いこなしてファイバーレーザーとのビート信号の検出を行いたいと考える．また自分でも</w:t>
      </w:r>
      <w:r w:rsidR="00847775" w:rsidRPr="00847775">
        <w:rPr>
          <w:rFonts w:ascii="Times New Roman" w:hAnsi="Times New Roman" w:cs="Times New Roman"/>
          <w:szCs w:val="21"/>
        </w:rPr>
        <w:t>THz-QCL</w:t>
      </w:r>
      <w:r w:rsidR="00847775">
        <w:rPr>
          <w:rFonts w:hint="eastAsia"/>
          <w:szCs w:val="21"/>
        </w:rPr>
        <w:t>の位相同期の実験を行いたいと考える</w:t>
      </w:r>
      <w:r w:rsidR="008F79D4">
        <w:rPr>
          <w:rFonts w:hint="eastAsia"/>
          <w:szCs w:val="21"/>
        </w:rPr>
        <w:t>．</w:t>
      </w:r>
    </w:p>
    <w:p w:rsidR="004453E9" w:rsidRDefault="004453E9" w:rsidP="006C7B0F">
      <w:pPr>
        <w:jc w:val="center"/>
        <w:rPr>
          <w:szCs w:val="21"/>
        </w:rPr>
      </w:pPr>
    </w:p>
    <w:p w:rsidR="004453E9" w:rsidRPr="006C7B0F" w:rsidRDefault="004453E9" w:rsidP="006C7B0F">
      <w:pPr>
        <w:jc w:val="center"/>
        <w:rPr>
          <w:szCs w:val="21"/>
        </w:rPr>
      </w:pPr>
    </w:p>
    <w:p w:rsidR="004453E9" w:rsidRPr="00431912" w:rsidRDefault="0078050D" w:rsidP="004453E9">
      <w:pPr>
        <w:rPr>
          <w:rFonts w:asciiTheme="majorEastAsia" w:eastAsiaTheme="majorEastAsia" w:hAnsiTheme="majorEastAsia"/>
          <w:szCs w:val="21"/>
        </w:rPr>
      </w:pPr>
      <w:r w:rsidRPr="00431912">
        <w:rPr>
          <w:rFonts w:asciiTheme="majorEastAsia" w:eastAsiaTheme="majorEastAsia" w:hAnsiTheme="majorEastAsia" w:hint="eastAsia"/>
          <w:szCs w:val="21"/>
        </w:rPr>
        <w:t>参考文献</w:t>
      </w:r>
    </w:p>
    <w:p w:rsidR="00C743D7" w:rsidRPr="00C743D7" w:rsidRDefault="00C743D7" w:rsidP="00C743D7">
      <w:pPr>
        <w:rPr>
          <w:rFonts w:ascii="Times New Roman" w:hAnsi="Times New Roman" w:cs="Times New Roman"/>
          <w:szCs w:val="21"/>
        </w:rPr>
      </w:pPr>
      <w:r w:rsidRPr="00C743D7">
        <w:rPr>
          <w:rFonts w:ascii="Times New Roman" w:hAnsi="Times New Roman" w:cs="Times New Roman"/>
          <w:szCs w:val="21"/>
        </w:rPr>
        <w:t xml:space="preserve">[1]A. A. </w:t>
      </w:r>
      <w:proofErr w:type="spellStart"/>
      <w:r w:rsidRPr="00C743D7">
        <w:rPr>
          <w:rFonts w:ascii="Times New Roman" w:hAnsi="Times New Roman" w:cs="Times New Roman"/>
          <w:szCs w:val="21"/>
        </w:rPr>
        <w:t>Danylov</w:t>
      </w:r>
      <w:proofErr w:type="spellEnd"/>
      <w:r w:rsidRPr="00C743D7">
        <w:rPr>
          <w:rFonts w:ascii="Times New Roman" w:hAnsi="Times New Roman" w:cs="Times New Roman"/>
          <w:szCs w:val="21"/>
        </w:rPr>
        <w:t xml:space="preserve">, T. M. </w:t>
      </w:r>
      <w:proofErr w:type="spellStart"/>
      <w:r w:rsidRPr="00C743D7">
        <w:rPr>
          <w:rFonts w:ascii="Times New Roman" w:hAnsi="Times New Roman" w:cs="Times New Roman"/>
          <w:szCs w:val="21"/>
        </w:rPr>
        <w:t>Goyette</w:t>
      </w:r>
      <w:proofErr w:type="spellEnd"/>
      <w:r w:rsidRPr="00C743D7">
        <w:rPr>
          <w:rFonts w:ascii="Times New Roman" w:hAnsi="Times New Roman" w:cs="Times New Roman"/>
          <w:szCs w:val="21"/>
        </w:rPr>
        <w:t>, J.</w:t>
      </w:r>
      <w:r>
        <w:rPr>
          <w:rFonts w:ascii="Times New Roman" w:hAnsi="Times New Roman" w:cs="Times New Roman"/>
          <w:szCs w:val="21"/>
        </w:rPr>
        <w:t xml:space="preserve"> Waldman, M. J. </w:t>
      </w:r>
      <w:proofErr w:type="spellStart"/>
      <w:r>
        <w:rPr>
          <w:rFonts w:ascii="Times New Roman" w:hAnsi="Times New Roman" w:cs="Times New Roman"/>
          <w:szCs w:val="21"/>
        </w:rPr>
        <w:t>Coulombe</w:t>
      </w:r>
      <w:proofErr w:type="spellEnd"/>
      <w:r>
        <w:rPr>
          <w:rFonts w:ascii="Times New Roman" w:hAnsi="Times New Roman" w:cs="Times New Roman"/>
          <w:szCs w:val="21"/>
        </w:rPr>
        <w:t>, A. J.</w:t>
      </w:r>
      <w:r>
        <w:rPr>
          <w:rFonts w:ascii="Times New Roman" w:hAnsi="Times New Roman" w:cs="Times New Roman" w:hint="eastAsia"/>
          <w:szCs w:val="21"/>
        </w:rPr>
        <w:t xml:space="preserve"> </w:t>
      </w:r>
      <w:proofErr w:type="spellStart"/>
      <w:r w:rsidRPr="00C743D7">
        <w:rPr>
          <w:rFonts w:ascii="Times New Roman" w:hAnsi="Times New Roman" w:cs="Times New Roman"/>
          <w:szCs w:val="21"/>
        </w:rPr>
        <w:t>Gatesman</w:t>
      </w:r>
      <w:proofErr w:type="spellEnd"/>
      <w:r w:rsidRPr="00C743D7">
        <w:rPr>
          <w:rFonts w:ascii="Times New Roman" w:hAnsi="Times New Roman" w:cs="Times New Roman"/>
          <w:szCs w:val="21"/>
        </w:rPr>
        <w:t xml:space="preserve">, R. H. Giles, X. Qian, N. </w:t>
      </w:r>
      <w:proofErr w:type="spellStart"/>
      <w:r w:rsidRPr="00C743D7">
        <w:rPr>
          <w:rFonts w:ascii="Times New Roman" w:hAnsi="Times New Roman" w:cs="Times New Roman"/>
          <w:szCs w:val="21"/>
        </w:rPr>
        <w:t>Chan</w:t>
      </w:r>
      <w:r>
        <w:rPr>
          <w:rFonts w:ascii="Times New Roman" w:hAnsi="Times New Roman" w:cs="Times New Roman"/>
          <w:szCs w:val="21"/>
        </w:rPr>
        <w:t>drayan</w:t>
      </w:r>
      <w:proofErr w:type="spellEnd"/>
      <w:r>
        <w:rPr>
          <w:rFonts w:ascii="Times New Roman" w:hAnsi="Times New Roman" w:cs="Times New Roman"/>
          <w:szCs w:val="21"/>
        </w:rPr>
        <w:t xml:space="preserve">, S. </w:t>
      </w:r>
      <w:proofErr w:type="spellStart"/>
      <w:r>
        <w:rPr>
          <w:rFonts w:ascii="Times New Roman" w:hAnsi="Times New Roman" w:cs="Times New Roman"/>
          <w:szCs w:val="21"/>
        </w:rPr>
        <w:t>Vangala</w:t>
      </w:r>
      <w:proofErr w:type="spellEnd"/>
      <w:r>
        <w:rPr>
          <w:rFonts w:ascii="Times New Roman" w:hAnsi="Times New Roman" w:cs="Times New Roman"/>
          <w:szCs w:val="21"/>
        </w:rPr>
        <w:t xml:space="preserve">, K. </w:t>
      </w:r>
      <w:proofErr w:type="spellStart"/>
      <w:r>
        <w:rPr>
          <w:rFonts w:ascii="Times New Roman" w:hAnsi="Times New Roman" w:cs="Times New Roman"/>
          <w:szCs w:val="21"/>
        </w:rPr>
        <w:t>Termkoa</w:t>
      </w:r>
      <w:proofErr w:type="spellEnd"/>
      <w:r>
        <w:rPr>
          <w:rFonts w:ascii="Times New Roman" w:hAnsi="Times New Roman" w:cs="Times New Roman"/>
          <w:szCs w:val="21"/>
        </w:rPr>
        <w:t>,</w:t>
      </w:r>
      <w:r>
        <w:rPr>
          <w:rFonts w:ascii="Times New Roman" w:hAnsi="Times New Roman" w:cs="Times New Roman" w:hint="eastAsia"/>
          <w:szCs w:val="21"/>
        </w:rPr>
        <w:t xml:space="preserve"> </w:t>
      </w:r>
      <w:r w:rsidRPr="00C743D7">
        <w:rPr>
          <w:rFonts w:ascii="Times New Roman" w:hAnsi="Times New Roman" w:cs="Times New Roman"/>
          <w:szCs w:val="21"/>
        </w:rPr>
        <w:t xml:space="preserve">W. D. Goodhue, and W. E. Nixon, Opt. Express </w:t>
      </w:r>
      <w:r w:rsidRPr="00C743D7">
        <w:rPr>
          <w:rFonts w:ascii="Times New Roman" w:hAnsi="Times New Roman" w:cs="Times New Roman"/>
          <w:b/>
          <w:szCs w:val="21"/>
        </w:rPr>
        <w:t>18</w:t>
      </w:r>
      <w:r w:rsidRPr="00C743D7">
        <w:rPr>
          <w:rFonts w:ascii="Times New Roman" w:hAnsi="Times New Roman" w:cs="Times New Roman"/>
          <w:szCs w:val="21"/>
        </w:rPr>
        <w:t>, 16264</w:t>
      </w:r>
      <w:r w:rsidR="00A24726">
        <w:rPr>
          <w:rFonts w:ascii="Times New Roman" w:hAnsi="Times New Roman" w:cs="Times New Roman" w:hint="eastAsia"/>
          <w:szCs w:val="21"/>
        </w:rPr>
        <w:t>-16272</w:t>
      </w:r>
      <w:r w:rsidRPr="00C743D7">
        <w:rPr>
          <w:rFonts w:ascii="Times New Roman" w:hAnsi="Times New Roman" w:cs="Times New Roman"/>
          <w:szCs w:val="21"/>
        </w:rPr>
        <w:t xml:space="preserve"> (2010).</w:t>
      </w:r>
    </w:p>
    <w:p w:rsidR="004453E9" w:rsidRPr="0052529E" w:rsidRDefault="004453E9" w:rsidP="004453E9">
      <w:pPr>
        <w:rPr>
          <w:rFonts w:ascii="Times New Roman" w:hAnsi="Times New Roman" w:cs="Times New Roman"/>
          <w:szCs w:val="21"/>
        </w:rPr>
      </w:pPr>
      <w:r w:rsidRPr="0052529E">
        <w:rPr>
          <w:rFonts w:ascii="Times New Roman" w:hAnsi="Times New Roman" w:cs="Times New Roman"/>
          <w:szCs w:val="21"/>
        </w:rPr>
        <w:t>[</w:t>
      </w:r>
      <w:r w:rsidR="00950F08">
        <w:rPr>
          <w:rFonts w:ascii="Times New Roman" w:hAnsi="Times New Roman" w:cs="Times New Roman" w:hint="eastAsia"/>
          <w:szCs w:val="21"/>
        </w:rPr>
        <w:t>2</w:t>
      </w:r>
      <w:r w:rsidRPr="0052529E">
        <w:rPr>
          <w:rFonts w:ascii="Times New Roman" w:hAnsi="Times New Roman" w:cs="Times New Roman"/>
          <w:szCs w:val="21"/>
        </w:rPr>
        <w:t xml:space="preserve">]F. </w:t>
      </w:r>
      <w:proofErr w:type="spellStart"/>
      <w:r w:rsidRPr="0052529E">
        <w:rPr>
          <w:rFonts w:ascii="Times New Roman" w:hAnsi="Times New Roman" w:cs="Times New Roman"/>
          <w:szCs w:val="21"/>
        </w:rPr>
        <w:t>Simoens</w:t>
      </w:r>
      <w:proofErr w:type="spellEnd"/>
      <w:r w:rsidRPr="0052529E">
        <w:rPr>
          <w:rFonts w:ascii="Times New Roman" w:hAnsi="Times New Roman" w:cs="Times New Roman"/>
          <w:szCs w:val="21"/>
        </w:rPr>
        <w:t xml:space="preserve">, J. </w:t>
      </w:r>
      <w:proofErr w:type="spellStart"/>
      <w:r w:rsidRPr="0052529E">
        <w:rPr>
          <w:rFonts w:ascii="Times New Roman" w:hAnsi="Times New Roman" w:cs="Times New Roman"/>
          <w:szCs w:val="21"/>
        </w:rPr>
        <w:t>Meilhan</w:t>
      </w:r>
      <w:proofErr w:type="spellEnd"/>
      <w:r w:rsidRPr="0052529E">
        <w:rPr>
          <w:rFonts w:ascii="Times New Roman" w:hAnsi="Times New Roman" w:cs="Times New Roman"/>
          <w:szCs w:val="21"/>
        </w:rPr>
        <w:t xml:space="preserve">, B. </w:t>
      </w:r>
      <w:proofErr w:type="spellStart"/>
      <w:r w:rsidRPr="0052529E">
        <w:rPr>
          <w:rFonts w:ascii="Times New Roman" w:hAnsi="Times New Roman" w:cs="Times New Roman"/>
          <w:szCs w:val="21"/>
        </w:rPr>
        <w:t>Delplanque</w:t>
      </w:r>
      <w:proofErr w:type="spellEnd"/>
      <w:r w:rsidRPr="0052529E">
        <w:rPr>
          <w:rFonts w:ascii="Times New Roman" w:hAnsi="Times New Roman" w:cs="Times New Roman"/>
          <w:szCs w:val="21"/>
        </w:rPr>
        <w:t>,</w:t>
      </w:r>
      <w:r w:rsidR="00FD4198" w:rsidRPr="0052529E">
        <w:rPr>
          <w:rFonts w:ascii="Times New Roman" w:hAnsi="Times New Roman" w:cs="Times New Roman"/>
          <w:szCs w:val="21"/>
        </w:rPr>
        <w:t xml:space="preserve"> S. </w:t>
      </w:r>
      <w:proofErr w:type="spellStart"/>
      <w:r w:rsidR="00FD4198" w:rsidRPr="0052529E">
        <w:rPr>
          <w:rFonts w:ascii="Times New Roman" w:hAnsi="Times New Roman" w:cs="Times New Roman"/>
          <w:szCs w:val="21"/>
        </w:rPr>
        <w:t>Gidon</w:t>
      </w:r>
      <w:proofErr w:type="spellEnd"/>
      <w:r w:rsidR="00FD4198" w:rsidRPr="0052529E">
        <w:rPr>
          <w:rFonts w:ascii="Times New Roman" w:hAnsi="Times New Roman" w:cs="Times New Roman"/>
          <w:szCs w:val="21"/>
        </w:rPr>
        <w:t xml:space="preserve">, G. </w:t>
      </w:r>
      <w:proofErr w:type="spellStart"/>
      <w:r w:rsidR="00FD4198" w:rsidRPr="0052529E">
        <w:rPr>
          <w:rFonts w:ascii="Times New Roman" w:hAnsi="Times New Roman" w:cs="Times New Roman"/>
          <w:szCs w:val="21"/>
        </w:rPr>
        <w:t>Lasfargues</w:t>
      </w:r>
      <w:proofErr w:type="spellEnd"/>
      <w:r w:rsidR="00FD4198" w:rsidRPr="0052529E">
        <w:rPr>
          <w:rFonts w:ascii="Times New Roman" w:hAnsi="Times New Roman" w:cs="Times New Roman"/>
          <w:szCs w:val="21"/>
        </w:rPr>
        <w:t xml:space="preserve">, J. L. </w:t>
      </w:r>
      <w:proofErr w:type="spellStart"/>
      <w:r w:rsidRPr="0052529E">
        <w:rPr>
          <w:rFonts w:ascii="Times New Roman" w:hAnsi="Times New Roman" w:cs="Times New Roman"/>
          <w:szCs w:val="21"/>
        </w:rPr>
        <w:t>Dera</w:t>
      </w:r>
      <w:proofErr w:type="spellEnd"/>
      <w:r w:rsidRPr="0052529E">
        <w:rPr>
          <w:rFonts w:ascii="Times New Roman" w:hAnsi="Times New Roman" w:cs="Times New Roman"/>
          <w:szCs w:val="21"/>
        </w:rPr>
        <w:t xml:space="preserve">, D. T. Nguyen, J. L. </w:t>
      </w:r>
      <w:proofErr w:type="spellStart"/>
      <w:r w:rsidRPr="0052529E">
        <w:rPr>
          <w:rFonts w:ascii="Times New Roman" w:hAnsi="Times New Roman" w:cs="Times New Roman"/>
          <w:szCs w:val="21"/>
        </w:rPr>
        <w:t>Ouvrier</w:t>
      </w:r>
      <w:proofErr w:type="spellEnd"/>
      <w:r w:rsidRPr="0052529E">
        <w:rPr>
          <w:rFonts w:ascii="Times New Roman" w:hAnsi="Times New Roman" w:cs="Times New Roman"/>
          <w:szCs w:val="21"/>
        </w:rPr>
        <w:t>-B</w:t>
      </w:r>
      <w:r w:rsidR="00FD4198" w:rsidRPr="0052529E">
        <w:rPr>
          <w:rFonts w:ascii="Times New Roman" w:hAnsi="Times New Roman" w:cs="Times New Roman"/>
          <w:szCs w:val="21"/>
        </w:rPr>
        <w:t xml:space="preserve">uffet, S. </w:t>
      </w:r>
      <w:proofErr w:type="spellStart"/>
      <w:r w:rsidR="00FD4198" w:rsidRPr="0052529E">
        <w:rPr>
          <w:rFonts w:ascii="Times New Roman" w:hAnsi="Times New Roman" w:cs="Times New Roman"/>
          <w:szCs w:val="21"/>
        </w:rPr>
        <w:t>Pocas</w:t>
      </w:r>
      <w:proofErr w:type="spellEnd"/>
      <w:r w:rsidR="00FD4198" w:rsidRPr="0052529E">
        <w:rPr>
          <w:rFonts w:ascii="Times New Roman" w:hAnsi="Times New Roman" w:cs="Times New Roman"/>
          <w:szCs w:val="21"/>
        </w:rPr>
        <w:t xml:space="preserve">, T. </w:t>
      </w:r>
      <w:proofErr w:type="spellStart"/>
      <w:r w:rsidR="00FD4198" w:rsidRPr="0052529E">
        <w:rPr>
          <w:rFonts w:ascii="Times New Roman" w:hAnsi="Times New Roman" w:cs="Times New Roman"/>
          <w:szCs w:val="21"/>
        </w:rPr>
        <w:t>Maillou</w:t>
      </w:r>
      <w:proofErr w:type="spellEnd"/>
      <w:r w:rsidR="00FD4198" w:rsidRPr="0052529E">
        <w:rPr>
          <w:rFonts w:ascii="Times New Roman" w:hAnsi="Times New Roman" w:cs="Times New Roman"/>
          <w:szCs w:val="21"/>
        </w:rPr>
        <w:t xml:space="preserve">, O. </w:t>
      </w:r>
      <w:proofErr w:type="spellStart"/>
      <w:r w:rsidRPr="0052529E">
        <w:rPr>
          <w:rFonts w:ascii="Times New Roman" w:hAnsi="Times New Roman" w:cs="Times New Roman"/>
          <w:szCs w:val="21"/>
        </w:rPr>
        <w:t>Cathabard</w:t>
      </w:r>
      <w:proofErr w:type="spellEnd"/>
      <w:r w:rsidRPr="0052529E">
        <w:rPr>
          <w:rFonts w:ascii="Times New Roman" w:hAnsi="Times New Roman" w:cs="Times New Roman"/>
          <w:szCs w:val="21"/>
        </w:rPr>
        <w:t xml:space="preserve">, and S. </w:t>
      </w:r>
      <w:proofErr w:type="spellStart"/>
      <w:r w:rsidRPr="0052529E">
        <w:rPr>
          <w:rFonts w:ascii="Times New Roman" w:hAnsi="Times New Roman" w:cs="Times New Roman"/>
          <w:szCs w:val="21"/>
        </w:rPr>
        <w:t>Barbieri</w:t>
      </w:r>
      <w:proofErr w:type="spellEnd"/>
      <w:r w:rsidRPr="0052529E">
        <w:rPr>
          <w:rFonts w:ascii="Times New Roman" w:hAnsi="Times New Roman" w:cs="Times New Roman"/>
          <w:szCs w:val="21"/>
        </w:rPr>
        <w:t>, Proc. SPIE</w:t>
      </w:r>
      <w:r w:rsidRPr="0052529E">
        <w:rPr>
          <w:rFonts w:ascii="Times New Roman" w:hAnsi="Times New Roman" w:cs="Times New Roman"/>
          <w:b/>
          <w:szCs w:val="21"/>
        </w:rPr>
        <w:t xml:space="preserve"> 8363</w:t>
      </w:r>
      <w:r w:rsidRPr="0052529E">
        <w:rPr>
          <w:rFonts w:ascii="Times New Roman" w:hAnsi="Times New Roman" w:cs="Times New Roman"/>
          <w:szCs w:val="21"/>
        </w:rPr>
        <w:t>, 83630D (2012).</w:t>
      </w:r>
    </w:p>
    <w:p w:rsidR="00AC11A7" w:rsidRPr="0052529E" w:rsidRDefault="00AC11A7" w:rsidP="00AC11A7">
      <w:pPr>
        <w:rPr>
          <w:rFonts w:ascii="Times New Roman" w:hAnsi="Times New Roman" w:cs="Times New Roman"/>
          <w:szCs w:val="21"/>
        </w:rPr>
      </w:pPr>
      <w:r w:rsidRPr="0052529E">
        <w:rPr>
          <w:rFonts w:ascii="Times New Roman" w:hAnsi="Times New Roman" w:cs="Times New Roman"/>
          <w:szCs w:val="21"/>
        </w:rPr>
        <w:t>[</w:t>
      </w:r>
      <w:r w:rsidR="00950F08">
        <w:rPr>
          <w:rFonts w:ascii="Times New Roman" w:hAnsi="Times New Roman" w:cs="Times New Roman" w:hint="eastAsia"/>
          <w:szCs w:val="21"/>
        </w:rPr>
        <w:t>3</w:t>
      </w:r>
      <w:r w:rsidRPr="0052529E">
        <w:rPr>
          <w:rFonts w:ascii="Times New Roman" w:hAnsi="Times New Roman" w:cs="Times New Roman"/>
          <w:szCs w:val="21"/>
        </w:rPr>
        <w:t xml:space="preserve">]T. Loffler, T. May, C. am </w:t>
      </w:r>
      <w:proofErr w:type="spellStart"/>
      <w:r w:rsidRPr="0052529E">
        <w:rPr>
          <w:rFonts w:ascii="Times New Roman" w:hAnsi="Times New Roman" w:cs="Times New Roman"/>
          <w:szCs w:val="21"/>
        </w:rPr>
        <w:t>Weg</w:t>
      </w:r>
      <w:proofErr w:type="spellEnd"/>
      <w:r w:rsidRPr="0052529E">
        <w:rPr>
          <w:rFonts w:ascii="Times New Roman" w:hAnsi="Times New Roman" w:cs="Times New Roman"/>
          <w:szCs w:val="21"/>
        </w:rPr>
        <w:t xml:space="preserve">, A. </w:t>
      </w:r>
      <w:proofErr w:type="spellStart"/>
      <w:r w:rsidRPr="0052529E">
        <w:rPr>
          <w:rFonts w:ascii="Times New Roman" w:hAnsi="Times New Roman" w:cs="Times New Roman"/>
          <w:szCs w:val="21"/>
        </w:rPr>
        <w:t>Alcin</w:t>
      </w:r>
      <w:proofErr w:type="spellEnd"/>
      <w:r w:rsidRPr="0052529E">
        <w:rPr>
          <w:rFonts w:ascii="Times New Roman" w:hAnsi="Times New Roman" w:cs="Times New Roman"/>
          <w:szCs w:val="21"/>
        </w:rPr>
        <w:t xml:space="preserve">, B. </w:t>
      </w:r>
      <w:proofErr w:type="spellStart"/>
      <w:r w:rsidRPr="0052529E">
        <w:rPr>
          <w:rFonts w:ascii="Times New Roman" w:hAnsi="Times New Roman" w:cs="Times New Roman"/>
          <w:szCs w:val="21"/>
        </w:rPr>
        <w:t>Hils</w:t>
      </w:r>
      <w:proofErr w:type="spellEnd"/>
      <w:r w:rsidRPr="0052529E">
        <w:rPr>
          <w:rFonts w:ascii="Times New Roman" w:hAnsi="Times New Roman" w:cs="Times New Roman"/>
          <w:szCs w:val="21"/>
        </w:rPr>
        <w:t xml:space="preserve">, and H. G. </w:t>
      </w:r>
      <w:proofErr w:type="spellStart"/>
      <w:r w:rsidRPr="0052529E">
        <w:rPr>
          <w:rFonts w:ascii="Times New Roman" w:hAnsi="Times New Roman" w:cs="Times New Roman"/>
          <w:szCs w:val="21"/>
        </w:rPr>
        <w:t>Roskos</w:t>
      </w:r>
      <w:proofErr w:type="spellEnd"/>
      <w:r w:rsidRPr="0052529E">
        <w:rPr>
          <w:rFonts w:ascii="Times New Roman" w:hAnsi="Times New Roman" w:cs="Times New Roman"/>
          <w:szCs w:val="21"/>
        </w:rPr>
        <w:t xml:space="preserve">, Appl. Phys. </w:t>
      </w:r>
      <w:proofErr w:type="spellStart"/>
      <w:r w:rsidRPr="0052529E">
        <w:rPr>
          <w:rFonts w:ascii="Times New Roman" w:hAnsi="Times New Roman" w:cs="Times New Roman"/>
          <w:szCs w:val="21"/>
        </w:rPr>
        <w:t>Lett</w:t>
      </w:r>
      <w:proofErr w:type="spellEnd"/>
      <w:r w:rsidRPr="0052529E">
        <w:rPr>
          <w:rFonts w:ascii="Times New Roman" w:hAnsi="Times New Roman" w:cs="Times New Roman"/>
          <w:szCs w:val="21"/>
        </w:rPr>
        <w:t xml:space="preserve">. </w:t>
      </w:r>
      <w:r w:rsidRPr="0052529E">
        <w:rPr>
          <w:rFonts w:ascii="Times New Roman" w:hAnsi="Times New Roman" w:cs="Times New Roman"/>
          <w:b/>
          <w:szCs w:val="21"/>
        </w:rPr>
        <w:t>90</w:t>
      </w:r>
      <w:r w:rsidR="0052529E">
        <w:rPr>
          <w:rFonts w:ascii="Times New Roman" w:hAnsi="Times New Roman" w:cs="Times New Roman"/>
          <w:szCs w:val="21"/>
        </w:rPr>
        <w:t>,</w:t>
      </w:r>
      <w:r w:rsidR="0052529E">
        <w:rPr>
          <w:rFonts w:ascii="Times New Roman" w:hAnsi="Times New Roman" w:cs="Times New Roman" w:hint="eastAsia"/>
          <w:szCs w:val="21"/>
        </w:rPr>
        <w:t xml:space="preserve"> </w:t>
      </w:r>
      <w:r w:rsidRPr="0052529E">
        <w:rPr>
          <w:rFonts w:ascii="Times New Roman" w:hAnsi="Times New Roman" w:cs="Times New Roman"/>
          <w:szCs w:val="21"/>
        </w:rPr>
        <w:t>091111 (2007).</w:t>
      </w:r>
    </w:p>
    <w:p w:rsidR="00FD4198" w:rsidRPr="0052529E" w:rsidRDefault="00FD4198" w:rsidP="00FD4198">
      <w:pPr>
        <w:rPr>
          <w:rFonts w:ascii="Times New Roman" w:hAnsi="Times New Roman" w:cs="Times New Roman"/>
          <w:szCs w:val="21"/>
        </w:rPr>
      </w:pPr>
      <w:r w:rsidRPr="0052529E">
        <w:rPr>
          <w:rFonts w:ascii="Times New Roman" w:hAnsi="Times New Roman" w:cs="Times New Roman"/>
          <w:szCs w:val="21"/>
        </w:rPr>
        <w:t>[</w:t>
      </w:r>
      <w:r w:rsidR="00950F08">
        <w:rPr>
          <w:rFonts w:ascii="Times New Roman" w:hAnsi="Times New Roman" w:cs="Times New Roman" w:hint="eastAsia"/>
          <w:szCs w:val="21"/>
        </w:rPr>
        <w:t>4</w:t>
      </w:r>
      <w:r w:rsidRPr="0052529E">
        <w:rPr>
          <w:rFonts w:ascii="Times New Roman" w:hAnsi="Times New Roman" w:cs="Times New Roman"/>
          <w:szCs w:val="21"/>
        </w:rPr>
        <w:t xml:space="preserve">]S. </w:t>
      </w:r>
      <w:proofErr w:type="spellStart"/>
      <w:r w:rsidRPr="0052529E">
        <w:rPr>
          <w:rFonts w:ascii="Times New Roman" w:hAnsi="Times New Roman" w:cs="Times New Roman"/>
          <w:szCs w:val="21"/>
        </w:rPr>
        <w:t>Barbieri</w:t>
      </w:r>
      <w:proofErr w:type="spellEnd"/>
      <w:r w:rsidRPr="0052529E">
        <w:rPr>
          <w:rFonts w:ascii="Times New Roman" w:hAnsi="Times New Roman" w:cs="Times New Roman"/>
          <w:szCs w:val="21"/>
        </w:rPr>
        <w:t xml:space="preserve">, J. Alton, H. E. </w:t>
      </w:r>
      <w:proofErr w:type="spellStart"/>
      <w:r w:rsidRPr="0052529E">
        <w:rPr>
          <w:rFonts w:ascii="Times New Roman" w:hAnsi="Times New Roman" w:cs="Times New Roman"/>
          <w:szCs w:val="21"/>
        </w:rPr>
        <w:t>Beere</w:t>
      </w:r>
      <w:proofErr w:type="spellEnd"/>
      <w:r w:rsidRPr="0052529E">
        <w:rPr>
          <w:rFonts w:ascii="Times New Roman" w:hAnsi="Times New Roman" w:cs="Times New Roman"/>
          <w:szCs w:val="21"/>
        </w:rPr>
        <w:t xml:space="preserve">, E. H. Linfield, S. </w:t>
      </w:r>
      <w:proofErr w:type="spellStart"/>
      <w:r w:rsidRPr="0052529E">
        <w:rPr>
          <w:rFonts w:ascii="Times New Roman" w:hAnsi="Times New Roman" w:cs="Times New Roman"/>
          <w:szCs w:val="21"/>
        </w:rPr>
        <w:t>Withington</w:t>
      </w:r>
      <w:proofErr w:type="spellEnd"/>
      <w:r w:rsidRPr="0052529E">
        <w:rPr>
          <w:rFonts w:ascii="Times New Roman" w:hAnsi="Times New Roman" w:cs="Times New Roman"/>
          <w:szCs w:val="21"/>
        </w:rPr>
        <w:t xml:space="preserve">, D. A. Ritchie, A. </w:t>
      </w:r>
      <w:proofErr w:type="spellStart"/>
      <w:r w:rsidRPr="0052529E">
        <w:rPr>
          <w:rFonts w:ascii="Times New Roman" w:hAnsi="Times New Roman" w:cs="Times New Roman"/>
          <w:szCs w:val="21"/>
        </w:rPr>
        <w:t>Lassaad</w:t>
      </w:r>
      <w:proofErr w:type="spellEnd"/>
      <w:r w:rsidRPr="0052529E">
        <w:rPr>
          <w:rFonts w:ascii="Times New Roman" w:hAnsi="Times New Roman" w:cs="Times New Roman"/>
          <w:szCs w:val="21"/>
        </w:rPr>
        <w:t xml:space="preserve">, G. </w:t>
      </w:r>
      <w:proofErr w:type="spellStart"/>
      <w:r w:rsidRPr="0052529E">
        <w:rPr>
          <w:rFonts w:ascii="Times New Roman" w:hAnsi="Times New Roman" w:cs="Times New Roman"/>
          <w:szCs w:val="21"/>
        </w:rPr>
        <w:t>Scalari</w:t>
      </w:r>
      <w:proofErr w:type="spellEnd"/>
      <w:r w:rsidRPr="0052529E">
        <w:rPr>
          <w:rFonts w:ascii="Times New Roman" w:hAnsi="Times New Roman" w:cs="Times New Roman"/>
          <w:szCs w:val="21"/>
        </w:rPr>
        <w:t xml:space="preserve">, and J. </w:t>
      </w:r>
      <w:proofErr w:type="spellStart"/>
      <w:r w:rsidRPr="0052529E">
        <w:rPr>
          <w:rFonts w:ascii="Times New Roman" w:hAnsi="Times New Roman" w:cs="Times New Roman"/>
          <w:szCs w:val="21"/>
        </w:rPr>
        <w:t>Faist</w:t>
      </w:r>
      <w:proofErr w:type="spellEnd"/>
      <w:r w:rsidRPr="0052529E">
        <w:rPr>
          <w:rFonts w:ascii="Times New Roman" w:hAnsi="Times New Roman" w:cs="Times New Roman"/>
          <w:szCs w:val="21"/>
        </w:rPr>
        <w:t xml:space="preserve">, Opt. </w:t>
      </w:r>
      <w:proofErr w:type="spellStart"/>
      <w:r w:rsidRPr="0052529E">
        <w:rPr>
          <w:rFonts w:ascii="Times New Roman" w:hAnsi="Times New Roman" w:cs="Times New Roman"/>
          <w:szCs w:val="21"/>
        </w:rPr>
        <w:t>Lett</w:t>
      </w:r>
      <w:proofErr w:type="spellEnd"/>
      <w:r w:rsidRPr="0052529E">
        <w:rPr>
          <w:rFonts w:ascii="Times New Roman" w:hAnsi="Times New Roman" w:cs="Times New Roman"/>
          <w:szCs w:val="21"/>
        </w:rPr>
        <w:t xml:space="preserve">. </w:t>
      </w:r>
      <w:r w:rsidRPr="0052529E">
        <w:rPr>
          <w:rFonts w:ascii="Times New Roman" w:hAnsi="Times New Roman" w:cs="Times New Roman"/>
          <w:b/>
          <w:szCs w:val="21"/>
        </w:rPr>
        <w:t>29</w:t>
      </w:r>
      <w:r w:rsidRPr="0052529E">
        <w:rPr>
          <w:rFonts w:ascii="Times New Roman" w:hAnsi="Times New Roman" w:cs="Times New Roman"/>
          <w:szCs w:val="21"/>
        </w:rPr>
        <w:t>, 1632 (2004).</w:t>
      </w:r>
    </w:p>
    <w:p w:rsidR="009862B5" w:rsidRPr="0052529E" w:rsidRDefault="009862B5" w:rsidP="009862B5">
      <w:pPr>
        <w:rPr>
          <w:rFonts w:ascii="Times New Roman" w:hAnsi="Times New Roman" w:cs="Times New Roman"/>
          <w:szCs w:val="21"/>
        </w:rPr>
      </w:pPr>
      <w:r w:rsidRPr="0052529E">
        <w:rPr>
          <w:rFonts w:ascii="Times New Roman" w:hAnsi="Times New Roman" w:cs="Times New Roman"/>
          <w:szCs w:val="21"/>
        </w:rPr>
        <w:t>[</w:t>
      </w:r>
      <w:r w:rsidR="00950F08">
        <w:rPr>
          <w:rFonts w:ascii="Times New Roman" w:hAnsi="Times New Roman" w:cs="Times New Roman" w:hint="eastAsia"/>
          <w:szCs w:val="21"/>
        </w:rPr>
        <w:t>5</w:t>
      </w:r>
      <w:r w:rsidRPr="0052529E">
        <w:rPr>
          <w:rFonts w:ascii="Times New Roman" w:hAnsi="Times New Roman" w:cs="Times New Roman"/>
          <w:szCs w:val="21"/>
        </w:rPr>
        <w:t xml:space="preserve">]S. </w:t>
      </w:r>
      <w:proofErr w:type="spellStart"/>
      <w:r w:rsidRPr="0052529E">
        <w:rPr>
          <w:rFonts w:ascii="Times New Roman" w:hAnsi="Times New Roman" w:cs="Times New Roman"/>
          <w:szCs w:val="21"/>
        </w:rPr>
        <w:t>Barbieri</w:t>
      </w:r>
      <w:proofErr w:type="spellEnd"/>
      <w:r w:rsidRPr="0052529E">
        <w:rPr>
          <w:rFonts w:ascii="Times New Roman" w:hAnsi="Times New Roman" w:cs="Times New Roman"/>
          <w:szCs w:val="21"/>
        </w:rPr>
        <w:t xml:space="preserve">, P. </w:t>
      </w:r>
      <w:proofErr w:type="spellStart"/>
      <w:r w:rsidRPr="0052529E">
        <w:rPr>
          <w:rFonts w:ascii="Times New Roman" w:hAnsi="Times New Roman" w:cs="Times New Roman"/>
          <w:szCs w:val="21"/>
        </w:rPr>
        <w:t>Gellie</w:t>
      </w:r>
      <w:proofErr w:type="spellEnd"/>
      <w:r w:rsidRPr="0052529E">
        <w:rPr>
          <w:rFonts w:ascii="Times New Roman" w:hAnsi="Times New Roman" w:cs="Times New Roman"/>
          <w:szCs w:val="21"/>
        </w:rPr>
        <w:t xml:space="preserve">, G. </w:t>
      </w:r>
      <w:proofErr w:type="spellStart"/>
      <w:r w:rsidRPr="0052529E">
        <w:rPr>
          <w:rFonts w:ascii="Times New Roman" w:hAnsi="Times New Roman" w:cs="Times New Roman"/>
          <w:szCs w:val="21"/>
        </w:rPr>
        <w:t>Santarelli</w:t>
      </w:r>
      <w:proofErr w:type="spellEnd"/>
      <w:r w:rsidRPr="0052529E">
        <w:rPr>
          <w:rFonts w:ascii="Times New Roman" w:hAnsi="Times New Roman" w:cs="Times New Roman"/>
          <w:szCs w:val="21"/>
        </w:rPr>
        <w:t xml:space="preserve">, L. Ding, W. </w:t>
      </w:r>
      <w:proofErr w:type="spellStart"/>
      <w:r w:rsidRPr="0052529E">
        <w:rPr>
          <w:rFonts w:ascii="Times New Roman" w:hAnsi="Times New Roman" w:cs="Times New Roman"/>
          <w:szCs w:val="21"/>
        </w:rPr>
        <w:t>Maineult</w:t>
      </w:r>
      <w:proofErr w:type="spellEnd"/>
      <w:r w:rsidRPr="0052529E">
        <w:rPr>
          <w:rFonts w:ascii="Times New Roman" w:hAnsi="Times New Roman" w:cs="Times New Roman"/>
          <w:szCs w:val="21"/>
        </w:rPr>
        <w:t xml:space="preserve">, C. </w:t>
      </w:r>
      <w:proofErr w:type="spellStart"/>
      <w:r w:rsidRPr="0052529E">
        <w:rPr>
          <w:rFonts w:ascii="Times New Roman" w:hAnsi="Times New Roman" w:cs="Times New Roman"/>
          <w:szCs w:val="21"/>
        </w:rPr>
        <w:t>Sirtori</w:t>
      </w:r>
      <w:proofErr w:type="spellEnd"/>
      <w:r w:rsidRPr="0052529E">
        <w:rPr>
          <w:rFonts w:ascii="Times New Roman" w:hAnsi="Times New Roman" w:cs="Times New Roman"/>
          <w:szCs w:val="21"/>
        </w:rPr>
        <w:t xml:space="preserve">, R. </w:t>
      </w:r>
      <w:proofErr w:type="spellStart"/>
      <w:r w:rsidRPr="0052529E">
        <w:rPr>
          <w:rFonts w:ascii="Times New Roman" w:hAnsi="Times New Roman" w:cs="Times New Roman"/>
          <w:szCs w:val="21"/>
        </w:rPr>
        <w:t>Colombelli</w:t>
      </w:r>
      <w:proofErr w:type="spellEnd"/>
      <w:r w:rsidRPr="0052529E">
        <w:rPr>
          <w:rFonts w:ascii="Times New Roman" w:hAnsi="Times New Roman" w:cs="Times New Roman"/>
          <w:szCs w:val="21"/>
        </w:rPr>
        <w:t xml:space="preserve">, H. </w:t>
      </w:r>
      <w:proofErr w:type="spellStart"/>
      <w:r w:rsidRPr="0052529E">
        <w:rPr>
          <w:rFonts w:ascii="Times New Roman" w:hAnsi="Times New Roman" w:cs="Times New Roman"/>
          <w:szCs w:val="21"/>
        </w:rPr>
        <w:t>Beere</w:t>
      </w:r>
      <w:proofErr w:type="spellEnd"/>
      <w:r w:rsidRPr="0052529E">
        <w:rPr>
          <w:rFonts w:ascii="Times New Roman" w:hAnsi="Times New Roman" w:cs="Times New Roman"/>
          <w:szCs w:val="21"/>
        </w:rPr>
        <w:t xml:space="preserve">, and D. Ritchie, Nat. Photonics </w:t>
      </w:r>
      <w:r w:rsidRPr="0052529E">
        <w:rPr>
          <w:rFonts w:ascii="Times New Roman" w:hAnsi="Times New Roman" w:cs="Times New Roman"/>
          <w:b/>
          <w:szCs w:val="21"/>
        </w:rPr>
        <w:t>4</w:t>
      </w:r>
      <w:r w:rsidRPr="0052529E">
        <w:rPr>
          <w:rFonts w:ascii="Times New Roman" w:hAnsi="Times New Roman" w:cs="Times New Roman"/>
          <w:szCs w:val="21"/>
        </w:rPr>
        <w:t>, 636 (2010).</w:t>
      </w:r>
    </w:p>
    <w:p w:rsidR="009862B5" w:rsidRPr="0052529E" w:rsidRDefault="009862B5" w:rsidP="009862B5">
      <w:pPr>
        <w:rPr>
          <w:rFonts w:ascii="Times New Roman" w:hAnsi="Times New Roman" w:cs="Times New Roman"/>
          <w:szCs w:val="21"/>
        </w:rPr>
      </w:pPr>
      <w:r w:rsidRPr="0052529E">
        <w:rPr>
          <w:rFonts w:ascii="Times New Roman" w:hAnsi="Times New Roman" w:cs="Times New Roman"/>
          <w:szCs w:val="21"/>
        </w:rPr>
        <w:t>[</w:t>
      </w:r>
      <w:r w:rsidR="00950F08">
        <w:rPr>
          <w:rFonts w:ascii="Times New Roman" w:hAnsi="Times New Roman" w:cs="Times New Roman" w:hint="eastAsia"/>
          <w:szCs w:val="21"/>
        </w:rPr>
        <w:t>6</w:t>
      </w:r>
      <w:r w:rsidRPr="0052529E">
        <w:rPr>
          <w:rFonts w:ascii="Times New Roman" w:hAnsi="Times New Roman" w:cs="Times New Roman"/>
          <w:szCs w:val="21"/>
        </w:rPr>
        <w:t xml:space="preserve">]A. Mills, D. </w:t>
      </w:r>
      <w:proofErr w:type="spellStart"/>
      <w:r w:rsidRPr="0052529E">
        <w:rPr>
          <w:rFonts w:ascii="Times New Roman" w:hAnsi="Times New Roman" w:cs="Times New Roman"/>
          <w:szCs w:val="21"/>
        </w:rPr>
        <w:t>Gatti</w:t>
      </w:r>
      <w:proofErr w:type="spellEnd"/>
      <w:r w:rsidRPr="0052529E">
        <w:rPr>
          <w:rFonts w:ascii="Times New Roman" w:hAnsi="Times New Roman" w:cs="Times New Roman"/>
          <w:szCs w:val="21"/>
        </w:rPr>
        <w:t xml:space="preserve">, J. Jiang, C. Mohr, W. </w:t>
      </w:r>
      <w:proofErr w:type="spellStart"/>
      <w:r w:rsidRPr="0052529E">
        <w:rPr>
          <w:rFonts w:ascii="Times New Roman" w:hAnsi="Times New Roman" w:cs="Times New Roman"/>
          <w:szCs w:val="21"/>
        </w:rPr>
        <w:t>Mefford</w:t>
      </w:r>
      <w:proofErr w:type="spellEnd"/>
      <w:r w:rsidRPr="0052529E">
        <w:rPr>
          <w:rFonts w:ascii="Times New Roman" w:hAnsi="Times New Roman" w:cs="Times New Roman"/>
          <w:szCs w:val="21"/>
        </w:rPr>
        <w:t xml:space="preserve">, L. </w:t>
      </w:r>
      <w:proofErr w:type="spellStart"/>
      <w:r w:rsidRPr="0052529E">
        <w:rPr>
          <w:rFonts w:ascii="Times New Roman" w:hAnsi="Times New Roman" w:cs="Times New Roman"/>
          <w:szCs w:val="21"/>
        </w:rPr>
        <w:t>Gianfrani</w:t>
      </w:r>
      <w:proofErr w:type="spellEnd"/>
      <w:r w:rsidRPr="0052529E">
        <w:rPr>
          <w:rFonts w:ascii="Times New Roman" w:hAnsi="Times New Roman" w:cs="Times New Roman"/>
          <w:szCs w:val="21"/>
        </w:rPr>
        <w:t xml:space="preserve">, M. </w:t>
      </w:r>
      <w:proofErr w:type="spellStart"/>
      <w:r w:rsidRPr="0052529E">
        <w:rPr>
          <w:rFonts w:ascii="Times New Roman" w:hAnsi="Times New Roman" w:cs="Times New Roman"/>
          <w:szCs w:val="21"/>
        </w:rPr>
        <w:t>Fermann</w:t>
      </w:r>
      <w:proofErr w:type="spellEnd"/>
      <w:r w:rsidRPr="0052529E">
        <w:rPr>
          <w:rFonts w:ascii="Times New Roman" w:hAnsi="Times New Roman" w:cs="Times New Roman"/>
          <w:szCs w:val="21"/>
        </w:rPr>
        <w:t xml:space="preserve">, I. </w:t>
      </w:r>
      <w:proofErr w:type="spellStart"/>
      <w:r w:rsidRPr="0052529E">
        <w:rPr>
          <w:rFonts w:ascii="Times New Roman" w:hAnsi="Times New Roman" w:cs="Times New Roman"/>
          <w:szCs w:val="21"/>
        </w:rPr>
        <w:t>Hartl</w:t>
      </w:r>
      <w:proofErr w:type="spellEnd"/>
      <w:r w:rsidRPr="0052529E">
        <w:rPr>
          <w:rFonts w:ascii="Times New Roman" w:hAnsi="Times New Roman" w:cs="Times New Roman"/>
          <w:szCs w:val="21"/>
        </w:rPr>
        <w:t xml:space="preserve">, and M. </w:t>
      </w:r>
      <w:proofErr w:type="spellStart"/>
      <w:r w:rsidRPr="0052529E">
        <w:rPr>
          <w:rFonts w:ascii="Times New Roman" w:hAnsi="Times New Roman" w:cs="Times New Roman"/>
          <w:szCs w:val="21"/>
        </w:rPr>
        <w:t>Marangoni</w:t>
      </w:r>
      <w:proofErr w:type="spellEnd"/>
      <w:r w:rsidRPr="0052529E">
        <w:rPr>
          <w:rFonts w:ascii="Times New Roman" w:hAnsi="Times New Roman" w:cs="Times New Roman"/>
          <w:szCs w:val="21"/>
        </w:rPr>
        <w:t xml:space="preserve">, Opt. </w:t>
      </w:r>
      <w:proofErr w:type="spellStart"/>
      <w:r w:rsidRPr="0052529E">
        <w:rPr>
          <w:rFonts w:ascii="Times New Roman" w:hAnsi="Times New Roman" w:cs="Times New Roman"/>
          <w:szCs w:val="21"/>
        </w:rPr>
        <w:t>Lett</w:t>
      </w:r>
      <w:proofErr w:type="spellEnd"/>
      <w:r w:rsidRPr="0052529E">
        <w:rPr>
          <w:rFonts w:ascii="Times New Roman" w:hAnsi="Times New Roman" w:cs="Times New Roman"/>
          <w:szCs w:val="21"/>
        </w:rPr>
        <w:t xml:space="preserve">. </w:t>
      </w:r>
      <w:r w:rsidRPr="0052529E">
        <w:rPr>
          <w:rFonts w:ascii="Times New Roman" w:hAnsi="Times New Roman" w:cs="Times New Roman"/>
          <w:b/>
          <w:szCs w:val="21"/>
        </w:rPr>
        <w:t>37</w:t>
      </w:r>
      <w:r w:rsidR="002456FC">
        <w:rPr>
          <w:rFonts w:ascii="Times New Roman" w:hAnsi="Times New Roman" w:cs="Times New Roman"/>
          <w:szCs w:val="21"/>
        </w:rPr>
        <w:t>, 4083 (2012)</w:t>
      </w:r>
      <w:r w:rsidR="002456FC">
        <w:rPr>
          <w:rFonts w:ascii="Times New Roman" w:hAnsi="Times New Roman" w:cs="Times New Roman" w:hint="eastAsia"/>
          <w:szCs w:val="21"/>
        </w:rPr>
        <w:t>.</w:t>
      </w:r>
    </w:p>
    <w:p w:rsidR="000C6ED0" w:rsidRPr="0052529E" w:rsidRDefault="000C6ED0" w:rsidP="002456FC">
      <w:pPr>
        <w:rPr>
          <w:rFonts w:ascii="Times New Roman" w:hAnsi="Times New Roman" w:cs="Times New Roman"/>
          <w:szCs w:val="21"/>
        </w:rPr>
      </w:pPr>
      <w:r w:rsidRPr="0052529E">
        <w:rPr>
          <w:rFonts w:ascii="Times New Roman" w:hAnsi="Times New Roman" w:cs="Times New Roman"/>
          <w:szCs w:val="21"/>
        </w:rPr>
        <w:t>[</w:t>
      </w:r>
      <w:r w:rsidR="00950F08">
        <w:rPr>
          <w:rFonts w:ascii="Times New Roman" w:hAnsi="Times New Roman" w:cs="Times New Roman" w:hint="eastAsia"/>
          <w:szCs w:val="21"/>
        </w:rPr>
        <w:t>7</w:t>
      </w:r>
      <w:r w:rsidRPr="0052529E">
        <w:rPr>
          <w:rFonts w:ascii="Times New Roman" w:hAnsi="Times New Roman" w:cs="Times New Roman"/>
          <w:szCs w:val="21"/>
        </w:rPr>
        <w:t>]</w:t>
      </w:r>
      <w:r w:rsidR="002456FC" w:rsidRPr="002456FC">
        <w:t xml:space="preserve"> </w:t>
      </w:r>
      <w:r w:rsidR="002456FC">
        <w:rPr>
          <w:rFonts w:ascii="Times New Roman" w:hAnsi="Times New Roman" w:cs="Times New Roman"/>
          <w:szCs w:val="21"/>
        </w:rPr>
        <w:t xml:space="preserve">Christine Y. Wang, </w:t>
      </w:r>
      <w:proofErr w:type="spellStart"/>
      <w:r w:rsidR="002456FC">
        <w:rPr>
          <w:rFonts w:ascii="Times New Roman" w:hAnsi="Times New Roman" w:cs="Times New Roman"/>
          <w:szCs w:val="21"/>
        </w:rPr>
        <w:t>Lyuba</w:t>
      </w:r>
      <w:proofErr w:type="spellEnd"/>
      <w:r w:rsidR="002456FC">
        <w:rPr>
          <w:rFonts w:ascii="Times New Roman" w:hAnsi="Times New Roman" w:cs="Times New Roman"/>
          <w:szCs w:val="21"/>
        </w:rPr>
        <w:t xml:space="preserve"> </w:t>
      </w:r>
      <w:proofErr w:type="spellStart"/>
      <w:r w:rsidR="002456FC">
        <w:rPr>
          <w:rFonts w:ascii="Times New Roman" w:hAnsi="Times New Roman" w:cs="Times New Roman"/>
          <w:szCs w:val="21"/>
        </w:rPr>
        <w:t>Kuznetsova</w:t>
      </w:r>
      <w:proofErr w:type="spellEnd"/>
      <w:r w:rsidR="002456FC">
        <w:rPr>
          <w:rFonts w:ascii="Times New Roman" w:hAnsi="Times New Roman" w:cs="Times New Roman"/>
          <w:szCs w:val="21"/>
        </w:rPr>
        <w:t xml:space="preserve">, V. M. </w:t>
      </w:r>
      <w:proofErr w:type="spellStart"/>
      <w:r w:rsidR="002456FC">
        <w:rPr>
          <w:rFonts w:ascii="Times New Roman" w:hAnsi="Times New Roman" w:cs="Times New Roman"/>
          <w:szCs w:val="21"/>
        </w:rPr>
        <w:t>Gkortsas</w:t>
      </w:r>
      <w:proofErr w:type="spellEnd"/>
      <w:r w:rsidR="002456FC">
        <w:rPr>
          <w:rFonts w:ascii="Times New Roman" w:hAnsi="Times New Roman" w:cs="Times New Roman"/>
          <w:szCs w:val="21"/>
        </w:rPr>
        <w:t xml:space="preserve">, L. Diehl, F. X. </w:t>
      </w:r>
      <w:proofErr w:type="spellStart"/>
      <w:r w:rsidR="002456FC">
        <w:rPr>
          <w:rFonts w:ascii="Times New Roman" w:hAnsi="Times New Roman" w:cs="Times New Roman"/>
          <w:szCs w:val="21"/>
        </w:rPr>
        <w:t>Kärtner</w:t>
      </w:r>
      <w:proofErr w:type="spellEnd"/>
      <w:r w:rsidR="002456FC">
        <w:rPr>
          <w:rFonts w:ascii="Times New Roman" w:hAnsi="Times New Roman" w:cs="Times New Roman"/>
          <w:szCs w:val="21"/>
        </w:rPr>
        <w:t>, M</w:t>
      </w:r>
      <w:r w:rsidR="002456FC">
        <w:rPr>
          <w:rFonts w:ascii="Times New Roman" w:hAnsi="Times New Roman" w:cs="Times New Roman" w:hint="eastAsia"/>
          <w:szCs w:val="21"/>
        </w:rPr>
        <w:t xml:space="preserve">. </w:t>
      </w:r>
      <w:r w:rsidR="002456FC">
        <w:rPr>
          <w:rFonts w:ascii="Times New Roman" w:hAnsi="Times New Roman" w:cs="Times New Roman"/>
          <w:szCs w:val="21"/>
        </w:rPr>
        <w:t>A</w:t>
      </w:r>
      <w:r w:rsidR="002456FC">
        <w:rPr>
          <w:rFonts w:ascii="Times New Roman" w:hAnsi="Times New Roman" w:cs="Times New Roman" w:hint="eastAsia"/>
          <w:szCs w:val="21"/>
        </w:rPr>
        <w:t xml:space="preserve">. </w:t>
      </w:r>
      <w:r w:rsidR="002456FC" w:rsidRPr="002456FC">
        <w:rPr>
          <w:rFonts w:ascii="Times New Roman" w:hAnsi="Times New Roman" w:cs="Times New Roman"/>
          <w:szCs w:val="21"/>
        </w:rPr>
        <w:t>Belkin</w:t>
      </w:r>
      <w:r w:rsidR="002456FC">
        <w:rPr>
          <w:rFonts w:ascii="Times New Roman" w:hAnsi="Times New Roman" w:cs="Times New Roman" w:hint="eastAsia"/>
          <w:szCs w:val="21"/>
        </w:rPr>
        <w:t xml:space="preserve">, </w:t>
      </w:r>
      <w:r w:rsidR="002456FC">
        <w:rPr>
          <w:rFonts w:ascii="Times New Roman" w:hAnsi="Times New Roman" w:cs="Times New Roman"/>
          <w:szCs w:val="21"/>
        </w:rPr>
        <w:t xml:space="preserve">A. </w:t>
      </w:r>
      <w:proofErr w:type="spellStart"/>
      <w:r w:rsidR="002456FC">
        <w:rPr>
          <w:rFonts w:ascii="Times New Roman" w:hAnsi="Times New Roman" w:cs="Times New Roman"/>
          <w:szCs w:val="21"/>
        </w:rPr>
        <w:t>Belyanin</w:t>
      </w:r>
      <w:proofErr w:type="spellEnd"/>
      <w:r w:rsidR="002456FC">
        <w:rPr>
          <w:rFonts w:ascii="Times New Roman" w:hAnsi="Times New Roman" w:cs="Times New Roman"/>
          <w:szCs w:val="21"/>
        </w:rPr>
        <w:t>, X. Li, D. Ham</w:t>
      </w:r>
      <w:r w:rsidR="002456FC" w:rsidRPr="002456FC">
        <w:rPr>
          <w:rFonts w:ascii="Times New Roman" w:hAnsi="Times New Roman" w:cs="Times New Roman"/>
          <w:szCs w:val="21"/>
        </w:rPr>
        <w:t>, H Schnei</w:t>
      </w:r>
      <w:r w:rsidR="002456FC">
        <w:rPr>
          <w:rFonts w:ascii="Times New Roman" w:hAnsi="Times New Roman" w:cs="Times New Roman"/>
          <w:szCs w:val="21"/>
        </w:rPr>
        <w:t>der, P. Grant, C. Y. Song, S</w:t>
      </w:r>
      <w:r w:rsidR="002456FC">
        <w:rPr>
          <w:rFonts w:ascii="Times New Roman" w:hAnsi="Times New Roman" w:cs="Times New Roman" w:hint="eastAsia"/>
          <w:szCs w:val="21"/>
        </w:rPr>
        <w:t xml:space="preserve">. </w:t>
      </w:r>
      <w:proofErr w:type="spellStart"/>
      <w:r w:rsidR="002456FC">
        <w:rPr>
          <w:rFonts w:ascii="Times New Roman" w:hAnsi="Times New Roman" w:cs="Times New Roman"/>
          <w:szCs w:val="21"/>
        </w:rPr>
        <w:t>Haffouz</w:t>
      </w:r>
      <w:proofErr w:type="spellEnd"/>
      <w:r w:rsidR="002456FC">
        <w:rPr>
          <w:rFonts w:ascii="Times New Roman" w:hAnsi="Times New Roman" w:cs="Times New Roman"/>
          <w:szCs w:val="21"/>
        </w:rPr>
        <w:t xml:space="preserve">, Z. R. </w:t>
      </w:r>
      <w:proofErr w:type="spellStart"/>
      <w:r w:rsidR="002456FC">
        <w:rPr>
          <w:rFonts w:ascii="Times New Roman" w:hAnsi="Times New Roman" w:cs="Times New Roman"/>
          <w:szCs w:val="21"/>
        </w:rPr>
        <w:t>Wasilewski</w:t>
      </w:r>
      <w:proofErr w:type="spellEnd"/>
      <w:r w:rsidR="002456FC">
        <w:rPr>
          <w:rFonts w:ascii="Times New Roman" w:hAnsi="Times New Roman" w:cs="Times New Roman"/>
          <w:szCs w:val="21"/>
        </w:rPr>
        <w:t xml:space="preserve">, H. C. Liu and Federico </w:t>
      </w:r>
      <w:proofErr w:type="spellStart"/>
      <w:r w:rsidR="002456FC">
        <w:rPr>
          <w:rFonts w:ascii="Times New Roman" w:hAnsi="Times New Roman" w:cs="Times New Roman"/>
          <w:szCs w:val="21"/>
        </w:rPr>
        <w:t>Capasso</w:t>
      </w:r>
      <w:proofErr w:type="spellEnd"/>
      <w:r w:rsidR="002456FC">
        <w:rPr>
          <w:rFonts w:ascii="Times New Roman" w:hAnsi="Times New Roman" w:cs="Times New Roman"/>
          <w:szCs w:val="21"/>
        </w:rPr>
        <w:t>,</w:t>
      </w:r>
      <w:r w:rsidRPr="0052529E">
        <w:rPr>
          <w:rFonts w:ascii="Times New Roman" w:hAnsi="Times New Roman" w:cs="Times New Roman"/>
          <w:szCs w:val="21"/>
        </w:rPr>
        <w:t xml:space="preserve"> Opt. Express </w:t>
      </w:r>
      <w:r w:rsidRPr="0052529E">
        <w:rPr>
          <w:rFonts w:ascii="Times New Roman" w:hAnsi="Times New Roman" w:cs="Times New Roman"/>
          <w:b/>
          <w:szCs w:val="21"/>
        </w:rPr>
        <w:t>17</w:t>
      </w:r>
      <w:r w:rsidR="0052529E">
        <w:rPr>
          <w:rFonts w:ascii="Times New Roman" w:hAnsi="Times New Roman" w:cs="Times New Roman" w:hint="eastAsia"/>
          <w:szCs w:val="21"/>
        </w:rPr>
        <w:t xml:space="preserve">, </w:t>
      </w:r>
      <w:r w:rsidR="0052529E">
        <w:rPr>
          <w:rFonts w:ascii="Times New Roman" w:hAnsi="Times New Roman" w:cs="Times New Roman"/>
          <w:szCs w:val="21"/>
        </w:rPr>
        <w:t>12929</w:t>
      </w:r>
      <w:r w:rsidR="0052529E">
        <w:rPr>
          <w:rFonts w:ascii="Times New Roman" w:hAnsi="Times New Roman" w:cs="Times New Roman" w:hint="eastAsia"/>
          <w:szCs w:val="21"/>
        </w:rPr>
        <w:t>-</w:t>
      </w:r>
      <w:r w:rsidRPr="0052529E">
        <w:rPr>
          <w:rFonts w:ascii="Times New Roman" w:hAnsi="Times New Roman" w:cs="Times New Roman"/>
          <w:szCs w:val="21"/>
        </w:rPr>
        <w:t>12943 (2009).</w:t>
      </w:r>
    </w:p>
    <w:p w:rsidR="000F0FC4" w:rsidRPr="0052529E" w:rsidRDefault="000F0FC4" w:rsidP="000F0FC4">
      <w:pPr>
        <w:rPr>
          <w:rFonts w:ascii="Times New Roman" w:hAnsi="Times New Roman" w:cs="Times New Roman"/>
          <w:szCs w:val="21"/>
        </w:rPr>
      </w:pPr>
      <w:r w:rsidRPr="0052529E">
        <w:rPr>
          <w:rFonts w:ascii="Times New Roman" w:hAnsi="Times New Roman" w:cs="Times New Roman"/>
          <w:szCs w:val="21"/>
        </w:rPr>
        <w:t>[</w:t>
      </w:r>
      <w:r w:rsidR="00950F08">
        <w:rPr>
          <w:rFonts w:ascii="Times New Roman" w:hAnsi="Times New Roman" w:cs="Times New Roman" w:hint="eastAsia"/>
          <w:szCs w:val="21"/>
        </w:rPr>
        <w:t>8</w:t>
      </w:r>
      <w:r w:rsidRPr="0052529E">
        <w:rPr>
          <w:rFonts w:ascii="Times New Roman" w:hAnsi="Times New Roman" w:cs="Times New Roman"/>
          <w:szCs w:val="21"/>
        </w:rPr>
        <w:t>]</w:t>
      </w:r>
      <w:r w:rsidR="00D66877" w:rsidRPr="00D66877">
        <w:t xml:space="preserve"> </w:t>
      </w:r>
      <w:r w:rsidR="00D66877">
        <w:rPr>
          <w:rFonts w:ascii="Times New Roman" w:hAnsi="Times New Roman" w:cs="Times New Roman"/>
          <w:szCs w:val="21"/>
        </w:rPr>
        <w:t xml:space="preserve">Maria I </w:t>
      </w:r>
      <w:proofErr w:type="spellStart"/>
      <w:r w:rsidR="00D66877">
        <w:rPr>
          <w:rFonts w:ascii="Times New Roman" w:hAnsi="Times New Roman" w:cs="Times New Roman"/>
          <w:szCs w:val="21"/>
        </w:rPr>
        <w:t>Amanti</w:t>
      </w:r>
      <w:proofErr w:type="spellEnd"/>
      <w:r w:rsidR="00D66877">
        <w:rPr>
          <w:rFonts w:ascii="Times New Roman" w:hAnsi="Times New Roman" w:cs="Times New Roman"/>
          <w:szCs w:val="21"/>
        </w:rPr>
        <w:t xml:space="preserve">, Giacomo </w:t>
      </w:r>
      <w:proofErr w:type="spellStart"/>
      <w:r w:rsidR="00D66877">
        <w:rPr>
          <w:rFonts w:ascii="Times New Roman" w:hAnsi="Times New Roman" w:cs="Times New Roman"/>
          <w:szCs w:val="21"/>
        </w:rPr>
        <w:t>Scalari</w:t>
      </w:r>
      <w:proofErr w:type="spellEnd"/>
      <w:r w:rsidR="00D66877">
        <w:rPr>
          <w:rFonts w:ascii="Times New Roman" w:hAnsi="Times New Roman" w:cs="Times New Roman"/>
          <w:szCs w:val="21"/>
        </w:rPr>
        <w:t xml:space="preserve">, </w:t>
      </w:r>
      <w:proofErr w:type="spellStart"/>
      <w:r w:rsidR="00D66877">
        <w:rPr>
          <w:rFonts w:ascii="Times New Roman" w:hAnsi="Times New Roman" w:cs="Times New Roman"/>
          <w:szCs w:val="21"/>
        </w:rPr>
        <w:t>Romain</w:t>
      </w:r>
      <w:proofErr w:type="spellEnd"/>
      <w:r w:rsidR="00D66877">
        <w:rPr>
          <w:rFonts w:ascii="Times New Roman" w:hAnsi="Times New Roman" w:cs="Times New Roman"/>
          <w:szCs w:val="21"/>
        </w:rPr>
        <w:t xml:space="preserve"> </w:t>
      </w:r>
      <w:proofErr w:type="spellStart"/>
      <w:r w:rsidR="00D66877">
        <w:rPr>
          <w:rFonts w:ascii="Times New Roman" w:hAnsi="Times New Roman" w:cs="Times New Roman"/>
          <w:szCs w:val="21"/>
        </w:rPr>
        <w:t>Terazzi</w:t>
      </w:r>
      <w:proofErr w:type="spellEnd"/>
      <w:r w:rsidR="00D66877">
        <w:rPr>
          <w:rFonts w:ascii="Times New Roman" w:hAnsi="Times New Roman" w:cs="Times New Roman"/>
          <w:szCs w:val="21"/>
        </w:rPr>
        <w:t xml:space="preserve">, Milan Fischer, </w:t>
      </w:r>
      <w:proofErr w:type="spellStart"/>
      <w:r w:rsidR="00D66877">
        <w:rPr>
          <w:rFonts w:ascii="Times New Roman" w:hAnsi="Times New Roman" w:cs="Times New Roman"/>
          <w:szCs w:val="21"/>
        </w:rPr>
        <w:t>Mattias</w:t>
      </w:r>
      <w:proofErr w:type="spellEnd"/>
      <w:r w:rsidR="00D66877">
        <w:rPr>
          <w:rFonts w:ascii="Times New Roman" w:hAnsi="Times New Roman" w:cs="Times New Roman"/>
          <w:szCs w:val="21"/>
        </w:rPr>
        <w:t xml:space="preserve"> Beck, </w:t>
      </w:r>
      <w:proofErr w:type="spellStart"/>
      <w:r w:rsidR="00D66877">
        <w:rPr>
          <w:rFonts w:ascii="Times New Roman" w:hAnsi="Times New Roman" w:cs="Times New Roman"/>
          <w:szCs w:val="21"/>
        </w:rPr>
        <w:t>Jérôme</w:t>
      </w:r>
      <w:proofErr w:type="spellEnd"/>
      <w:r w:rsidR="00D66877">
        <w:rPr>
          <w:rFonts w:ascii="Times New Roman" w:hAnsi="Times New Roman" w:cs="Times New Roman"/>
          <w:szCs w:val="21"/>
        </w:rPr>
        <w:t xml:space="preserve"> </w:t>
      </w:r>
      <w:proofErr w:type="spellStart"/>
      <w:r w:rsidR="00D66877">
        <w:rPr>
          <w:rFonts w:ascii="Times New Roman" w:hAnsi="Times New Roman" w:cs="Times New Roman"/>
          <w:szCs w:val="21"/>
        </w:rPr>
        <w:t>Faist</w:t>
      </w:r>
      <w:proofErr w:type="spellEnd"/>
      <w:r w:rsidR="00D66877" w:rsidRPr="00D66877">
        <w:rPr>
          <w:rFonts w:ascii="Times New Roman" w:hAnsi="Times New Roman" w:cs="Times New Roman"/>
          <w:szCs w:val="21"/>
        </w:rPr>
        <w:t xml:space="preserve">, </w:t>
      </w:r>
      <w:proofErr w:type="spellStart"/>
      <w:r w:rsidR="00D66877" w:rsidRPr="00D66877">
        <w:rPr>
          <w:rFonts w:ascii="Times New Roman" w:hAnsi="Times New Roman" w:cs="Times New Roman"/>
          <w:szCs w:val="21"/>
        </w:rPr>
        <w:t>Alok</w:t>
      </w:r>
      <w:proofErr w:type="spellEnd"/>
      <w:r w:rsidR="00D66877" w:rsidRPr="00D66877">
        <w:rPr>
          <w:rFonts w:ascii="Times New Roman" w:hAnsi="Times New Roman" w:cs="Times New Roman"/>
          <w:szCs w:val="21"/>
        </w:rPr>
        <w:t xml:space="preserve"> </w:t>
      </w:r>
      <w:proofErr w:type="spellStart"/>
      <w:r w:rsidR="00D66877" w:rsidRPr="00D66877">
        <w:rPr>
          <w:rFonts w:ascii="Times New Roman" w:hAnsi="Times New Roman" w:cs="Times New Roman"/>
          <w:szCs w:val="21"/>
        </w:rPr>
        <w:t>Rudra</w:t>
      </w:r>
      <w:proofErr w:type="spellEnd"/>
      <w:r w:rsidR="00D66877" w:rsidRPr="00D66877">
        <w:rPr>
          <w:rFonts w:ascii="Times New Roman" w:hAnsi="Times New Roman" w:cs="Times New Roman"/>
          <w:szCs w:val="21"/>
        </w:rPr>
        <w:t xml:space="preserve">, Pascal Gallo and Eli </w:t>
      </w:r>
      <w:proofErr w:type="spellStart"/>
      <w:r w:rsidR="00D66877" w:rsidRPr="00D66877">
        <w:rPr>
          <w:rFonts w:ascii="Times New Roman" w:hAnsi="Times New Roman" w:cs="Times New Roman"/>
          <w:szCs w:val="21"/>
        </w:rPr>
        <w:t>Kapon</w:t>
      </w:r>
      <w:proofErr w:type="spellEnd"/>
      <w:r w:rsidR="00D66877">
        <w:rPr>
          <w:rFonts w:ascii="Times New Roman" w:hAnsi="Times New Roman" w:cs="Times New Roman" w:hint="eastAsia"/>
          <w:szCs w:val="21"/>
        </w:rPr>
        <w:t>,</w:t>
      </w:r>
      <w:r w:rsidRPr="0052529E">
        <w:rPr>
          <w:rFonts w:ascii="Times New Roman" w:hAnsi="Times New Roman" w:cs="Times New Roman"/>
          <w:szCs w:val="21"/>
        </w:rPr>
        <w:t xml:space="preserve"> New J. Phys. </w:t>
      </w:r>
      <w:r w:rsidRPr="0052529E">
        <w:rPr>
          <w:rFonts w:ascii="Times New Roman" w:hAnsi="Times New Roman" w:cs="Times New Roman"/>
          <w:b/>
          <w:szCs w:val="21"/>
        </w:rPr>
        <w:t>11</w:t>
      </w:r>
      <w:r w:rsidRPr="0052529E">
        <w:rPr>
          <w:rFonts w:ascii="Times New Roman" w:hAnsi="Times New Roman" w:cs="Times New Roman"/>
          <w:szCs w:val="21"/>
        </w:rPr>
        <w:t xml:space="preserve">, </w:t>
      </w:r>
      <w:r w:rsidR="0052529E">
        <w:rPr>
          <w:rFonts w:ascii="Times New Roman" w:hAnsi="Times New Roman" w:cs="Times New Roman"/>
          <w:szCs w:val="21"/>
        </w:rPr>
        <w:t>1</w:t>
      </w:r>
      <w:r w:rsidR="0052529E">
        <w:rPr>
          <w:rFonts w:ascii="Times New Roman" w:hAnsi="Times New Roman" w:cs="Times New Roman" w:hint="eastAsia"/>
          <w:szCs w:val="21"/>
        </w:rPr>
        <w:t>-</w:t>
      </w:r>
      <w:r w:rsidRPr="0052529E">
        <w:rPr>
          <w:rFonts w:ascii="Times New Roman" w:hAnsi="Times New Roman" w:cs="Times New Roman"/>
          <w:szCs w:val="21"/>
        </w:rPr>
        <w:t>19 (2009).</w:t>
      </w:r>
    </w:p>
    <w:p w:rsidR="0052529E" w:rsidRPr="0052529E" w:rsidRDefault="0052529E" w:rsidP="0052529E">
      <w:pPr>
        <w:rPr>
          <w:rFonts w:ascii="Times New Roman" w:hAnsi="Times New Roman" w:cs="Times New Roman"/>
          <w:szCs w:val="21"/>
        </w:rPr>
      </w:pPr>
      <w:r w:rsidRPr="0052529E">
        <w:rPr>
          <w:rFonts w:ascii="Times New Roman" w:hAnsi="Times New Roman" w:cs="Times New Roman"/>
          <w:szCs w:val="21"/>
        </w:rPr>
        <w:t>[</w:t>
      </w:r>
      <w:r w:rsidR="00950F08">
        <w:rPr>
          <w:rFonts w:ascii="Times New Roman" w:hAnsi="Times New Roman" w:cs="Times New Roman" w:hint="eastAsia"/>
          <w:szCs w:val="21"/>
        </w:rPr>
        <w:t>9</w:t>
      </w:r>
      <w:r w:rsidRPr="0052529E">
        <w:rPr>
          <w:rFonts w:ascii="Times New Roman" w:hAnsi="Times New Roman" w:cs="Times New Roman"/>
          <w:szCs w:val="21"/>
        </w:rPr>
        <w:t>]</w:t>
      </w:r>
      <w:r w:rsidR="002456FC" w:rsidRPr="002456FC">
        <w:t xml:space="preserve"> </w:t>
      </w:r>
      <w:r w:rsidR="00FD6940">
        <w:rPr>
          <w:rFonts w:ascii="Times New Roman" w:hAnsi="Times New Roman" w:cs="Times New Roman"/>
          <w:szCs w:val="21"/>
        </w:rPr>
        <w:t xml:space="preserve">Pierre </w:t>
      </w:r>
      <w:proofErr w:type="spellStart"/>
      <w:r w:rsidR="00FD6940">
        <w:rPr>
          <w:rFonts w:ascii="Times New Roman" w:hAnsi="Times New Roman" w:cs="Times New Roman"/>
          <w:szCs w:val="21"/>
        </w:rPr>
        <w:t>Gellie</w:t>
      </w:r>
      <w:proofErr w:type="spellEnd"/>
      <w:r w:rsidR="00FD6940">
        <w:rPr>
          <w:rFonts w:ascii="Times New Roman" w:hAnsi="Times New Roman" w:cs="Times New Roman"/>
          <w:szCs w:val="21"/>
        </w:rPr>
        <w:t xml:space="preserve">, Stefano </w:t>
      </w:r>
      <w:proofErr w:type="spellStart"/>
      <w:r w:rsidR="00FD6940">
        <w:rPr>
          <w:rFonts w:ascii="Times New Roman" w:hAnsi="Times New Roman" w:cs="Times New Roman"/>
          <w:szCs w:val="21"/>
        </w:rPr>
        <w:t>Barbieri</w:t>
      </w:r>
      <w:proofErr w:type="spellEnd"/>
      <w:r w:rsidR="002456FC" w:rsidRPr="002456FC">
        <w:rPr>
          <w:rFonts w:ascii="Times New Roman" w:hAnsi="Times New Roman" w:cs="Times New Roman"/>
          <w:szCs w:val="21"/>
        </w:rPr>
        <w:t>, Je</w:t>
      </w:r>
      <w:r w:rsidR="00FD6940">
        <w:rPr>
          <w:rFonts w:ascii="Times New Roman" w:hAnsi="Times New Roman" w:cs="Times New Roman"/>
          <w:szCs w:val="21"/>
        </w:rPr>
        <w:t xml:space="preserve">an-François </w:t>
      </w:r>
      <w:proofErr w:type="spellStart"/>
      <w:r w:rsidR="00FD6940">
        <w:rPr>
          <w:rFonts w:ascii="Times New Roman" w:hAnsi="Times New Roman" w:cs="Times New Roman"/>
          <w:szCs w:val="21"/>
        </w:rPr>
        <w:t>Lampin</w:t>
      </w:r>
      <w:proofErr w:type="spellEnd"/>
      <w:r w:rsidR="00FD6940">
        <w:rPr>
          <w:rFonts w:ascii="Times New Roman" w:hAnsi="Times New Roman" w:cs="Times New Roman"/>
          <w:szCs w:val="21"/>
        </w:rPr>
        <w:t xml:space="preserve">, Pascal </w:t>
      </w:r>
      <w:proofErr w:type="spellStart"/>
      <w:r w:rsidR="00FD6940">
        <w:rPr>
          <w:rFonts w:ascii="Times New Roman" w:hAnsi="Times New Roman" w:cs="Times New Roman"/>
          <w:szCs w:val="21"/>
        </w:rPr>
        <w:t>Filloux</w:t>
      </w:r>
      <w:proofErr w:type="spellEnd"/>
      <w:r w:rsidR="002456FC" w:rsidRPr="002456FC">
        <w:rPr>
          <w:rFonts w:ascii="Times New Roman" w:hAnsi="Times New Roman" w:cs="Times New Roman"/>
          <w:szCs w:val="21"/>
        </w:rPr>
        <w:t>, Christophe</w:t>
      </w:r>
      <w:r w:rsidR="00FD6940">
        <w:rPr>
          <w:rFonts w:ascii="Times New Roman" w:hAnsi="Times New Roman" w:cs="Times New Roman" w:hint="eastAsia"/>
          <w:szCs w:val="21"/>
        </w:rPr>
        <w:t xml:space="preserve"> </w:t>
      </w:r>
      <w:proofErr w:type="spellStart"/>
      <w:r w:rsidR="00FD6940">
        <w:rPr>
          <w:rFonts w:ascii="Times New Roman" w:hAnsi="Times New Roman" w:cs="Times New Roman"/>
          <w:szCs w:val="21"/>
        </w:rPr>
        <w:t>Manquest</w:t>
      </w:r>
      <w:proofErr w:type="spellEnd"/>
      <w:r w:rsidR="00FD6940">
        <w:rPr>
          <w:rFonts w:ascii="Times New Roman" w:hAnsi="Times New Roman" w:cs="Times New Roman"/>
          <w:szCs w:val="21"/>
        </w:rPr>
        <w:t xml:space="preserve">, Carlo </w:t>
      </w:r>
      <w:proofErr w:type="spellStart"/>
      <w:r w:rsidR="00FD6940">
        <w:rPr>
          <w:rFonts w:ascii="Times New Roman" w:hAnsi="Times New Roman" w:cs="Times New Roman"/>
          <w:szCs w:val="21"/>
        </w:rPr>
        <w:t>Sirtori</w:t>
      </w:r>
      <w:proofErr w:type="spellEnd"/>
      <w:r w:rsidR="00FD6940">
        <w:rPr>
          <w:rFonts w:ascii="Times New Roman" w:hAnsi="Times New Roman" w:cs="Times New Roman"/>
          <w:szCs w:val="21"/>
        </w:rPr>
        <w:t xml:space="preserve">, Isabelle </w:t>
      </w:r>
      <w:proofErr w:type="spellStart"/>
      <w:r w:rsidR="00FD6940">
        <w:rPr>
          <w:rFonts w:ascii="Times New Roman" w:hAnsi="Times New Roman" w:cs="Times New Roman"/>
          <w:szCs w:val="21"/>
        </w:rPr>
        <w:t>Sagnes</w:t>
      </w:r>
      <w:proofErr w:type="spellEnd"/>
      <w:r w:rsidR="00FD6940">
        <w:rPr>
          <w:rFonts w:ascii="Times New Roman" w:hAnsi="Times New Roman" w:cs="Times New Roman"/>
          <w:szCs w:val="21"/>
        </w:rPr>
        <w:t xml:space="preserve">, </w:t>
      </w:r>
      <w:proofErr w:type="spellStart"/>
      <w:r w:rsidR="00FD6940">
        <w:rPr>
          <w:rFonts w:ascii="Times New Roman" w:hAnsi="Times New Roman" w:cs="Times New Roman"/>
          <w:szCs w:val="21"/>
        </w:rPr>
        <w:t>Suraj</w:t>
      </w:r>
      <w:proofErr w:type="spellEnd"/>
      <w:r w:rsidR="00FD6940">
        <w:rPr>
          <w:rFonts w:ascii="Times New Roman" w:hAnsi="Times New Roman" w:cs="Times New Roman"/>
          <w:szCs w:val="21"/>
        </w:rPr>
        <w:t xml:space="preserve"> P. Khanna, Edmund H. Linfield</w:t>
      </w:r>
      <w:r w:rsidR="002456FC" w:rsidRPr="002456FC">
        <w:rPr>
          <w:rFonts w:ascii="Times New Roman" w:hAnsi="Times New Roman" w:cs="Times New Roman"/>
          <w:szCs w:val="21"/>
        </w:rPr>
        <w:t>, A.</w:t>
      </w:r>
      <w:r w:rsidR="00FD6940">
        <w:rPr>
          <w:rFonts w:ascii="Times New Roman" w:hAnsi="Times New Roman" w:cs="Times New Roman" w:hint="eastAsia"/>
          <w:szCs w:val="21"/>
        </w:rPr>
        <w:t xml:space="preserve"> </w:t>
      </w:r>
      <w:r w:rsidR="00FD6940">
        <w:rPr>
          <w:rFonts w:ascii="Times New Roman" w:hAnsi="Times New Roman" w:cs="Times New Roman"/>
          <w:szCs w:val="21"/>
        </w:rPr>
        <w:t xml:space="preserve">Giles Davies, Harvey </w:t>
      </w:r>
      <w:proofErr w:type="spellStart"/>
      <w:r w:rsidR="00FD6940">
        <w:rPr>
          <w:rFonts w:ascii="Times New Roman" w:hAnsi="Times New Roman" w:cs="Times New Roman"/>
          <w:szCs w:val="21"/>
        </w:rPr>
        <w:t>Beere</w:t>
      </w:r>
      <w:proofErr w:type="spellEnd"/>
      <w:r w:rsidR="00FD6940">
        <w:rPr>
          <w:rFonts w:ascii="Times New Roman" w:hAnsi="Times New Roman" w:cs="Times New Roman"/>
          <w:szCs w:val="21"/>
        </w:rPr>
        <w:t>, David Ritchie</w:t>
      </w:r>
      <w:r w:rsidR="00FD6940">
        <w:rPr>
          <w:rFonts w:ascii="Times New Roman" w:hAnsi="Times New Roman" w:cs="Times New Roman" w:hint="eastAsia"/>
          <w:szCs w:val="21"/>
        </w:rPr>
        <w:t>,</w:t>
      </w:r>
      <w:r w:rsidRPr="0052529E">
        <w:rPr>
          <w:rFonts w:ascii="Times New Roman" w:hAnsi="Times New Roman" w:cs="Times New Roman"/>
          <w:szCs w:val="21"/>
        </w:rPr>
        <w:t xml:space="preserve"> Opt. Express </w:t>
      </w:r>
      <w:r w:rsidRPr="0052529E">
        <w:rPr>
          <w:rFonts w:ascii="Times New Roman" w:hAnsi="Times New Roman" w:cs="Times New Roman"/>
          <w:b/>
          <w:szCs w:val="21"/>
        </w:rPr>
        <w:t>18</w:t>
      </w:r>
      <w:r>
        <w:rPr>
          <w:rFonts w:ascii="Times New Roman" w:hAnsi="Times New Roman" w:cs="Times New Roman"/>
          <w:szCs w:val="21"/>
        </w:rPr>
        <w:t>, 20799</w:t>
      </w:r>
      <w:r>
        <w:rPr>
          <w:rFonts w:ascii="Times New Roman" w:hAnsi="Times New Roman" w:cs="Times New Roman" w:hint="eastAsia"/>
          <w:szCs w:val="21"/>
        </w:rPr>
        <w:t>-</w:t>
      </w:r>
      <w:r w:rsidRPr="0052529E">
        <w:rPr>
          <w:rFonts w:ascii="Times New Roman" w:hAnsi="Times New Roman" w:cs="Times New Roman"/>
          <w:szCs w:val="21"/>
        </w:rPr>
        <w:t>20816 (2010).</w:t>
      </w:r>
    </w:p>
    <w:sectPr w:rsidR="0052529E" w:rsidRPr="0052529E" w:rsidSect="00580F1E">
      <w:pgSz w:w="11906" w:h="16838"/>
      <w:pgMar w:top="1985" w:right="1701" w:bottom="1701" w:left="1701" w:header="851" w:footer="992" w:gutter="0"/>
      <w:cols w:space="425"/>
      <w:docGrid w:type="linesAndChars" w:linePitch="328" w:charSpace="-154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ゴシック">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B1AF0"/>
    <w:multiLevelType w:val="hybridMultilevel"/>
    <w:tmpl w:val="1E7A7DC0"/>
    <w:lvl w:ilvl="0" w:tplc="95F6A42E">
      <w:start w:val="1"/>
      <w:numFmt w:val="bullet"/>
      <w:lvlText w:val="•"/>
      <w:lvlJc w:val="left"/>
      <w:pPr>
        <w:tabs>
          <w:tab w:val="num" w:pos="720"/>
        </w:tabs>
        <w:ind w:left="720" w:hanging="360"/>
      </w:pPr>
      <w:rPr>
        <w:rFonts w:ascii="ＭＳ Ｐゴシック" w:hAnsi="ＭＳ Ｐゴシック" w:hint="default"/>
      </w:rPr>
    </w:lvl>
    <w:lvl w:ilvl="1" w:tplc="0E30BD9C" w:tentative="1">
      <w:start w:val="1"/>
      <w:numFmt w:val="bullet"/>
      <w:lvlText w:val="•"/>
      <w:lvlJc w:val="left"/>
      <w:pPr>
        <w:tabs>
          <w:tab w:val="num" w:pos="1440"/>
        </w:tabs>
        <w:ind w:left="1440" w:hanging="360"/>
      </w:pPr>
      <w:rPr>
        <w:rFonts w:ascii="ＭＳ Ｐゴシック" w:hAnsi="ＭＳ Ｐゴシック" w:hint="default"/>
      </w:rPr>
    </w:lvl>
    <w:lvl w:ilvl="2" w:tplc="C3C6FC98" w:tentative="1">
      <w:start w:val="1"/>
      <w:numFmt w:val="bullet"/>
      <w:lvlText w:val="•"/>
      <w:lvlJc w:val="left"/>
      <w:pPr>
        <w:tabs>
          <w:tab w:val="num" w:pos="2160"/>
        </w:tabs>
        <w:ind w:left="2160" w:hanging="360"/>
      </w:pPr>
      <w:rPr>
        <w:rFonts w:ascii="ＭＳ Ｐゴシック" w:hAnsi="ＭＳ Ｐゴシック" w:hint="default"/>
      </w:rPr>
    </w:lvl>
    <w:lvl w:ilvl="3" w:tplc="1D14F864" w:tentative="1">
      <w:start w:val="1"/>
      <w:numFmt w:val="bullet"/>
      <w:lvlText w:val="•"/>
      <w:lvlJc w:val="left"/>
      <w:pPr>
        <w:tabs>
          <w:tab w:val="num" w:pos="2880"/>
        </w:tabs>
        <w:ind w:left="2880" w:hanging="360"/>
      </w:pPr>
      <w:rPr>
        <w:rFonts w:ascii="ＭＳ Ｐゴシック" w:hAnsi="ＭＳ Ｐゴシック" w:hint="default"/>
      </w:rPr>
    </w:lvl>
    <w:lvl w:ilvl="4" w:tplc="C1FA39A4" w:tentative="1">
      <w:start w:val="1"/>
      <w:numFmt w:val="bullet"/>
      <w:lvlText w:val="•"/>
      <w:lvlJc w:val="left"/>
      <w:pPr>
        <w:tabs>
          <w:tab w:val="num" w:pos="3600"/>
        </w:tabs>
        <w:ind w:left="3600" w:hanging="360"/>
      </w:pPr>
      <w:rPr>
        <w:rFonts w:ascii="ＭＳ Ｐゴシック" w:hAnsi="ＭＳ Ｐゴシック" w:hint="default"/>
      </w:rPr>
    </w:lvl>
    <w:lvl w:ilvl="5" w:tplc="CECAB756" w:tentative="1">
      <w:start w:val="1"/>
      <w:numFmt w:val="bullet"/>
      <w:lvlText w:val="•"/>
      <w:lvlJc w:val="left"/>
      <w:pPr>
        <w:tabs>
          <w:tab w:val="num" w:pos="4320"/>
        </w:tabs>
        <w:ind w:left="4320" w:hanging="360"/>
      </w:pPr>
      <w:rPr>
        <w:rFonts w:ascii="ＭＳ Ｐゴシック" w:hAnsi="ＭＳ Ｐゴシック" w:hint="default"/>
      </w:rPr>
    </w:lvl>
    <w:lvl w:ilvl="6" w:tplc="D4D4678C" w:tentative="1">
      <w:start w:val="1"/>
      <w:numFmt w:val="bullet"/>
      <w:lvlText w:val="•"/>
      <w:lvlJc w:val="left"/>
      <w:pPr>
        <w:tabs>
          <w:tab w:val="num" w:pos="5040"/>
        </w:tabs>
        <w:ind w:left="5040" w:hanging="360"/>
      </w:pPr>
      <w:rPr>
        <w:rFonts w:ascii="ＭＳ Ｐゴシック" w:hAnsi="ＭＳ Ｐゴシック" w:hint="default"/>
      </w:rPr>
    </w:lvl>
    <w:lvl w:ilvl="7" w:tplc="C41AA26E" w:tentative="1">
      <w:start w:val="1"/>
      <w:numFmt w:val="bullet"/>
      <w:lvlText w:val="•"/>
      <w:lvlJc w:val="left"/>
      <w:pPr>
        <w:tabs>
          <w:tab w:val="num" w:pos="5760"/>
        </w:tabs>
        <w:ind w:left="5760" w:hanging="360"/>
      </w:pPr>
      <w:rPr>
        <w:rFonts w:ascii="ＭＳ Ｐゴシック" w:hAnsi="ＭＳ Ｐゴシック" w:hint="default"/>
      </w:rPr>
    </w:lvl>
    <w:lvl w:ilvl="8" w:tplc="D5A82D76"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
    <w:nsid w:val="26DF72FB"/>
    <w:multiLevelType w:val="multilevel"/>
    <w:tmpl w:val="8098AB4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36213F06"/>
    <w:multiLevelType w:val="hybridMultilevel"/>
    <w:tmpl w:val="F4AC212E"/>
    <w:lvl w:ilvl="0" w:tplc="2634EE2C">
      <w:start w:val="1"/>
      <w:numFmt w:val="bullet"/>
      <w:lvlText w:val="•"/>
      <w:lvlJc w:val="left"/>
      <w:pPr>
        <w:tabs>
          <w:tab w:val="num" w:pos="720"/>
        </w:tabs>
        <w:ind w:left="720" w:hanging="360"/>
      </w:pPr>
      <w:rPr>
        <w:rFonts w:ascii="ＭＳ Ｐゴシック" w:hAnsi="ＭＳ Ｐゴシック" w:hint="default"/>
      </w:rPr>
    </w:lvl>
    <w:lvl w:ilvl="1" w:tplc="9A9E3C9A" w:tentative="1">
      <w:start w:val="1"/>
      <w:numFmt w:val="bullet"/>
      <w:lvlText w:val="•"/>
      <w:lvlJc w:val="left"/>
      <w:pPr>
        <w:tabs>
          <w:tab w:val="num" w:pos="1440"/>
        </w:tabs>
        <w:ind w:left="1440" w:hanging="360"/>
      </w:pPr>
      <w:rPr>
        <w:rFonts w:ascii="ＭＳ Ｐゴシック" w:hAnsi="ＭＳ Ｐゴシック" w:hint="default"/>
      </w:rPr>
    </w:lvl>
    <w:lvl w:ilvl="2" w:tplc="363E52AA" w:tentative="1">
      <w:start w:val="1"/>
      <w:numFmt w:val="bullet"/>
      <w:lvlText w:val="•"/>
      <w:lvlJc w:val="left"/>
      <w:pPr>
        <w:tabs>
          <w:tab w:val="num" w:pos="2160"/>
        </w:tabs>
        <w:ind w:left="2160" w:hanging="360"/>
      </w:pPr>
      <w:rPr>
        <w:rFonts w:ascii="ＭＳ Ｐゴシック" w:hAnsi="ＭＳ Ｐゴシック" w:hint="default"/>
      </w:rPr>
    </w:lvl>
    <w:lvl w:ilvl="3" w:tplc="C5D64FAA" w:tentative="1">
      <w:start w:val="1"/>
      <w:numFmt w:val="bullet"/>
      <w:lvlText w:val="•"/>
      <w:lvlJc w:val="left"/>
      <w:pPr>
        <w:tabs>
          <w:tab w:val="num" w:pos="2880"/>
        </w:tabs>
        <w:ind w:left="2880" w:hanging="360"/>
      </w:pPr>
      <w:rPr>
        <w:rFonts w:ascii="ＭＳ Ｐゴシック" w:hAnsi="ＭＳ Ｐゴシック" w:hint="default"/>
      </w:rPr>
    </w:lvl>
    <w:lvl w:ilvl="4" w:tplc="9D32015E" w:tentative="1">
      <w:start w:val="1"/>
      <w:numFmt w:val="bullet"/>
      <w:lvlText w:val="•"/>
      <w:lvlJc w:val="left"/>
      <w:pPr>
        <w:tabs>
          <w:tab w:val="num" w:pos="3600"/>
        </w:tabs>
        <w:ind w:left="3600" w:hanging="360"/>
      </w:pPr>
      <w:rPr>
        <w:rFonts w:ascii="ＭＳ Ｐゴシック" w:hAnsi="ＭＳ Ｐゴシック" w:hint="default"/>
      </w:rPr>
    </w:lvl>
    <w:lvl w:ilvl="5" w:tplc="F208C41C" w:tentative="1">
      <w:start w:val="1"/>
      <w:numFmt w:val="bullet"/>
      <w:lvlText w:val="•"/>
      <w:lvlJc w:val="left"/>
      <w:pPr>
        <w:tabs>
          <w:tab w:val="num" w:pos="4320"/>
        </w:tabs>
        <w:ind w:left="4320" w:hanging="360"/>
      </w:pPr>
      <w:rPr>
        <w:rFonts w:ascii="ＭＳ Ｐゴシック" w:hAnsi="ＭＳ Ｐゴシック" w:hint="default"/>
      </w:rPr>
    </w:lvl>
    <w:lvl w:ilvl="6" w:tplc="01A0D1C4" w:tentative="1">
      <w:start w:val="1"/>
      <w:numFmt w:val="bullet"/>
      <w:lvlText w:val="•"/>
      <w:lvlJc w:val="left"/>
      <w:pPr>
        <w:tabs>
          <w:tab w:val="num" w:pos="5040"/>
        </w:tabs>
        <w:ind w:left="5040" w:hanging="360"/>
      </w:pPr>
      <w:rPr>
        <w:rFonts w:ascii="ＭＳ Ｐゴシック" w:hAnsi="ＭＳ Ｐゴシック" w:hint="default"/>
      </w:rPr>
    </w:lvl>
    <w:lvl w:ilvl="7" w:tplc="CDC48B9A" w:tentative="1">
      <w:start w:val="1"/>
      <w:numFmt w:val="bullet"/>
      <w:lvlText w:val="•"/>
      <w:lvlJc w:val="left"/>
      <w:pPr>
        <w:tabs>
          <w:tab w:val="num" w:pos="5760"/>
        </w:tabs>
        <w:ind w:left="5760" w:hanging="360"/>
      </w:pPr>
      <w:rPr>
        <w:rFonts w:ascii="ＭＳ Ｐゴシック" w:hAnsi="ＭＳ Ｐゴシック" w:hint="default"/>
      </w:rPr>
    </w:lvl>
    <w:lvl w:ilvl="8" w:tplc="384C45E4"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3">
    <w:nsid w:val="6D65198E"/>
    <w:multiLevelType w:val="hybridMultilevel"/>
    <w:tmpl w:val="00E23DDE"/>
    <w:lvl w:ilvl="0" w:tplc="CC927350">
      <w:start w:val="1"/>
      <w:numFmt w:val="bullet"/>
      <w:lvlText w:val="•"/>
      <w:lvlJc w:val="left"/>
      <w:pPr>
        <w:tabs>
          <w:tab w:val="num" w:pos="720"/>
        </w:tabs>
        <w:ind w:left="720" w:hanging="360"/>
      </w:pPr>
      <w:rPr>
        <w:rFonts w:ascii="ＭＳ Ｐゴシック" w:hAnsi="ＭＳ Ｐゴシック" w:hint="default"/>
      </w:rPr>
    </w:lvl>
    <w:lvl w:ilvl="1" w:tplc="3E56D460" w:tentative="1">
      <w:start w:val="1"/>
      <w:numFmt w:val="bullet"/>
      <w:lvlText w:val="•"/>
      <w:lvlJc w:val="left"/>
      <w:pPr>
        <w:tabs>
          <w:tab w:val="num" w:pos="1440"/>
        </w:tabs>
        <w:ind w:left="1440" w:hanging="360"/>
      </w:pPr>
      <w:rPr>
        <w:rFonts w:ascii="ＭＳ Ｐゴシック" w:hAnsi="ＭＳ Ｐゴシック" w:hint="default"/>
      </w:rPr>
    </w:lvl>
    <w:lvl w:ilvl="2" w:tplc="1A62868A" w:tentative="1">
      <w:start w:val="1"/>
      <w:numFmt w:val="bullet"/>
      <w:lvlText w:val="•"/>
      <w:lvlJc w:val="left"/>
      <w:pPr>
        <w:tabs>
          <w:tab w:val="num" w:pos="2160"/>
        </w:tabs>
        <w:ind w:left="2160" w:hanging="360"/>
      </w:pPr>
      <w:rPr>
        <w:rFonts w:ascii="ＭＳ Ｐゴシック" w:hAnsi="ＭＳ Ｐゴシック" w:hint="default"/>
      </w:rPr>
    </w:lvl>
    <w:lvl w:ilvl="3" w:tplc="D5EC5E2E" w:tentative="1">
      <w:start w:val="1"/>
      <w:numFmt w:val="bullet"/>
      <w:lvlText w:val="•"/>
      <w:lvlJc w:val="left"/>
      <w:pPr>
        <w:tabs>
          <w:tab w:val="num" w:pos="2880"/>
        </w:tabs>
        <w:ind w:left="2880" w:hanging="360"/>
      </w:pPr>
      <w:rPr>
        <w:rFonts w:ascii="ＭＳ Ｐゴシック" w:hAnsi="ＭＳ Ｐゴシック" w:hint="default"/>
      </w:rPr>
    </w:lvl>
    <w:lvl w:ilvl="4" w:tplc="8B327F7E" w:tentative="1">
      <w:start w:val="1"/>
      <w:numFmt w:val="bullet"/>
      <w:lvlText w:val="•"/>
      <w:lvlJc w:val="left"/>
      <w:pPr>
        <w:tabs>
          <w:tab w:val="num" w:pos="3600"/>
        </w:tabs>
        <w:ind w:left="3600" w:hanging="360"/>
      </w:pPr>
      <w:rPr>
        <w:rFonts w:ascii="ＭＳ Ｐゴシック" w:hAnsi="ＭＳ Ｐゴシック" w:hint="default"/>
      </w:rPr>
    </w:lvl>
    <w:lvl w:ilvl="5" w:tplc="96ACD1C4" w:tentative="1">
      <w:start w:val="1"/>
      <w:numFmt w:val="bullet"/>
      <w:lvlText w:val="•"/>
      <w:lvlJc w:val="left"/>
      <w:pPr>
        <w:tabs>
          <w:tab w:val="num" w:pos="4320"/>
        </w:tabs>
        <w:ind w:left="4320" w:hanging="360"/>
      </w:pPr>
      <w:rPr>
        <w:rFonts w:ascii="ＭＳ Ｐゴシック" w:hAnsi="ＭＳ Ｐゴシック" w:hint="default"/>
      </w:rPr>
    </w:lvl>
    <w:lvl w:ilvl="6" w:tplc="F20C669E" w:tentative="1">
      <w:start w:val="1"/>
      <w:numFmt w:val="bullet"/>
      <w:lvlText w:val="•"/>
      <w:lvlJc w:val="left"/>
      <w:pPr>
        <w:tabs>
          <w:tab w:val="num" w:pos="5040"/>
        </w:tabs>
        <w:ind w:left="5040" w:hanging="360"/>
      </w:pPr>
      <w:rPr>
        <w:rFonts w:ascii="ＭＳ Ｐゴシック" w:hAnsi="ＭＳ Ｐゴシック" w:hint="default"/>
      </w:rPr>
    </w:lvl>
    <w:lvl w:ilvl="7" w:tplc="3AAC55DA" w:tentative="1">
      <w:start w:val="1"/>
      <w:numFmt w:val="bullet"/>
      <w:lvlText w:val="•"/>
      <w:lvlJc w:val="left"/>
      <w:pPr>
        <w:tabs>
          <w:tab w:val="num" w:pos="5760"/>
        </w:tabs>
        <w:ind w:left="5760" w:hanging="360"/>
      </w:pPr>
      <w:rPr>
        <w:rFonts w:ascii="ＭＳ Ｐゴシック" w:hAnsi="ＭＳ Ｐゴシック" w:hint="default"/>
      </w:rPr>
    </w:lvl>
    <w:lvl w:ilvl="8" w:tplc="15BAE34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4">
    <w:nsid w:val="6DD54AFC"/>
    <w:multiLevelType w:val="hybridMultilevel"/>
    <w:tmpl w:val="BC88646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1"/>
  <w:drawingGridVerticalSpacing w:val="164"/>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04"/>
    <w:rsid w:val="00004A24"/>
    <w:rsid w:val="00025A41"/>
    <w:rsid w:val="000471BE"/>
    <w:rsid w:val="00056403"/>
    <w:rsid w:val="000605E2"/>
    <w:rsid w:val="00086277"/>
    <w:rsid w:val="000B76B5"/>
    <w:rsid w:val="000C1DF0"/>
    <w:rsid w:val="000C6ED0"/>
    <w:rsid w:val="000E316A"/>
    <w:rsid w:val="000E7362"/>
    <w:rsid w:val="000F0FC4"/>
    <w:rsid w:val="000F7C2E"/>
    <w:rsid w:val="0010397B"/>
    <w:rsid w:val="00126563"/>
    <w:rsid w:val="00156D7E"/>
    <w:rsid w:val="001B2079"/>
    <w:rsid w:val="001C3DEC"/>
    <w:rsid w:val="001F4A77"/>
    <w:rsid w:val="0020694A"/>
    <w:rsid w:val="00232DCC"/>
    <w:rsid w:val="002456FC"/>
    <w:rsid w:val="00247320"/>
    <w:rsid w:val="002C779D"/>
    <w:rsid w:val="002E1054"/>
    <w:rsid w:val="00341304"/>
    <w:rsid w:val="0036060A"/>
    <w:rsid w:val="00361233"/>
    <w:rsid w:val="00363204"/>
    <w:rsid w:val="0038612A"/>
    <w:rsid w:val="003C649E"/>
    <w:rsid w:val="003E0A59"/>
    <w:rsid w:val="004100F9"/>
    <w:rsid w:val="00431912"/>
    <w:rsid w:val="004453E9"/>
    <w:rsid w:val="00457E2A"/>
    <w:rsid w:val="004650C4"/>
    <w:rsid w:val="00481B81"/>
    <w:rsid w:val="004B6632"/>
    <w:rsid w:val="004C2059"/>
    <w:rsid w:val="004D1A92"/>
    <w:rsid w:val="005011FC"/>
    <w:rsid w:val="00511E37"/>
    <w:rsid w:val="0052529E"/>
    <w:rsid w:val="005713B1"/>
    <w:rsid w:val="00572548"/>
    <w:rsid w:val="00580F1E"/>
    <w:rsid w:val="0058693C"/>
    <w:rsid w:val="005F2659"/>
    <w:rsid w:val="00605786"/>
    <w:rsid w:val="00620995"/>
    <w:rsid w:val="00643308"/>
    <w:rsid w:val="00650B1C"/>
    <w:rsid w:val="006729DB"/>
    <w:rsid w:val="0067368E"/>
    <w:rsid w:val="00683AB0"/>
    <w:rsid w:val="006962C3"/>
    <w:rsid w:val="006A0D11"/>
    <w:rsid w:val="006B1ADB"/>
    <w:rsid w:val="006C7B0F"/>
    <w:rsid w:val="006E159D"/>
    <w:rsid w:val="006E41D4"/>
    <w:rsid w:val="006F11DF"/>
    <w:rsid w:val="007002B6"/>
    <w:rsid w:val="0071567F"/>
    <w:rsid w:val="00716AAB"/>
    <w:rsid w:val="00726DEE"/>
    <w:rsid w:val="00740D41"/>
    <w:rsid w:val="00766153"/>
    <w:rsid w:val="0078050D"/>
    <w:rsid w:val="007A3543"/>
    <w:rsid w:val="007B578C"/>
    <w:rsid w:val="007F5594"/>
    <w:rsid w:val="00803DCA"/>
    <w:rsid w:val="00804ADD"/>
    <w:rsid w:val="008210CC"/>
    <w:rsid w:val="0082667D"/>
    <w:rsid w:val="00847775"/>
    <w:rsid w:val="00871357"/>
    <w:rsid w:val="00885DFF"/>
    <w:rsid w:val="00887A0E"/>
    <w:rsid w:val="008C19F2"/>
    <w:rsid w:val="008E0454"/>
    <w:rsid w:val="008E228C"/>
    <w:rsid w:val="008F79D4"/>
    <w:rsid w:val="009036D0"/>
    <w:rsid w:val="00936A78"/>
    <w:rsid w:val="00950F08"/>
    <w:rsid w:val="009645FC"/>
    <w:rsid w:val="009662B5"/>
    <w:rsid w:val="009668E6"/>
    <w:rsid w:val="0097090D"/>
    <w:rsid w:val="009862B5"/>
    <w:rsid w:val="009C0F37"/>
    <w:rsid w:val="009E6D59"/>
    <w:rsid w:val="009F4941"/>
    <w:rsid w:val="00A139A7"/>
    <w:rsid w:val="00A22ADD"/>
    <w:rsid w:val="00A24726"/>
    <w:rsid w:val="00AA3B90"/>
    <w:rsid w:val="00AA52E7"/>
    <w:rsid w:val="00AC11A7"/>
    <w:rsid w:val="00AC5017"/>
    <w:rsid w:val="00AC752C"/>
    <w:rsid w:val="00B01007"/>
    <w:rsid w:val="00B02CC3"/>
    <w:rsid w:val="00B32D10"/>
    <w:rsid w:val="00B35F24"/>
    <w:rsid w:val="00B50D8C"/>
    <w:rsid w:val="00B60292"/>
    <w:rsid w:val="00B914B2"/>
    <w:rsid w:val="00B965CD"/>
    <w:rsid w:val="00BC0883"/>
    <w:rsid w:val="00BD3CCD"/>
    <w:rsid w:val="00BF6392"/>
    <w:rsid w:val="00C0768E"/>
    <w:rsid w:val="00C11FB8"/>
    <w:rsid w:val="00C12788"/>
    <w:rsid w:val="00C25A5A"/>
    <w:rsid w:val="00C2796B"/>
    <w:rsid w:val="00C4466B"/>
    <w:rsid w:val="00C651A5"/>
    <w:rsid w:val="00C743D7"/>
    <w:rsid w:val="00C95207"/>
    <w:rsid w:val="00C95321"/>
    <w:rsid w:val="00CA4294"/>
    <w:rsid w:val="00CC67AB"/>
    <w:rsid w:val="00CE4A41"/>
    <w:rsid w:val="00D00C49"/>
    <w:rsid w:val="00D34DEB"/>
    <w:rsid w:val="00D538F2"/>
    <w:rsid w:val="00D5657F"/>
    <w:rsid w:val="00D66877"/>
    <w:rsid w:val="00D677A7"/>
    <w:rsid w:val="00D82F04"/>
    <w:rsid w:val="00DB2EE6"/>
    <w:rsid w:val="00DC612E"/>
    <w:rsid w:val="00DC6F6D"/>
    <w:rsid w:val="00DD751A"/>
    <w:rsid w:val="00DE2ED0"/>
    <w:rsid w:val="00DE42AA"/>
    <w:rsid w:val="00DF4975"/>
    <w:rsid w:val="00DF7351"/>
    <w:rsid w:val="00E25EE3"/>
    <w:rsid w:val="00E3755B"/>
    <w:rsid w:val="00E569B0"/>
    <w:rsid w:val="00E622E3"/>
    <w:rsid w:val="00E73894"/>
    <w:rsid w:val="00EB3A31"/>
    <w:rsid w:val="00F06CED"/>
    <w:rsid w:val="00F1362C"/>
    <w:rsid w:val="00F14EDF"/>
    <w:rsid w:val="00F15B40"/>
    <w:rsid w:val="00F15F90"/>
    <w:rsid w:val="00F176B3"/>
    <w:rsid w:val="00F32FE8"/>
    <w:rsid w:val="00F50380"/>
    <w:rsid w:val="00F63295"/>
    <w:rsid w:val="00F63A2F"/>
    <w:rsid w:val="00F67E2C"/>
    <w:rsid w:val="00F71D64"/>
    <w:rsid w:val="00F95E77"/>
    <w:rsid w:val="00F9766C"/>
    <w:rsid w:val="00FD1091"/>
    <w:rsid w:val="00FD4198"/>
    <w:rsid w:val="00FD6940"/>
    <w:rsid w:val="00FF3BFA"/>
    <w:rsid w:val="00FF3E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2F04"/>
    <w:pPr>
      <w:ind w:leftChars="400" w:left="840"/>
    </w:pPr>
  </w:style>
  <w:style w:type="paragraph" w:styleId="a4">
    <w:name w:val="Balloon Text"/>
    <w:basedOn w:val="a"/>
    <w:link w:val="a5"/>
    <w:uiPriority w:val="99"/>
    <w:semiHidden/>
    <w:unhideWhenUsed/>
    <w:rsid w:val="00B965C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965CD"/>
    <w:rPr>
      <w:rFonts w:asciiTheme="majorHAnsi" w:eastAsiaTheme="majorEastAsia" w:hAnsiTheme="majorHAnsi" w:cstheme="majorBidi"/>
      <w:sz w:val="18"/>
      <w:szCs w:val="18"/>
    </w:rPr>
  </w:style>
  <w:style w:type="paragraph" w:styleId="Web">
    <w:name w:val="Normal (Web)"/>
    <w:basedOn w:val="a"/>
    <w:uiPriority w:val="99"/>
    <w:semiHidden/>
    <w:unhideWhenUsed/>
    <w:rsid w:val="0038612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2F04"/>
    <w:pPr>
      <w:ind w:leftChars="400" w:left="840"/>
    </w:pPr>
  </w:style>
  <w:style w:type="paragraph" w:styleId="a4">
    <w:name w:val="Balloon Text"/>
    <w:basedOn w:val="a"/>
    <w:link w:val="a5"/>
    <w:uiPriority w:val="99"/>
    <w:semiHidden/>
    <w:unhideWhenUsed/>
    <w:rsid w:val="00B965C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965CD"/>
    <w:rPr>
      <w:rFonts w:asciiTheme="majorHAnsi" w:eastAsiaTheme="majorEastAsia" w:hAnsiTheme="majorHAnsi" w:cstheme="majorBidi"/>
      <w:sz w:val="18"/>
      <w:szCs w:val="18"/>
    </w:rPr>
  </w:style>
  <w:style w:type="paragraph" w:styleId="Web">
    <w:name w:val="Normal (Web)"/>
    <w:basedOn w:val="a"/>
    <w:uiPriority w:val="99"/>
    <w:semiHidden/>
    <w:unhideWhenUsed/>
    <w:rsid w:val="0038612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37414">
      <w:bodyDiv w:val="1"/>
      <w:marLeft w:val="0"/>
      <w:marRight w:val="0"/>
      <w:marTop w:val="0"/>
      <w:marBottom w:val="0"/>
      <w:divBdr>
        <w:top w:val="none" w:sz="0" w:space="0" w:color="auto"/>
        <w:left w:val="none" w:sz="0" w:space="0" w:color="auto"/>
        <w:bottom w:val="none" w:sz="0" w:space="0" w:color="auto"/>
        <w:right w:val="none" w:sz="0" w:space="0" w:color="auto"/>
      </w:divBdr>
    </w:div>
    <w:div w:id="974216127">
      <w:bodyDiv w:val="1"/>
      <w:marLeft w:val="0"/>
      <w:marRight w:val="0"/>
      <w:marTop w:val="0"/>
      <w:marBottom w:val="0"/>
      <w:divBdr>
        <w:top w:val="none" w:sz="0" w:space="0" w:color="auto"/>
        <w:left w:val="none" w:sz="0" w:space="0" w:color="auto"/>
        <w:bottom w:val="none" w:sz="0" w:space="0" w:color="auto"/>
        <w:right w:val="none" w:sz="0" w:space="0" w:color="auto"/>
      </w:divBdr>
      <w:divsChild>
        <w:div w:id="1800026005">
          <w:marLeft w:val="547"/>
          <w:marRight w:val="0"/>
          <w:marTop w:val="154"/>
          <w:marBottom w:val="0"/>
          <w:divBdr>
            <w:top w:val="none" w:sz="0" w:space="0" w:color="auto"/>
            <w:left w:val="none" w:sz="0" w:space="0" w:color="auto"/>
            <w:bottom w:val="none" w:sz="0" w:space="0" w:color="auto"/>
            <w:right w:val="none" w:sz="0" w:space="0" w:color="auto"/>
          </w:divBdr>
        </w:div>
        <w:div w:id="1698120316">
          <w:marLeft w:val="547"/>
          <w:marRight w:val="0"/>
          <w:marTop w:val="154"/>
          <w:marBottom w:val="0"/>
          <w:divBdr>
            <w:top w:val="none" w:sz="0" w:space="0" w:color="auto"/>
            <w:left w:val="none" w:sz="0" w:space="0" w:color="auto"/>
            <w:bottom w:val="none" w:sz="0" w:space="0" w:color="auto"/>
            <w:right w:val="none" w:sz="0" w:space="0" w:color="auto"/>
          </w:divBdr>
        </w:div>
      </w:divsChild>
    </w:div>
    <w:div w:id="1242372957">
      <w:bodyDiv w:val="1"/>
      <w:marLeft w:val="0"/>
      <w:marRight w:val="0"/>
      <w:marTop w:val="0"/>
      <w:marBottom w:val="0"/>
      <w:divBdr>
        <w:top w:val="none" w:sz="0" w:space="0" w:color="auto"/>
        <w:left w:val="none" w:sz="0" w:space="0" w:color="auto"/>
        <w:bottom w:val="none" w:sz="0" w:space="0" w:color="auto"/>
        <w:right w:val="none" w:sz="0" w:space="0" w:color="auto"/>
      </w:divBdr>
      <w:divsChild>
        <w:div w:id="897937336">
          <w:marLeft w:val="547"/>
          <w:marRight w:val="0"/>
          <w:marTop w:val="154"/>
          <w:marBottom w:val="0"/>
          <w:divBdr>
            <w:top w:val="none" w:sz="0" w:space="0" w:color="auto"/>
            <w:left w:val="none" w:sz="0" w:space="0" w:color="auto"/>
            <w:bottom w:val="none" w:sz="0" w:space="0" w:color="auto"/>
            <w:right w:val="none" w:sz="0" w:space="0" w:color="auto"/>
          </w:divBdr>
        </w:div>
        <w:div w:id="1611350046">
          <w:marLeft w:val="547"/>
          <w:marRight w:val="0"/>
          <w:marTop w:val="154"/>
          <w:marBottom w:val="0"/>
          <w:divBdr>
            <w:top w:val="none" w:sz="0" w:space="0" w:color="auto"/>
            <w:left w:val="none" w:sz="0" w:space="0" w:color="auto"/>
            <w:bottom w:val="none" w:sz="0" w:space="0" w:color="auto"/>
            <w:right w:val="none" w:sz="0" w:space="0" w:color="auto"/>
          </w:divBdr>
        </w:div>
      </w:divsChild>
    </w:div>
    <w:div w:id="1452893023">
      <w:bodyDiv w:val="1"/>
      <w:marLeft w:val="0"/>
      <w:marRight w:val="0"/>
      <w:marTop w:val="0"/>
      <w:marBottom w:val="0"/>
      <w:divBdr>
        <w:top w:val="none" w:sz="0" w:space="0" w:color="auto"/>
        <w:left w:val="none" w:sz="0" w:space="0" w:color="auto"/>
        <w:bottom w:val="none" w:sz="0" w:space="0" w:color="auto"/>
        <w:right w:val="none" w:sz="0" w:space="0" w:color="auto"/>
      </w:divBdr>
    </w:div>
    <w:div w:id="1485470888">
      <w:bodyDiv w:val="1"/>
      <w:marLeft w:val="0"/>
      <w:marRight w:val="0"/>
      <w:marTop w:val="0"/>
      <w:marBottom w:val="0"/>
      <w:divBdr>
        <w:top w:val="none" w:sz="0" w:space="0" w:color="auto"/>
        <w:left w:val="none" w:sz="0" w:space="0" w:color="auto"/>
        <w:bottom w:val="none" w:sz="0" w:space="0" w:color="auto"/>
        <w:right w:val="none" w:sz="0" w:space="0" w:color="auto"/>
      </w:divBdr>
      <w:divsChild>
        <w:div w:id="837038362">
          <w:marLeft w:val="547"/>
          <w:marRight w:val="0"/>
          <w:marTop w:val="154"/>
          <w:marBottom w:val="0"/>
          <w:divBdr>
            <w:top w:val="none" w:sz="0" w:space="0" w:color="auto"/>
            <w:left w:val="none" w:sz="0" w:space="0" w:color="auto"/>
            <w:bottom w:val="none" w:sz="0" w:space="0" w:color="auto"/>
            <w:right w:val="none" w:sz="0" w:space="0" w:color="auto"/>
          </w:divBdr>
        </w:div>
        <w:div w:id="642924751">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7E59C-DEF2-464D-80C1-CD4D80844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3052</TotalTime>
  <Pages>1</Pages>
  <Words>1565</Words>
  <Characters>8922</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hayashi</dc:creator>
  <cp:lastModifiedBy>hayashi</cp:lastModifiedBy>
  <cp:revision>69</cp:revision>
  <cp:lastPrinted>2014-02-21T07:18:00Z</cp:lastPrinted>
  <dcterms:created xsi:type="dcterms:W3CDTF">2013-05-14T21:13:00Z</dcterms:created>
  <dcterms:modified xsi:type="dcterms:W3CDTF">2014-02-21T07:18:00Z</dcterms:modified>
</cp:coreProperties>
</file>