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20" w:rsidRPr="00F251F6" w:rsidRDefault="00F251F6" w:rsidP="00F251F6">
      <w:pPr>
        <w:pStyle w:val="a7"/>
        <w:ind w:leftChars="0" w:left="360"/>
        <w:jc w:val="center"/>
        <w:rPr>
          <w:rFonts w:asciiTheme="majorEastAsia" w:eastAsiaTheme="majorEastAsia" w:hAnsiTheme="majorEastAsia"/>
          <w:sz w:val="24"/>
        </w:rPr>
      </w:pPr>
      <w:bookmarkStart w:id="0" w:name="_GoBack"/>
      <w:bookmarkEnd w:id="0"/>
      <w:r w:rsidRPr="00F251F6">
        <w:rPr>
          <w:rFonts w:asciiTheme="majorEastAsia" w:eastAsiaTheme="majorEastAsia" w:hAnsiTheme="majorEastAsia"/>
          <w:sz w:val="48"/>
        </w:rPr>
        <w:t>TH</w:t>
      </w:r>
      <w:r w:rsidRPr="00F251F6">
        <w:rPr>
          <w:rFonts w:asciiTheme="majorEastAsia" w:eastAsiaTheme="majorEastAsia" w:hAnsiTheme="majorEastAsia" w:hint="eastAsia"/>
          <w:sz w:val="48"/>
        </w:rPr>
        <w:t>zコム間ビート信号の抽出と</w:t>
      </w:r>
      <w:r w:rsidRPr="00F251F6">
        <w:rPr>
          <w:rFonts w:asciiTheme="majorEastAsia" w:eastAsiaTheme="majorEastAsia" w:hAnsiTheme="majorEastAsia"/>
          <w:sz w:val="48"/>
        </w:rPr>
        <w:br/>
      </w:r>
      <w:r w:rsidRPr="00F251F6">
        <w:rPr>
          <w:rFonts w:asciiTheme="majorEastAsia" w:eastAsiaTheme="majorEastAsia" w:hAnsiTheme="majorEastAsia" w:hint="eastAsia"/>
          <w:sz w:val="48"/>
        </w:rPr>
        <w:t>アダプティブサンプリングへの応用</w:t>
      </w:r>
    </w:p>
    <w:p w:rsidR="00097620" w:rsidRDefault="00097620" w:rsidP="004D5C64">
      <w:pPr>
        <w:rPr>
          <w:rFonts w:asciiTheme="majorEastAsia" w:eastAsiaTheme="majorEastAsia" w:hAnsiTheme="majorEastAsia"/>
        </w:rPr>
      </w:pPr>
    </w:p>
    <w:p w:rsidR="004D5C64" w:rsidRPr="004D5C64" w:rsidRDefault="004D5C64" w:rsidP="004D5C64">
      <w:pPr>
        <w:rPr>
          <w:rFonts w:asciiTheme="majorEastAsia" w:eastAsiaTheme="majorEastAsia" w:hAnsiTheme="majorEastAsia"/>
        </w:rPr>
      </w:pPr>
    </w:p>
    <w:p w:rsidR="00441982" w:rsidRPr="007F0AEE" w:rsidRDefault="00BA659F" w:rsidP="007F0AEE">
      <w:pPr>
        <w:pStyle w:val="a7"/>
        <w:numPr>
          <w:ilvl w:val="0"/>
          <w:numId w:val="5"/>
        </w:numPr>
        <w:ind w:leftChars="0"/>
        <w:rPr>
          <w:rFonts w:asciiTheme="majorEastAsia" w:eastAsiaTheme="majorEastAsia" w:hAnsiTheme="majorEastAsia"/>
        </w:rPr>
      </w:pPr>
      <w:r w:rsidRPr="007F0AEE">
        <w:rPr>
          <w:rFonts w:asciiTheme="majorEastAsia" w:eastAsiaTheme="majorEastAsia" w:hAnsiTheme="majorEastAsia" w:hint="eastAsia"/>
        </w:rPr>
        <w:t>イントロダクション</w:t>
      </w:r>
    </w:p>
    <w:p w:rsidR="007F0AEE" w:rsidRDefault="00186273" w:rsidP="00186273">
      <w:r>
        <w:rPr>
          <w:rFonts w:hint="eastAsia"/>
        </w:rPr>
        <w:t xml:space="preserve">　</w:t>
      </w:r>
      <w:r w:rsidR="00E00FC9">
        <w:rPr>
          <w:rFonts w:hint="eastAsia"/>
        </w:rPr>
        <w:t>フェムト秒レーザー光によって発生させたモード同期テラヘルツ（</w:t>
      </w:r>
      <w:r w:rsidR="00E00FC9">
        <w:rPr>
          <w:rFonts w:hint="eastAsia"/>
        </w:rPr>
        <w:t>THz</w:t>
      </w:r>
      <w:r w:rsidR="00E00FC9">
        <w:rPr>
          <w:rFonts w:hint="eastAsia"/>
        </w:rPr>
        <w:t>）パルス列は、周波数領域において、多数の周波数モード列が櫛の歯状に等間隔で並んだ</w:t>
      </w:r>
      <w:r w:rsidR="00E00FC9">
        <w:rPr>
          <w:rFonts w:hint="eastAsia"/>
        </w:rPr>
        <w:t>THz</w:t>
      </w:r>
      <w:r w:rsidR="00E00FC9">
        <w:rPr>
          <w:rFonts w:hint="eastAsia"/>
        </w:rPr>
        <w:t>コムのスペクトルを示す</w:t>
      </w:r>
      <w:r w:rsidR="00E00FC9">
        <w:t>[1]</w:t>
      </w:r>
      <w:r w:rsidR="00E00FC9">
        <w:rPr>
          <w:rFonts w:hint="eastAsia"/>
        </w:rPr>
        <w:t>。</w:t>
      </w:r>
      <w:r w:rsidR="00E00FC9">
        <w:rPr>
          <w:rFonts w:hint="eastAsia"/>
        </w:rPr>
        <w:t>THz</w:t>
      </w:r>
      <w:r w:rsidR="00E00FC9">
        <w:rPr>
          <w:rFonts w:hint="eastAsia"/>
        </w:rPr>
        <w:t>コムの超微細スペクトル構造を直接計測することは困難であるが、繰り返し周波数（</w:t>
      </w:r>
      <w:proofErr w:type="spellStart"/>
      <w:r w:rsidR="00E00FC9">
        <w:t>f</w:t>
      </w:r>
      <w:r w:rsidR="00E00FC9" w:rsidRPr="0041550F">
        <w:rPr>
          <w:vertAlign w:val="subscript"/>
        </w:rPr>
        <w:t>rep</w:t>
      </w:r>
      <w:proofErr w:type="spellEnd"/>
      <w:r w:rsidR="00E00FC9">
        <w:rPr>
          <w:rFonts w:hint="eastAsia"/>
        </w:rPr>
        <w:t>）がわずかに異なる別の</w:t>
      </w:r>
      <w:r w:rsidR="00E00FC9">
        <w:rPr>
          <w:rFonts w:hint="eastAsia"/>
        </w:rPr>
        <w:t>THz</w:t>
      </w:r>
      <w:r w:rsidR="00E00FC9">
        <w:rPr>
          <w:rFonts w:hint="eastAsia"/>
        </w:rPr>
        <w:t>コムを局部発振器として用いて多周波ヘテロダイン法（非同期光サンプリング</w:t>
      </w:r>
      <w:r w:rsidR="004E4851">
        <w:rPr>
          <w:rFonts w:hint="eastAsia"/>
        </w:rPr>
        <w:t>式</w:t>
      </w:r>
      <w:r w:rsidR="004E4851">
        <w:rPr>
          <w:rFonts w:hint="eastAsia"/>
        </w:rPr>
        <w:t>THz</w:t>
      </w:r>
      <w:r w:rsidR="004E4851">
        <w:rPr>
          <w:rFonts w:hint="eastAsia"/>
        </w:rPr>
        <w:t>時間領域分光</w:t>
      </w:r>
      <w:r w:rsidR="00E00FC9">
        <w:rPr>
          <w:rFonts w:hint="eastAsia"/>
        </w:rPr>
        <w:t>法</w:t>
      </w:r>
      <w:r w:rsidR="00FC1982">
        <w:rPr>
          <w:rFonts w:hint="eastAsia"/>
        </w:rPr>
        <w:t>：</w:t>
      </w:r>
      <w:r w:rsidR="00FC1982">
        <w:rPr>
          <w:rFonts w:hint="eastAsia"/>
        </w:rPr>
        <w:t>ASOPS-THz-TDS</w:t>
      </w:r>
      <w:r w:rsidR="00E00FC9">
        <w:rPr>
          <w:rFonts w:hint="eastAsia"/>
        </w:rPr>
        <w:t>）で</w:t>
      </w:r>
      <w:r w:rsidR="00E00FC9">
        <w:t>RF</w:t>
      </w:r>
      <w:r w:rsidR="00E00FC9">
        <w:rPr>
          <w:rFonts w:hint="eastAsia"/>
        </w:rPr>
        <w:t>帯にダウンスケーリングすることにより、</w:t>
      </w:r>
      <w:r w:rsidR="00E00FC9">
        <w:rPr>
          <w:rFonts w:hint="eastAsia"/>
        </w:rPr>
        <w:t>THz</w:t>
      </w:r>
      <w:r w:rsidR="00E00FC9">
        <w:rPr>
          <w:rFonts w:hint="eastAsia"/>
        </w:rPr>
        <w:t>コムを分光計測に用いることが可能になる（デュアル</w:t>
      </w:r>
      <w:r w:rsidR="00E00FC9">
        <w:rPr>
          <w:rFonts w:hint="eastAsia"/>
        </w:rPr>
        <w:t>THz</w:t>
      </w:r>
      <w:r w:rsidR="00E00FC9">
        <w:rPr>
          <w:rFonts w:hint="eastAsia"/>
        </w:rPr>
        <w:t>コム分光法）</w:t>
      </w:r>
      <w:r w:rsidR="00B74DA4">
        <w:t>[2</w:t>
      </w:r>
      <w:r w:rsidR="00B74DA4">
        <w:rPr>
          <w:rFonts w:hint="eastAsia"/>
        </w:rPr>
        <w:t>,3</w:t>
      </w:r>
      <w:r w:rsidR="00E00FC9">
        <w:t>]</w:t>
      </w:r>
      <w:r w:rsidR="00E00FC9">
        <w:rPr>
          <w:rFonts w:hint="eastAsia"/>
        </w:rPr>
        <w:t>。この手法では、従来の</w:t>
      </w:r>
      <w:r w:rsidR="00E00FC9">
        <w:rPr>
          <w:rFonts w:hint="eastAsia"/>
        </w:rPr>
        <w:t>THz</w:t>
      </w:r>
      <w:r w:rsidR="00E00FC9">
        <w:rPr>
          <w:rFonts w:hint="eastAsia"/>
        </w:rPr>
        <w:t>時間領域分光法（</w:t>
      </w:r>
      <w:r w:rsidR="00E00FC9">
        <w:rPr>
          <w:rFonts w:hint="eastAsia"/>
        </w:rPr>
        <w:t>THz-TDS</w:t>
      </w:r>
      <w:r w:rsidR="00E00FC9">
        <w:rPr>
          <w:rFonts w:hint="eastAsia"/>
        </w:rPr>
        <w:t>）と比べ、短時間で計測が可能、</w:t>
      </w:r>
      <w:r w:rsidR="00E00FC9" w:rsidRPr="0014432A">
        <w:rPr>
          <w:szCs w:val="21"/>
        </w:rPr>
        <w:t>機械的走査が不要、高い周波数分解能</w:t>
      </w:r>
      <w:r w:rsidR="00E00FC9">
        <w:rPr>
          <w:rFonts w:hint="eastAsia"/>
        </w:rPr>
        <w:t>といった、優れた利点を有している。</w:t>
      </w:r>
      <w:r w:rsidR="00E00FC9" w:rsidRPr="0014432A">
        <w:rPr>
          <w:szCs w:val="21"/>
        </w:rPr>
        <w:t>しかし</w:t>
      </w:r>
      <w:r w:rsidR="00E00FC9">
        <w:rPr>
          <w:szCs w:val="21"/>
        </w:rPr>
        <w:t>、</w:t>
      </w:r>
      <w:r w:rsidR="00E00FC9" w:rsidRPr="0014432A">
        <w:rPr>
          <w:rFonts w:hint="eastAsia"/>
          <w:szCs w:val="21"/>
        </w:rPr>
        <w:t>デュアル</w:t>
      </w:r>
      <w:r w:rsidR="00E00FC9">
        <w:rPr>
          <w:rFonts w:hint="eastAsia"/>
          <w:szCs w:val="21"/>
        </w:rPr>
        <w:t>THz</w:t>
      </w:r>
      <w:r w:rsidR="003D74AA">
        <w:rPr>
          <w:rFonts w:hint="eastAsia"/>
          <w:szCs w:val="21"/>
        </w:rPr>
        <w:t>コム</w:t>
      </w:r>
      <w:r w:rsidR="00E00FC9">
        <w:rPr>
          <w:rFonts w:hint="eastAsia"/>
          <w:szCs w:val="21"/>
        </w:rPr>
        <w:t>分光法を行う際に、レーザーの繰り返し周波数の不安定性</w:t>
      </w:r>
      <w:r w:rsidR="00012258">
        <w:rPr>
          <w:rFonts w:hint="eastAsia"/>
          <w:szCs w:val="21"/>
        </w:rPr>
        <w:t>によって生じるタイミングジッターが</w:t>
      </w:r>
      <w:r w:rsidR="00E00FC9">
        <w:rPr>
          <w:rFonts w:hint="eastAsia"/>
          <w:szCs w:val="21"/>
        </w:rPr>
        <w:t>問題</w:t>
      </w:r>
      <w:r w:rsidR="003C0F97">
        <w:rPr>
          <w:rFonts w:hint="eastAsia"/>
          <w:szCs w:val="21"/>
        </w:rPr>
        <w:t>となってくる。</w:t>
      </w:r>
      <w:r w:rsidR="008C121F">
        <w:rPr>
          <w:rFonts w:hint="eastAsia"/>
        </w:rPr>
        <w:t>従来は</w:t>
      </w:r>
      <w:r w:rsidR="00902914">
        <w:rPr>
          <w:rFonts w:hint="eastAsia"/>
        </w:rPr>
        <w:t>、</w:t>
      </w:r>
      <w:r w:rsidR="00902914">
        <w:rPr>
          <w:rFonts w:hint="eastAsia"/>
        </w:rPr>
        <w:t>2</w:t>
      </w:r>
      <w:r w:rsidR="00902914">
        <w:rPr>
          <w:rFonts w:hint="eastAsia"/>
        </w:rPr>
        <w:t>台のレーザーのコム間ビートΔ</w:t>
      </w:r>
      <w:proofErr w:type="spellStart"/>
      <w:r w:rsidR="00902914">
        <w:t>f</w:t>
      </w:r>
      <w:r w:rsidR="00902914" w:rsidRPr="0041550F">
        <w:rPr>
          <w:vertAlign w:val="subscript"/>
        </w:rPr>
        <w:t>rep</w:t>
      </w:r>
      <w:proofErr w:type="spellEnd"/>
      <w:r w:rsidR="00902914" w:rsidRPr="00902914">
        <w:rPr>
          <w:rFonts w:hint="eastAsia"/>
        </w:rPr>
        <w:t>のみを安定化</w:t>
      </w:r>
      <w:r w:rsidR="003433EA">
        <w:rPr>
          <w:rFonts w:hint="eastAsia"/>
        </w:rPr>
        <w:t>[</w:t>
      </w:r>
      <w:r w:rsidR="000577E6">
        <w:rPr>
          <w:rFonts w:hint="eastAsia"/>
        </w:rPr>
        <w:t>4</w:t>
      </w:r>
      <w:r w:rsidR="003433EA">
        <w:rPr>
          <w:rFonts w:hint="eastAsia"/>
        </w:rPr>
        <w:t>]</w:t>
      </w:r>
      <w:r w:rsidR="00B74DA4">
        <w:rPr>
          <w:rFonts w:hint="eastAsia"/>
        </w:rPr>
        <w:t>、</w:t>
      </w:r>
      <w:r w:rsidR="00902914">
        <w:rPr>
          <w:rFonts w:hint="eastAsia"/>
        </w:rPr>
        <w:t>2</w:t>
      </w:r>
      <w:r w:rsidR="00902914">
        <w:rPr>
          <w:rFonts w:hint="eastAsia"/>
        </w:rPr>
        <w:t>台のレーザー</w:t>
      </w:r>
      <w:r w:rsidR="008C121F">
        <w:rPr>
          <w:rFonts w:hint="eastAsia"/>
        </w:rPr>
        <w:t>の</w:t>
      </w:r>
      <w:proofErr w:type="spellStart"/>
      <w:r w:rsidR="008C121F">
        <w:t>f</w:t>
      </w:r>
      <w:r w:rsidR="008C121F" w:rsidRPr="0041550F">
        <w:rPr>
          <w:vertAlign w:val="subscript"/>
        </w:rPr>
        <w:t>rep</w:t>
      </w:r>
      <w:proofErr w:type="spellEnd"/>
      <w:r w:rsidR="008C121F" w:rsidRPr="0041550F">
        <w:rPr>
          <w:rFonts w:hint="eastAsia"/>
        </w:rPr>
        <w:t>を</w:t>
      </w:r>
      <w:r w:rsidR="008C121F">
        <w:rPr>
          <w:rFonts w:hint="eastAsia"/>
        </w:rPr>
        <w:t>独立に安定化</w:t>
      </w:r>
      <w:r w:rsidR="003433EA">
        <w:rPr>
          <w:rFonts w:hint="eastAsia"/>
        </w:rPr>
        <w:t>[</w:t>
      </w:r>
      <w:r w:rsidR="000577E6">
        <w:rPr>
          <w:rFonts w:hint="eastAsia"/>
        </w:rPr>
        <w:t>5</w:t>
      </w:r>
      <w:r w:rsidR="003433EA">
        <w:rPr>
          <w:rFonts w:hint="eastAsia"/>
        </w:rPr>
        <w:t>]</w:t>
      </w:r>
      <w:r w:rsidR="008C121F">
        <w:rPr>
          <w:rFonts w:hint="eastAsia"/>
        </w:rPr>
        <w:t>、</w:t>
      </w:r>
      <w:r w:rsidR="00012258">
        <w:rPr>
          <w:rFonts w:hint="eastAsia"/>
        </w:rPr>
        <w:t>そして前期の研究報告において</w:t>
      </w:r>
      <w:r w:rsidR="00902914">
        <w:rPr>
          <w:rFonts w:hint="eastAsia"/>
        </w:rPr>
        <w:t>、</w:t>
      </w:r>
      <w:r w:rsidR="007F0AEE">
        <w:rPr>
          <w:rFonts w:hint="eastAsia"/>
        </w:rPr>
        <w:t>デュアル</w:t>
      </w:r>
      <w:r w:rsidR="007F0AEE">
        <w:rPr>
          <w:rFonts w:hint="eastAsia"/>
        </w:rPr>
        <w:t>THz</w:t>
      </w:r>
      <w:r w:rsidR="00B74DA4">
        <w:rPr>
          <w:rFonts w:hint="eastAsia"/>
        </w:rPr>
        <w:t>コム間</w:t>
      </w:r>
      <w:r w:rsidR="003556AA">
        <w:rPr>
          <w:rFonts w:hint="eastAsia"/>
        </w:rPr>
        <w:t>ビート信号を抽出し</w:t>
      </w:r>
      <w:r w:rsidR="00B74DA4">
        <w:rPr>
          <w:rFonts w:hint="eastAsia"/>
        </w:rPr>
        <w:t>て</w:t>
      </w:r>
      <w:r w:rsidR="003556AA">
        <w:rPr>
          <w:rFonts w:hint="eastAsia"/>
        </w:rPr>
        <w:t>制御を行い</w:t>
      </w:r>
      <w:r w:rsidR="007F0AEE">
        <w:rPr>
          <w:rFonts w:hint="eastAsia"/>
        </w:rPr>
        <w:t>、</w:t>
      </w:r>
      <w:proofErr w:type="spellStart"/>
      <w:r w:rsidR="003556AA">
        <w:t>f</w:t>
      </w:r>
      <w:r w:rsidR="003556AA" w:rsidRPr="0041550F">
        <w:rPr>
          <w:vertAlign w:val="subscript"/>
        </w:rPr>
        <w:t>rep</w:t>
      </w:r>
      <w:proofErr w:type="spellEnd"/>
      <w:r w:rsidR="003556AA">
        <w:rPr>
          <w:rFonts w:hint="eastAsia"/>
          <w:vertAlign w:val="subscript"/>
        </w:rPr>
        <w:t>、</w:t>
      </w:r>
      <w:r w:rsidR="003556AA">
        <w:rPr>
          <w:rFonts w:hint="eastAsia"/>
        </w:rPr>
        <w:t>Δ</w:t>
      </w:r>
      <w:proofErr w:type="spellStart"/>
      <w:r w:rsidR="003556AA">
        <w:t>f</w:t>
      </w:r>
      <w:r w:rsidR="003556AA" w:rsidRPr="0041550F">
        <w:rPr>
          <w:vertAlign w:val="subscript"/>
        </w:rPr>
        <w:t>rep</w:t>
      </w:r>
      <w:proofErr w:type="spellEnd"/>
      <w:r w:rsidR="003556AA">
        <w:rPr>
          <w:rFonts w:hint="eastAsia"/>
        </w:rPr>
        <w:t>の両方の安定化を行っていた。</w:t>
      </w:r>
      <w:r w:rsidR="00B74DA4">
        <w:rPr>
          <w:rFonts w:hint="eastAsia"/>
        </w:rPr>
        <w:t>これらの手法を用いることによって、レーザー間のタイミングジッターの</w:t>
      </w:r>
      <w:r w:rsidR="007F0AEE">
        <w:rPr>
          <w:rFonts w:hint="eastAsia"/>
        </w:rPr>
        <w:t>抑制</w:t>
      </w:r>
      <w:r w:rsidR="00B74DA4">
        <w:rPr>
          <w:rFonts w:hint="eastAsia"/>
        </w:rPr>
        <w:t>は可能であったが</w:t>
      </w:r>
      <w:r w:rsidR="007F0AEE">
        <w:rPr>
          <w:rFonts w:hint="eastAsia"/>
        </w:rPr>
        <w:t>、</w:t>
      </w:r>
      <w:r w:rsidR="00B74DA4">
        <w:rPr>
          <w:rFonts w:hint="eastAsia"/>
        </w:rPr>
        <w:t>ジッターが残存している可能性があり、さらにレーザーの制御システムが必要となる。</w:t>
      </w:r>
      <w:r w:rsidR="00E95847">
        <w:rPr>
          <w:rFonts w:hint="eastAsia"/>
        </w:rPr>
        <w:t>そこで</w:t>
      </w:r>
      <w:r w:rsidR="00B74DA4">
        <w:rPr>
          <w:rFonts w:hint="eastAsia"/>
        </w:rPr>
        <w:t>近年、デュアル光コムの分野でフリーランニングレーザーのみを用いたアダプティブサンプリングという手法が活発に研究されている</w:t>
      </w:r>
      <w:r w:rsidR="00B74DA4">
        <w:rPr>
          <w:rFonts w:hint="eastAsia"/>
        </w:rPr>
        <w:t>[</w:t>
      </w:r>
      <w:r w:rsidR="000577E6">
        <w:rPr>
          <w:rFonts w:hint="eastAsia"/>
        </w:rPr>
        <w:t>6</w:t>
      </w:r>
      <w:r w:rsidR="00B74DA4">
        <w:rPr>
          <w:rFonts w:hint="eastAsia"/>
        </w:rPr>
        <w:t>]</w:t>
      </w:r>
      <w:r w:rsidR="00B74DA4">
        <w:rPr>
          <w:rFonts w:hint="eastAsia"/>
        </w:rPr>
        <w:t>。</w:t>
      </w:r>
      <w:r w:rsidR="00E95847">
        <w:rPr>
          <w:rFonts w:hint="eastAsia"/>
        </w:rPr>
        <w:t>この手法を</w:t>
      </w:r>
      <w:r w:rsidR="00BF689B">
        <w:rPr>
          <w:rFonts w:hint="eastAsia"/>
        </w:rPr>
        <w:t>THz</w:t>
      </w:r>
      <w:r w:rsidR="00BF689B">
        <w:rPr>
          <w:rFonts w:hint="eastAsia"/>
        </w:rPr>
        <w:t>の分野に応</w:t>
      </w:r>
      <w:r w:rsidR="001C2BE5">
        <w:rPr>
          <w:rFonts w:hint="eastAsia"/>
        </w:rPr>
        <w:t>用</w:t>
      </w:r>
      <w:r w:rsidR="00BF689B">
        <w:rPr>
          <w:rFonts w:hint="eastAsia"/>
        </w:rPr>
        <w:t>す</w:t>
      </w:r>
      <w:r w:rsidR="001C2BE5">
        <w:rPr>
          <w:rFonts w:hint="eastAsia"/>
        </w:rPr>
        <w:t>ることで、ジッターの影響を無視し、フリーランニングレーザーによる</w:t>
      </w:r>
      <w:r w:rsidR="007F0AEE">
        <w:rPr>
          <w:rFonts w:hint="eastAsia"/>
        </w:rPr>
        <w:t>デュアル</w:t>
      </w:r>
      <w:r w:rsidR="007F0AEE">
        <w:rPr>
          <w:rFonts w:hint="eastAsia"/>
        </w:rPr>
        <w:t>THz</w:t>
      </w:r>
      <w:r w:rsidR="007F0AEE">
        <w:rPr>
          <w:rFonts w:hint="eastAsia"/>
        </w:rPr>
        <w:t>コム分光法が可能になると期待される。</w:t>
      </w:r>
    </w:p>
    <w:p w:rsidR="00C512B6" w:rsidRDefault="00902914" w:rsidP="00E00FC9">
      <w:pPr>
        <w:ind w:firstLineChars="100" w:firstLine="210"/>
        <w:rPr>
          <w:szCs w:val="21"/>
        </w:rPr>
      </w:pPr>
      <w:r>
        <w:rPr>
          <w:rFonts w:hint="eastAsia"/>
        </w:rPr>
        <w:t>本研究では、デュアル</w:t>
      </w:r>
      <w:r>
        <w:rPr>
          <w:rFonts w:hint="eastAsia"/>
        </w:rPr>
        <w:t>THz</w:t>
      </w:r>
      <w:r>
        <w:rPr>
          <w:rFonts w:hint="eastAsia"/>
        </w:rPr>
        <w:t>スペアナおよび周波数逓倍を用いて、</w:t>
      </w:r>
      <w:r w:rsidR="008C121F">
        <w:rPr>
          <w:rFonts w:hint="eastAsia"/>
        </w:rPr>
        <w:t>デュアル</w:t>
      </w:r>
      <w:r w:rsidR="008C121F">
        <w:rPr>
          <w:rFonts w:hint="eastAsia"/>
        </w:rPr>
        <w:t>THz</w:t>
      </w:r>
      <w:r w:rsidR="008C121F">
        <w:rPr>
          <w:rFonts w:hint="eastAsia"/>
        </w:rPr>
        <w:t>コム間の</w:t>
      </w:r>
      <w:r>
        <w:rPr>
          <w:rFonts w:hint="eastAsia"/>
        </w:rPr>
        <w:t>高次の</w:t>
      </w:r>
      <w:r w:rsidR="007F0AEE">
        <w:rPr>
          <w:rFonts w:hint="eastAsia"/>
        </w:rPr>
        <w:t>ビート</w:t>
      </w:r>
      <w:r w:rsidR="00E95847">
        <w:rPr>
          <w:rFonts w:hint="eastAsia"/>
        </w:rPr>
        <w:t>信号</w:t>
      </w:r>
      <w:r>
        <w:rPr>
          <w:rFonts w:hint="eastAsia"/>
        </w:rPr>
        <w:t>を抽出し</w:t>
      </w:r>
      <w:r w:rsidR="00BE1B7F">
        <w:rPr>
          <w:rFonts w:hint="eastAsia"/>
        </w:rPr>
        <w:t>、</w:t>
      </w:r>
      <w:r w:rsidR="000807F6">
        <w:rPr>
          <w:rFonts w:hint="eastAsia"/>
        </w:rPr>
        <w:t>これをサンプリングクロックとして用いることでアダプティブサンプリングを行った。また、本手法の有用性を示すために時間波形のダイナミックレンジを測定し、タイミングジッターの影響を評価した。</w:t>
      </w:r>
    </w:p>
    <w:p w:rsidR="00C1619D" w:rsidRDefault="00C1619D" w:rsidP="00186273">
      <w:pPr>
        <w:rPr>
          <w:color w:val="FF0000"/>
          <w:szCs w:val="21"/>
        </w:rPr>
      </w:pPr>
    </w:p>
    <w:p w:rsidR="000577E6" w:rsidRPr="004D5C64" w:rsidRDefault="000577E6" w:rsidP="00186273">
      <w:pPr>
        <w:rPr>
          <w:color w:val="FF0000"/>
          <w:szCs w:val="21"/>
        </w:rPr>
      </w:pPr>
    </w:p>
    <w:p w:rsidR="00097620" w:rsidRDefault="0046578F" w:rsidP="007F0AEE">
      <w:pPr>
        <w:pStyle w:val="a7"/>
        <w:numPr>
          <w:ilvl w:val="0"/>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非同期光サンプリング法（ASOPS法）</w:t>
      </w:r>
      <w:r w:rsidR="003433EA">
        <w:rPr>
          <w:rFonts w:asciiTheme="majorEastAsia" w:eastAsiaTheme="majorEastAsia" w:hAnsiTheme="majorEastAsia" w:hint="eastAsia"/>
          <w:szCs w:val="21"/>
        </w:rPr>
        <w:t>におけるタイミングジッターの影響</w:t>
      </w:r>
    </w:p>
    <w:p w:rsidR="0046578F" w:rsidRPr="0046578F" w:rsidRDefault="0046578F" w:rsidP="0046578F">
      <w:pPr>
        <w:rPr>
          <w:rFonts w:asciiTheme="majorEastAsia" w:eastAsiaTheme="majorEastAsia" w:hAnsiTheme="majorEastAsia"/>
          <w:szCs w:val="21"/>
        </w:rPr>
      </w:pPr>
      <w:r>
        <w:rPr>
          <w:rFonts w:asciiTheme="majorEastAsia" w:eastAsiaTheme="majorEastAsia" w:hAnsiTheme="majorEastAsia" w:hint="eastAsia"/>
          <w:szCs w:val="21"/>
        </w:rPr>
        <w:t>2.1　ASOPS法の原理</w:t>
      </w:r>
    </w:p>
    <w:p w:rsidR="0046578F" w:rsidRPr="00912B9D" w:rsidRDefault="0046578F" w:rsidP="0046578F">
      <w:pPr>
        <w:pStyle w:val="Default"/>
        <w:ind w:firstLineChars="100" w:firstLine="210"/>
        <w:jc w:val="both"/>
        <w:rPr>
          <w:rFonts w:asciiTheme="minorHAnsi" w:eastAsiaTheme="minorEastAsia" w:cs="Times New Roman"/>
          <w:sz w:val="21"/>
          <w:szCs w:val="21"/>
        </w:rPr>
      </w:pPr>
      <w:r w:rsidRPr="00912B9D">
        <w:rPr>
          <w:rFonts w:asciiTheme="minorHAnsi" w:eastAsiaTheme="minorEastAsia"/>
          <w:sz w:val="21"/>
          <w:szCs w:val="21"/>
        </w:rPr>
        <w:t>ステージ走査式</w:t>
      </w:r>
      <w:r w:rsidRPr="00912B9D">
        <w:rPr>
          <w:rFonts w:asciiTheme="minorHAnsi" w:eastAsiaTheme="minorEastAsia" w:cs="Times New Roman"/>
          <w:sz w:val="21"/>
          <w:szCs w:val="21"/>
        </w:rPr>
        <w:t>THz-TDS</w:t>
      </w:r>
      <w:r w:rsidRPr="00912B9D">
        <w:rPr>
          <w:rFonts w:asciiTheme="minorHAnsi" w:eastAsiaTheme="minorEastAsia"/>
          <w:sz w:val="21"/>
          <w:szCs w:val="21"/>
        </w:rPr>
        <w:t>の欠点であるスペクトル分解能向上と計測時間短縮のトレードオフの関係を解消するための手段として</w:t>
      </w:r>
      <w:r w:rsidRPr="00912B9D">
        <w:rPr>
          <w:rFonts w:asciiTheme="minorHAnsi" w:eastAsiaTheme="minorEastAsia" w:cs="Times New Roman"/>
          <w:sz w:val="21"/>
          <w:szCs w:val="21"/>
        </w:rPr>
        <w:t>、</w:t>
      </w:r>
      <w:r w:rsidRPr="00912B9D">
        <w:rPr>
          <w:rFonts w:asciiTheme="minorHAnsi" w:eastAsiaTheme="minorEastAsia"/>
          <w:sz w:val="21"/>
          <w:szCs w:val="21"/>
        </w:rPr>
        <w:t>ASOPS</w:t>
      </w:r>
      <w:r w:rsidRPr="00912B9D">
        <w:rPr>
          <w:rFonts w:asciiTheme="minorHAnsi" w:eastAsiaTheme="minorEastAsia"/>
          <w:sz w:val="21"/>
          <w:szCs w:val="21"/>
        </w:rPr>
        <w:t>法がある。図</w:t>
      </w:r>
      <w:r w:rsidRPr="00912B9D">
        <w:rPr>
          <w:rFonts w:asciiTheme="minorHAnsi" w:eastAsiaTheme="minorEastAsia"/>
          <w:sz w:val="21"/>
          <w:szCs w:val="21"/>
        </w:rPr>
        <w:t xml:space="preserve">2-1 </w:t>
      </w:r>
      <w:r w:rsidRPr="00912B9D">
        <w:rPr>
          <w:rFonts w:asciiTheme="minorHAnsi" w:eastAsiaTheme="minorEastAsia"/>
          <w:sz w:val="21"/>
          <w:szCs w:val="21"/>
        </w:rPr>
        <w:t>に</w:t>
      </w:r>
      <w:r w:rsidRPr="00912B9D">
        <w:rPr>
          <w:rFonts w:asciiTheme="minorHAnsi" w:eastAsiaTheme="minorEastAsia"/>
          <w:sz w:val="21"/>
          <w:szCs w:val="21"/>
        </w:rPr>
        <w:t>ASOPS</w:t>
      </w:r>
      <w:r w:rsidRPr="00912B9D">
        <w:rPr>
          <w:rFonts w:asciiTheme="minorHAnsi" w:eastAsiaTheme="minorEastAsia"/>
          <w:sz w:val="21"/>
          <w:szCs w:val="21"/>
        </w:rPr>
        <w:t>法の光学系とタイミングチャートを示す。</w:t>
      </w:r>
      <w:r>
        <w:rPr>
          <w:rFonts w:asciiTheme="minorHAnsi" w:eastAsiaTheme="minorEastAsia" w:hint="eastAsia"/>
          <w:sz w:val="21"/>
          <w:szCs w:val="21"/>
        </w:rPr>
        <w:t>図</w:t>
      </w:r>
      <w:r>
        <w:rPr>
          <w:rFonts w:asciiTheme="minorHAnsi" w:eastAsiaTheme="minorEastAsia" w:hint="eastAsia"/>
          <w:sz w:val="21"/>
          <w:szCs w:val="21"/>
        </w:rPr>
        <w:t xml:space="preserve">2-2 </w:t>
      </w:r>
      <w:r>
        <w:rPr>
          <w:rFonts w:asciiTheme="minorHAnsi" w:eastAsiaTheme="minorEastAsia" w:hint="eastAsia"/>
          <w:sz w:val="21"/>
          <w:szCs w:val="21"/>
        </w:rPr>
        <w:t>に</w:t>
      </w:r>
      <w:r>
        <w:rPr>
          <w:rFonts w:asciiTheme="minorHAnsi" w:eastAsiaTheme="minorEastAsia" w:hint="eastAsia"/>
          <w:sz w:val="21"/>
          <w:szCs w:val="21"/>
        </w:rPr>
        <w:t>ASOPS</w:t>
      </w:r>
      <w:r>
        <w:rPr>
          <w:rFonts w:asciiTheme="minorHAnsi" w:eastAsiaTheme="minorEastAsia" w:hint="eastAsia"/>
          <w:sz w:val="21"/>
          <w:szCs w:val="21"/>
        </w:rPr>
        <w:t>法における信号の流れを示す。</w:t>
      </w:r>
      <w:r w:rsidRPr="00912B9D">
        <w:rPr>
          <w:rFonts w:asciiTheme="minorHAnsi" w:eastAsiaTheme="minorEastAsia"/>
          <w:sz w:val="21"/>
          <w:szCs w:val="21"/>
        </w:rPr>
        <w:t>ASOPS</w:t>
      </w:r>
      <w:r w:rsidRPr="00912B9D">
        <w:rPr>
          <w:rFonts w:asciiTheme="minorHAnsi" w:eastAsiaTheme="minorEastAsia"/>
          <w:sz w:val="21"/>
          <w:szCs w:val="21"/>
        </w:rPr>
        <w:t>法では、</w:t>
      </w:r>
      <w:r w:rsidRPr="00912B9D">
        <w:rPr>
          <w:rFonts w:asciiTheme="minorHAnsi" w:eastAsiaTheme="minorEastAsia"/>
          <w:sz w:val="21"/>
          <w:szCs w:val="21"/>
        </w:rPr>
        <w:lastRenderedPageBreak/>
        <w:t>2</w:t>
      </w:r>
      <w:r w:rsidRPr="00912B9D">
        <w:rPr>
          <w:rFonts w:asciiTheme="minorHAnsi" w:eastAsiaTheme="minorEastAsia"/>
          <w:sz w:val="21"/>
          <w:szCs w:val="21"/>
        </w:rPr>
        <w:t>台のレーザーの繰り返し周波数</w:t>
      </w:r>
      <w:r w:rsidRPr="00912B9D">
        <w:rPr>
          <w:rFonts w:asciiTheme="minorHAnsi" w:eastAsiaTheme="minorEastAsia"/>
          <w:sz w:val="21"/>
        </w:rPr>
        <w:t>f</w:t>
      </w:r>
      <w:r w:rsidRPr="00912B9D">
        <w:rPr>
          <w:rFonts w:asciiTheme="minorHAnsi" w:eastAsiaTheme="minorEastAsia"/>
          <w:sz w:val="21"/>
          <w:vertAlign w:val="subscript"/>
        </w:rPr>
        <w:t>rep1</w:t>
      </w:r>
      <w:r w:rsidRPr="00912B9D">
        <w:rPr>
          <w:rFonts w:asciiTheme="minorHAnsi" w:eastAsiaTheme="minorEastAsia"/>
          <w:sz w:val="21"/>
          <w:vertAlign w:val="subscript"/>
        </w:rPr>
        <w:t>、</w:t>
      </w:r>
      <w:r w:rsidRPr="00912B9D">
        <w:rPr>
          <w:rFonts w:asciiTheme="minorHAnsi" w:eastAsiaTheme="minorEastAsia"/>
          <w:sz w:val="21"/>
        </w:rPr>
        <w:t>f</w:t>
      </w:r>
      <w:r w:rsidRPr="00912B9D">
        <w:rPr>
          <w:rFonts w:asciiTheme="minorHAnsi" w:eastAsiaTheme="minorEastAsia"/>
          <w:sz w:val="21"/>
          <w:vertAlign w:val="subscript"/>
        </w:rPr>
        <w:t>rep2</w:t>
      </w:r>
      <w:r w:rsidRPr="00912B9D">
        <w:rPr>
          <w:rFonts w:asciiTheme="minorHAnsi" w:eastAsiaTheme="minorEastAsia"/>
          <w:sz w:val="21"/>
        </w:rPr>
        <w:t xml:space="preserve"> </w:t>
      </w:r>
      <w:r w:rsidRPr="00912B9D">
        <w:rPr>
          <w:rFonts w:asciiTheme="minorHAnsi" w:eastAsiaTheme="minorEastAsia"/>
          <w:sz w:val="21"/>
          <w:szCs w:val="21"/>
        </w:rPr>
        <w:t>がわずかに異なる</w:t>
      </w:r>
      <w:r w:rsidRPr="00912B9D">
        <w:rPr>
          <w:rFonts w:asciiTheme="minorHAnsi" w:eastAsiaTheme="minorEastAsia" w:cs="Times New Roman"/>
          <w:sz w:val="21"/>
          <w:szCs w:val="21"/>
        </w:rPr>
        <w:t>ように安定化制御を行う。これにより、</w:t>
      </w:r>
      <w:r w:rsidRPr="00912B9D">
        <w:rPr>
          <w:rFonts w:asciiTheme="minorHAnsi" w:eastAsiaTheme="minorEastAsia" w:cs="Times New Roman"/>
          <w:sz w:val="21"/>
          <w:szCs w:val="21"/>
        </w:rPr>
        <w:t>THz</w:t>
      </w:r>
      <w:r w:rsidRPr="00912B9D">
        <w:rPr>
          <w:rFonts w:asciiTheme="minorHAnsi" w:eastAsiaTheme="minorEastAsia" w:cs="Times New Roman"/>
          <w:sz w:val="21"/>
          <w:szCs w:val="21"/>
        </w:rPr>
        <w:t>パルスとプローブパルスが</w:t>
      </w:r>
      <w:r w:rsidRPr="00912B9D">
        <w:rPr>
          <w:rFonts w:asciiTheme="minorHAnsi" w:eastAsiaTheme="minorEastAsia" w:cs="Times New Roman"/>
          <w:sz w:val="21"/>
          <w:szCs w:val="21"/>
        </w:rPr>
        <w:t>1</w:t>
      </w:r>
      <w:r w:rsidRPr="00912B9D">
        <w:rPr>
          <w:rFonts w:asciiTheme="minorHAnsi" w:eastAsiaTheme="minorEastAsia" w:cs="Times New Roman"/>
          <w:sz w:val="21"/>
          <w:szCs w:val="21"/>
        </w:rPr>
        <w:t>周期ごとに、</w:t>
      </w:r>
    </w:p>
    <w:p w:rsidR="0046578F" w:rsidRPr="00912B9D" w:rsidRDefault="0046578F" w:rsidP="0046578F">
      <w:pPr>
        <w:pStyle w:val="Default"/>
        <w:jc w:val="both"/>
        <w:rPr>
          <w:rFonts w:asciiTheme="minorHAnsi" w:eastAsiaTheme="minorEastAsia" w:cs="Times New Roman"/>
          <w:sz w:val="21"/>
          <w:szCs w:val="21"/>
        </w:rPr>
      </w:pPr>
      <m:oMathPara>
        <m:oMath>
          <m:r>
            <w:rPr>
              <w:rFonts w:ascii="Cambria Math" w:eastAsiaTheme="minorEastAsia" w:hAnsi="Cambria Math" w:cs="Times New Roman"/>
              <w:sz w:val="21"/>
              <w:szCs w:val="21"/>
            </w:rPr>
            <m:t>s=</m:t>
          </m:r>
          <m:f>
            <m:fPr>
              <m:ctrlPr>
                <w:rPr>
                  <w:rFonts w:ascii="Cambria Math" w:eastAsiaTheme="minorEastAsia" w:hAnsi="Cambria Math" w:cs="Times New Roman"/>
                  <w:sz w:val="21"/>
                  <w:szCs w:val="21"/>
                </w:rPr>
              </m:ctrlPr>
            </m:fPr>
            <m:num>
              <m:r>
                <w:rPr>
                  <w:rFonts w:ascii="Cambria Math" w:eastAsiaTheme="minorEastAsia" w:hAnsi="Cambria Math" w:cs="Times New Roman"/>
                  <w:sz w:val="21"/>
                  <w:szCs w:val="21"/>
                </w:rPr>
                <m:t>1</m:t>
              </m:r>
            </m:num>
            <m:den>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f</m:t>
                  </m:r>
                </m:e>
                <m:sub>
                  <m:r>
                    <w:rPr>
                      <w:rFonts w:ascii="Cambria Math" w:eastAsiaTheme="minorEastAsia" w:hAnsi="Cambria Math" w:cs="Times New Roman"/>
                      <w:sz w:val="21"/>
                      <w:szCs w:val="21"/>
                    </w:rPr>
                    <m:t>rep1</m:t>
                  </m:r>
                </m:sub>
              </m:sSub>
            </m:den>
          </m:f>
          <m:r>
            <w:rPr>
              <w:rFonts w:ascii="Cambria Math" w:eastAsiaTheme="minorEastAsia" w:hAnsi="Cambria Math" w:cs="Times New Roman"/>
              <w:sz w:val="21"/>
              <w:szCs w:val="21"/>
            </w:rPr>
            <m:t>-</m:t>
          </m:r>
          <m:f>
            <m:fPr>
              <m:ctrlPr>
                <w:rPr>
                  <w:rFonts w:ascii="Cambria Math" w:eastAsiaTheme="minorEastAsia" w:hAnsi="Cambria Math" w:cs="Times New Roman"/>
                  <w:i/>
                  <w:sz w:val="21"/>
                  <w:szCs w:val="21"/>
                </w:rPr>
              </m:ctrlPr>
            </m:fPr>
            <m:num>
              <m:r>
                <w:rPr>
                  <w:rFonts w:ascii="Cambria Math" w:eastAsiaTheme="minorEastAsia" w:hAnsi="Cambria Math" w:cs="Times New Roman"/>
                  <w:sz w:val="21"/>
                  <w:szCs w:val="21"/>
                </w:rPr>
                <m:t>1</m:t>
              </m:r>
            </m:num>
            <m:den>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f</m:t>
                  </m:r>
                </m:e>
                <m:sub>
                  <m:r>
                    <w:rPr>
                      <w:rFonts w:ascii="Cambria Math" w:eastAsiaTheme="minorEastAsia" w:hAnsi="Cambria Math" w:cs="Times New Roman"/>
                      <w:sz w:val="21"/>
                      <w:szCs w:val="21"/>
                    </w:rPr>
                    <m:t>rep2</m:t>
                  </m:r>
                </m:sub>
              </m:sSub>
            </m:den>
          </m:f>
          <m:r>
            <m:rPr>
              <m:sty m:val="p"/>
            </m:rPr>
            <w:rPr>
              <w:rFonts w:ascii="Cambria Math" w:eastAsiaTheme="minorEastAsia" w:hAnsi="Cambria Math" w:cs="Times New Roman"/>
              <w:sz w:val="21"/>
              <w:szCs w:val="21"/>
            </w:rPr>
            <m:t>=</m:t>
          </m:r>
          <m:f>
            <m:fPr>
              <m:ctrlPr>
                <w:rPr>
                  <w:rFonts w:ascii="Cambria Math" w:eastAsiaTheme="minorEastAsia" w:hAnsi="Cambria Math" w:cs="Times New Roman"/>
                  <w:sz w:val="21"/>
                  <w:szCs w:val="21"/>
                </w:rPr>
              </m:ctrlPr>
            </m:fPr>
            <m:num>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Δf</m:t>
                  </m:r>
                </m:e>
                <m:sub>
                  <m:r>
                    <w:rPr>
                      <w:rFonts w:ascii="Cambria Math" w:eastAsiaTheme="minorEastAsia" w:hAnsi="Cambria Math" w:cs="Times New Roman"/>
                      <w:sz w:val="21"/>
                      <w:szCs w:val="21"/>
                    </w:rPr>
                    <m:t>rep</m:t>
                  </m:r>
                </m:sub>
              </m:sSub>
            </m:num>
            <m:den>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f</m:t>
                  </m:r>
                </m:e>
                <m:sub>
                  <m:r>
                    <w:rPr>
                      <w:rFonts w:ascii="Cambria Math" w:eastAsiaTheme="minorEastAsia" w:hAnsi="Cambria Math" w:cs="Times New Roman"/>
                      <w:sz w:val="21"/>
                      <w:szCs w:val="21"/>
                    </w:rPr>
                    <m:t>rep1</m:t>
                  </m:r>
                </m:sub>
              </m:sSub>
              <m:sSub>
                <m:sSubPr>
                  <m:ctrlPr>
                    <w:rPr>
                      <w:rFonts w:ascii="Cambria Math" w:eastAsiaTheme="minorEastAsia" w:hAnsi="Cambria Math" w:cs="Times New Roman"/>
                      <w:i/>
                      <w:sz w:val="21"/>
                      <w:szCs w:val="21"/>
                    </w:rPr>
                  </m:ctrlPr>
                </m:sSubPr>
                <m:e>
                  <m:r>
                    <w:rPr>
                      <w:rFonts w:ascii="Cambria Math" w:eastAsiaTheme="minorEastAsia" w:hAnsi="Cambria Math" w:cs="Times New Roman"/>
                      <w:sz w:val="21"/>
                      <w:szCs w:val="21"/>
                    </w:rPr>
                    <m:t>f</m:t>
                  </m:r>
                </m:e>
                <m:sub>
                  <m:r>
                    <w:rPr>
                      <w:rFonts w:ascii="Cambria Math" w:eastAsiaTheme="minorEastAsia" w:hAnsi="Cambria Math" w:cs="Times New Roman"/>
                      <w:sz w:val="21"/>
                      <w:szCs w:val="21"/>
                    </w:rPr>
                    <m:t>rep2</m:t>
                  </m:r>
                </m:sub>
              </m:sSub>
            </m:den>
          </m:f>
        </m:oMath>
      </m:oMathPara>
    </w:p>
    <w:p w:rsidR="0046578F" w:rsidRPr="00912B9D" w:rsidRDefault="0046578F" w:rsidP="0046578F">
      <w:pPr>
        <w:pStyle w:val="Default"/>
        <w:ind w:firstLineChars="100" w:firstLine="210"/>
        <w:jc w:val="both"/>
        <w:rPr>
          <w:rFonts w:asciiTheme="minorHAnsi" w:eastAsiaTheme="minorEastAsia"/>
          <w:sz w:val="21"/>
          <w:szCs w:val="21"/>
        </w:rPr>
      </w:pPr>
      <w:r w:rsidRPr="00912B9D">
        <w:rPr>
          <w:rFonts w:asciiTheme="minorHAnsi" w:eastAsiaTheme="minorEastAsia" w:cs="Times New Roman"/>
          <w:sz w:val="21"/>
          <w:szCs w:val="21"/>
        </w:rPr>
        <w:t>だけずれていく。その結果、機械式時間遅延走査が不要となり、</w:t>
      </w:r>
      <w:r w:rsidRPr="00912B9D">
        <w:rPr>
          <w:rFonts w:asciiTheme="minorHAnsi" w:eastAsiaTheme="minorEastAsia"/>
          <w:sz w:val="21"/>
          <w:szCs w:val="21"/>
        </w:rPr>
        <w:t>ピコ秒オーダーの</w:t>
      </w:r>
      <w:r w:rsidRPr="00912B9D">
        <w:rPr>
          <w:rFonts w:asciiTheme="minorHAnsi" w:eastAsiaTheme="minorEastAsia"/>
          <w:sz w:val="21"/>
          <w:szCs w:val="21"/>
        </w:rPr>
        <w:t>THz</w:t>
      </w:r>
      <w:r w:rsidRPr="00912B9D">
        <w:rPr>
          <w:rFonts w:asciiTheme="minorHAnsi" w:eastAsiaTheme="minorEastAsia"/>
          <w:sz w:val="21"/>
          <w:szCs w:val="21"/>
        </w:rPr>
        <w:t>パルスをマイクロ秒オーダーまで拡大して高速サンプリングするため</w:t>
      </w:r>
      <w:r w:rsidRPr="00912B9D">
        <w:rPr>
          <w:rFonts w:asciiTheme="minorHAnsi" w:eastAsiaTheme="minorEastAsia" w:cs="Times New Roman"/>
          <w:sz w:val="21"/>
          <w:szCs w:val="21"/>
        </w:rPr>
        <w:t>、</w:t>
      </w:r>
      <w:r w:rsidRPr="00912B9D">
        <w:rPr>
          <w:rFonts w:asciiTheme="minorHAnsi" w:eastAsiaTheme="minorEastAsia"/>
          <w:sz w:val="21"/>
          <w:szCs w:val="21"/>
        </w:rPr>
        <w:t>オシロスコープで実時間計測できる。この</w:t>
      </w:r>
      <w:r w:rsidRPr="00912B9D">
        <w:rPr>
          <w:rFonts w:asciiTheme="minorHAnsi" w:eastAsiaTheme="minorEastAsia" w:cs="Times New Roman"/>
          <w:sz w:val="21"/>
          <w:szCs w:val="21"/>
        </w:rPr>
        <w:t>ASOPS</w:t>
      </w:r>
      <w:r w:rsidRPr="00912B9D">
        <w:rPr>
          <w:rFonts w:asciiTheme="minorHAnsi" w:eastAsiaTheme="minorEastAsia"/>
          <w:sz w:val="21"/>
          <w:szCs w:val="21"/>
        </w:rPr>
        <w:t>法を</w:t>
      </w:r>
      <w:r w:rsidRPr="00912B9D">
        <w:rPr>
          <w:rFonts w:asciiTheme="minorHAnsi" w:eastAsiaTheme="minorEastAsia" w:cs="Times New Roman"/>
          <w:sz w:val="21"/>
          <w:szCs w:val="21"/>
        </w:rPr>
        <w:t>THz-TDS</w:t>
      </w:r>
      <w:r w:rsidRPr="00912B9D">
        <w:rPr>
          <w:rFonts w:asciiTheme="minorHAnsi" w:eastAsiaTheme="minorEastAsia"/>
          <w:sz w:val="21"/>
          <w:szCs w:val="21"/>
        </w:rPr>
        <w:t>に適用すると</w:t>
      </w:r>
      <w:r>
        <w:rPr>
          <w:rFonts w:asciiTheme="minorHAnsi" w:eastAsiaTheme="minorEastAsia" w:cs="Times New Roman" w:hint="eastAsia"/>
          <w:sz w:val="21"/>
          <w:szCs w:val="21"/>
        </w:rPr>
        <w:t>、</w:t>
      </w:r>
      <w:r w:rsidRPr="00912B9D">
        <w:rPr>
          <w:rFonts w:asciiTheme="minorHAnsi" w:eastAsiaTheme="minorEastAsia"/>
          <w:sz w:val="21"/>
          <w:szCs w:val="21"/>
        </w:rPr>
        <w:t>機械式時間遅延走査では達成不可能な広い測定時間窓で時間波形が高速取得でき、スペクトル分解能を大幅に向上できる可能性を有している</w:t>
      </w:r>
      <w:r>
        <w:rPr>
          <w:rFonts w:asciiTheme="minorHAnsi" w:eastAsiaTheme="minorEastAsia" w:hint="eastAsia"/>
          <w:sz w:val="21"/>
          <w:szCs w:val="21"/>
        </w:rPr>
        <w:t>。このときの時間スケール拡大率は「</w:t>
      </w:r>
      <w:r w:rsidRPr="00912B9D">
        <w:rPr>
          <w:rFonts w:asciiTheme="minorHAnsi" w:eastAsiaTheme="minorEastAsia"/>
          <w:sz w:val="21"/>
          <w:szCs w:val="21"/>
        </w:rPr>
        <w:t>f</w:t>
      </w:r>
      <w:r w:rsidRPr="00912B9D">
        <w:rPr>
          <w:rFonts w:asciiTheme="minorHAnsi" w:eastAsiaTheme="minorEastAsia"/>
          <w:sz w:val="21"/>
          <w:szCs w:val="21"/>
          <w:vertAlign w:val="subscript"/>
        </w:rPr>
        <w:t>rep1</w:t>
      </w:r>
      <w:r>
        <w:rPr>
          <w:rFonts w:asciiTheme="minorHAnsi" w:eastAsiaTheme="minorEastAsia" w:hint="eastAsia"/>
          <w:sz w:val="21"/>
          <w:szCs w:val="21"/>
          <w:vertAlign w:val="subscript"/>
        </w:rPr>
        <w:t xml:space="preserve"> </w:t>
      </w:r>
      <w:r w:rsidRPr="00912B9D">
        <w:rPr>
          <w:rFonts w:asciiTheme="minorHAnsi" w:eastAsiaTheme="minorEastAsia" w:hint="eastAsia"/>
          <w:sz w:val="21"/>
          <w:szCs w:val="21"/>
        </w:rPr>
        <w:t>/</w:t>
      </w:r>
      <w:r>
        <w:rPr>
          <w:rFonts w:asciiTheme="minorHAnsi" w:eastAsiaTheme="minorEastAsia" w:hint="eastAsia"/>
          <w:sz w:val="21"/>
          <w:szCs w:val="21"/>
        </w:rPr>
        <w:t xml:space="preserve"> </w:t>
      </w:r>
      <w:proofErr w:type="spellStart"/>
      <w:r w:rsidRPr="00912B9D">
        <w:rPr>
          <w:rFonts w:asciiTheme="minorHAnsi" w:eastAsiaTheme="minorEastAsia"/>
          <w:sz w:val="21"/>
          <w:szCs w:val="21"/>
        </w:rPr>
        <w:t>Δ</w:t>
      </w:r>
      <w:r>
        <w:rPr>
          <w:rFonts w:asciiTheme="minorHAnsi" w:eastAsiaTheme="minorEastAsia"/>
          <w:sz w:val="21"/>
          <w:szCs w:val="21"/>
        </w:rPr>
        <w:t>f</w:t>
      </w:r>
      <w:r w:rsidR="007D75B9" w:rsidRPr="00912B9D">
        <w:rPr>
          <w:rFonts w:asciiTheme="minorHAnsi" w:eastAsiaTheme="minorEastAsia"/>
          <w:sz w:val="21"/>
          <w:szCs w:val="21"/>
          <w:vertAlign w:val="subscript"/>
        </w:rPr>
        <w:t>rep</w:t>
      </w:r>
      <w:proofErr w:type="spellEnd"/>
      <w:r>
        <w:rPr>
          <w:rFonts w:asciiTheme="minorHAnsi" w:eastAsiaTheme="minorEastAsia" w:hint="eastAsia"/>
          <w:sz w:val="21"/>
          <w:szCs w:val="21"/>
        </w:rPr>
        <w:t xml:space="preserve"> </w:t>
      </w:r>
      <w:r>
        <w:rPr>
          <w:rFonts w:asciiTheme="minorHAnsi" w:eastAsiaTheme="minorEastAsia" w:hint="eastAsia"/>
          <w:sz w:val="21"/>
          <w:szCs w:val="21"/>
        </w:rPr>
        <w:t>」である。そして取得した波形をフーリエ変換して</w:t>
      </w:r>
      <w:r>
        <w:rPr>
          <w:rFonts w:asciiTheme="minorHAnsi" w:eastAsiaTheme="minorEastAsia" w:hint="eastAsia"/>
          <w:sz w:val="21"/>
          <w:szCs w:val="21"/>
        </w:rPr>
        <w:t>RF</w:t>
      </w:r>
      <w:r>
        <w:rPr>
          <w:rFonts w:asciiTheme="minorHAnsi" w:eastAsiaTheme="minorEastAsia" w:hint="eastAsia"/>
          <w:sz w:val="21"/>
          <w:szCs w:val="21"/>
        </w:rPr>
        <w:t>帯の周波数スペクトルを得た後、さらに時間スケール拡大率でリスケーリングすることにより</w:t>
      </w:r>
      <w:r>
        <w:rPr>
          <w:rFonts w:asciiTheme="minorHAnsi" w:eastAsiaTheme="minorEastAsia" w:hint="eastAsia"/>
          <w:sz w:val="21"/>
          <w:szCs w:val="21"/>
        </w:rPr>
        <w:t>THz</w:t>
      </w:r>
      <w:r>
        <w:rPr>
          <w:rFonts w:asciiTheme="minorHAnsi" w:eastAsiaTheme="minorEastAsia" w:hint="eastAsia"/>
          <w:sz w:val="21"/>
          <w:szCs w:val="21"/>
        </w:rPr>
        <w:t>領域の周波数スペクトルを得ることができる。</w:t>
      </w:r>
    </w:p>
    <w:p w:rsidR="0046578F" w:rsidRDefault="0046578F" w:rsidP="0046578F">
      <w:pPr>
        <w:pStyle w:val="Default"/>
        <w:ind w:firstLineChars="100" w:firstLine="210"/>
        <w:jc w:val="center"/>
        <w:rPr>
          <w:rFonts w:asciiTheme="minorHAnsi" w:eastAsiaTheme="minorEastAsia"/>
          <w:sz w:val="21"/>
          <w:szCs w:val="21"/>
        </w:rPr>
      </w:pPr>
      <w:r>
        <w:rPr>
          <w:rFonts w:asciiTheme="minorHAnsi" w:eastAsiaTheme="minorEastAsia" w:hint="eastAsia"/>
          <w:noProof/>
          <w:sz w:val="21"/>
          <w:szCs w:val="21"/>
        </w:rPr>
        <w:drawing>
          <wp:inline distT="0" distB="0" distL="0" distR="0" wp14:anchorId="4628E310" wp14:editId="299BB59B">
            <wp:extent cx="5400040" cy="2148840"/>
            <wp:effectExtent l="0" t="0" r="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2148840"/>
                    </a:xfrm>
                    <a:prstGeom prst="rect">
                      <a:avLst/>
                    </a:prstGeom>
                  </pic:spPr>
                </pic:pic>
              </a:graphicData>
            </a:graphic>
          </wp:inline>
        </w:drawing>
      </w:r>
    </w:p>
    <w:p w:rsidR="0046578F" w:rsidRPr="0046578F" w:rsidRDefault="0046578F" w:rsidP="0046578F">
      <w:pPr>
        <w:pStyle w:val="Default"/>
        <w:ind w:firstLineChars="100" w:firstLine="210"/>
        <w:jc w:val="center"/>
        <w:rPr>
          <w:rFonts w:asciiTheme="minorHAnsi" w:eastAsiaTheme="minorEastAsia"/>
          <w:sz w:val="21"/>
          <w:szCs w:val="21"/>
        </w:rPr>
      </w:pPr>
      <w:r>
        <w:rPr>
          <w:rFonts w:asciiTheme="minorHAnsi" w:eastAsiaTheme="minorEastAsia" w:hint="eastAsia"/>
          <w:sz w:val="21"/>
          <w:szCs w:val="21"/>
        </w:rPr>
        <w:t>図</w:t>
      </w:r>
      <w:r>
        <w:rPr>
          <w:rFonts w:asciiTheme="minorHAnsi" w:eastAsiaTheme="minorEastAsia" w:hint="eastAsia"/>
          <w:sz w:val="21"/>
          <w:szCs w:val="21"/>
        </w:rPr>
        <w:t>2-</w:t>
      </w:r>
      <w:r w:rsidR="003433EA">
        <w:rPr>
          <w:rFonts w:asciiTheme="minorHAnsi" w:eastAsiaTheme="minorEastAsia" w:hint="eastAsia"/>
          <w:sz w:val="21"/>
          <w:szCs w:val="21"/>
        </w:rPr>
        <w:t>1</w:t>
      </w:r>
      <w:r>
        <w:rPr>
          <w:rFonts w:asciiTheme="minorHAnsi" w:eastAsiaTheme="minorEastAsia" w:hint="eastAsia"/>
          <w:sz w:val="21"/>
          <w:szCs w:val="21"/>
        </w:rPr>
        <w:t xml:space="preserve">　</w:t>
      </w:r>
      <w:r>
        <w:rPr>
          <w:rFonts w:asciiTheme="minorHAnsi" w:eastAsiaTheme="minorEastAsia" w:hint="eastAsia"/>
          <w:sz w:val="21"/>
          <w:szCs w:val="21"/>
        </w:rPr>
        <w:t>ASOPS</w:t>
      </w:r>
      <w:r>
        <w:rPr>
          <w:rFonts w:asciiTheme="minorHAnsi" w:eastAsiaTheme="minorEastAsia" w:hint="eastAsia"/>
          <w:sz w:val="21"/>
          <w:szCs w:val="21"/>
        </w:rPr>
        <w:t>法の光学系と</w:t>
      </w:r>
      <w:r w:rsidR="003433EA">
        <w:rPr>
          <w:rFonts w:asciiTheme="minorHAnsi" w:eastAsiaTheme="minorEastAsia" w:hint="eastAsia"/>
          <w:sz w:val="21"/>
          <w:szCs w:val="21"/>
        </w:rPr>
        <w:t>タイミングチャート</w:t>
      </w:r>
    </w:p>
    <w:p w:rsidR="0046578F" w:rsidRDefault="0046578F" w:rsidP="0046578F">
      <w:pPr>
        <w:jc w:val="center"/>
        <w:rPr>
          <w:rFonts w:asciiTheme="majorEastAsia" w:eastAsiaTheme="majorEastAsia" w:hAnsiTheme="majorEastAsia"/>
          <w:szCs w:val="21"/>
        </w:rPr>
      </w:pPr>
      <w:r>
        <w:rPr>
          <w:rFonts w:asciiTheme="majorEastAsia" w:eastAsiaTheme="majorEastAsia" w:hAnsiTheme="majorEastAsia" w:hint="eastAsia"/>
          <w:noProof/>
          <w:szCs w:val="21"/>
        </w:rPr>
        <w:drawing>
          <wp:inline distT="0" distB="0" distL="0" distR="0" wp14:anchorId="44C110A2" wp14:editId="3DA7EAB2">
            <wp:extent cx="4638675" cy="29718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png"/>
                    <pic:cNvPicPr/>
                  </pic:nvPicPr>
                  <pic:blipFill rotWithShape="1">
                    <a:blip r:embed="rId10" cstate="print">
                      <a:extLst>
                        <a:ext uri="{28A0092B-C50C-407E-A947-70E740481C1C}">
                          <a14:useLocalDpi xmlns:a14="http://schemas.microsoft.com/office/drawing/2010/main" val="0"/>
                        </a:ext>
                      </a:extLst>
                    </a:blip>
                    <a:srcRect l="3532" t="2446" b="2049"/>
                    <a:stretch/>
                  </pic:blipFill>
                  <pic:spPr bwMode="auto">
                    <a:xfrm>
                      <a:off x="0" y="0"/>
                      <a:ext cx="4682487" cy="2999868"/>
                    </a:xfrm>
                    <a:prstGeom prst="rect">
                      <a:avLst/>
                    </a:prstGeom>
                    <a:ln>
                      <a:noFill/>
                    </a:ln>
                    <a:extLst>
                      <a:ext uri="{53640926-AAD7-44D8-BBD7-CCE9431645EC}">
                        <a14:shadowObscured xmlns:a14="http://schemas.microsoft.com/office/drawing/2010/main"/>
                      </a:ext>
                    </a:extLst>
                  </pic:spPr>
                </pic:pic>
              </a:graphicData>
            </a:graphic>
          </wp:inline>
        </w:drawing>
      </w:r>
    </w:p>
    <w:p w:rsidR="0046578F" w:rsidRDefault="0046578F" w:rsidP="0046578F">
      <w:pPr>
        <w:jc w:val="center"/>
        <w:rPr>
          <w:rFonts w:asciiTheme="majorEastAsia" w:eastAsiaTheme="majorEastAsia" w:hAnsiTheme="majorEastAsia"/>
          <w:szCs w:val="21"/>
        </w:rPr>
      </w:pPr>
      <w:r w:rsidRPr="00FC1982">
        <w:rPr>
          <w:rFonts w:eastAsiaTheme="majorEastAsia"/>
          <w:szCs w:val="21"/>
        </w:rPr>
        <w:t>図</w:t>
      </w:r>
      <w:r w:rsidRPr="00FC1982">
        <w:rPr>
          <w:rFonts w:eastAsiaTheme="majorEastAsia"/>
          <w:szCs w:val="21"/>
        </w:rPr>
        <w:t>2</w:t>
      </w:r>
      <w:r w:rsidR="003433EA">
        <w:rPr>
          <w:rFonts w:eastAsiaTheme="majorEastAsia" w:hint="eastAsia"/>
          <w:szCs w:val="21"/>
        </w:rPr>
        <w:t>-</w:t>
      </w:r>
      <w:r>
        <w:rPr>
          <w:rFonts w:eastAsiaTheme="majorEastAsia" w:hint="eastAsia"/>
          <w:szCs w:val="21"/>
        </w:rPr>
        <w:t>2</w:t>
      </w:r>
      <w:r w:rsidRPr="00FC1982">
        <w:rPr>
          <w:rFonts w:eastAsiaTheme="majorEastAsia"/>
          <w:szCs w:val="21"/>
        </w:rPr>
        <w:t xml:space="preserve">　</w:t>
      </w:r>
      <w:r w:rsidRPr="00D738D4">
        <w:rPr>
          <w:szCs w:val="21"/>
        </w:rPr>
        <w:t xml:space="preserve"> ASOPS-THz-TDS</w:t>
      </w:r>
      <w:r w:rsidRPr="00D738D4">
        <w:rPr>
          <w:szCs w:val="21"/>
        </w:rPr>
        <w:t>における信号の流れ</w:t>
      </w:r>
    </w:p>
    <w:p w:rsidR="0046578F" w:rsidRPr="0046578F" w:rsidRDefault="0046578F" w:rsidP="0046578F">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2.2　</w:t>
      </w:r>
      <w:r w:rsidR="007D75B9">
        <w:rPr>
          <w:rFonts w:asciiTheme="majorEastAsia" w:eastAsiaTheme="majorEastAsia" w:hAnsiTheme="majorEastAsia" w:hint="eastAsia"/>
          <w:szCs w:val="21"/>
        </w:rPr>
        <w:t>タイミングジッターの影響</w:t>
      </w:r>
    </w:p>
    <w:p w:rsidR="003433EA" w:rsidRPr="003433EA" w:rsidRDefault="00912B9D" w:rsidP="000577E6">
      <w:pPr>
        <w:pStyle w:val="Default"/>
        <w:ind w:firstLineChars="100" w:firstLine="210"/>
        <w:jc w:val="both"/>
        <w:rPr>
          <w:rFonts w:asciiTheme="minorHAnsi" w:eastAsiaTheme="minorEastAsia"/>
          <w:sz w:val="21"/>
          <w:szCs w:val="21"/>
        </w:rPr>
      </w:pPr>
      <w:r w:rsidRPr="00912B9D">
        <w:rPr>
          <w:rFonts w:asciiTheme="minorHAnsi" w:eastAsiaTheme="minorEastAsia"/>
          <w:sz w:val="21"/>
          <w:szCs w:val="21"/>
        </w:rPr>
        <w:t>しかし、</w:t>
      </w:r>
      <w:r w:rsidR="00011F70" w:rsidRPr="00912B9D">
        <w:rPr>
          <w:rFonts w:asciiTheme="minorHAnsi" w:eastAsiaTheme="minorEastAsia" w:cs="Times New Roman"/>
          <w:sz w:val="21"/>
          <w:szCs w:val="21"/>
        </w:rPr>
        <w:t>ASOPS</w:t>
      </w:r>
      <w:r w:rsidR="00011F70" w:rsidRPr="00912B9D">
        <w:rPr>
          <w:rFonts w:asciiTheme="minorHAnsi" w:eastAsiaTheme="minorEastAsia"/>
          <w:sz w:val="21"/>
          <w:szCs w:val="21"/>
        </w:rPr>
        <w:t>法では、</w:t>
      </w:r>
      <w:r w:rsidR="005D6253">
        <w:rPr>
          <w:rFonts w:asciiTheme="minorHAnsi" w:eastAsiaTheme="minorEastAsia" w:hint="eastAsia"/>
          <w:sz w:val="21"/>
          <w:szCs w:val="21"/>
        </w:rPr>
        <w:t>このように</w:t>
      </w:r>
      <w:r w:rsidR="00011F70" w:rsidRPr="00912B9D">
        <w:rPr>
          <w:rFonts w:asciiTheme="minorHAnsi" w:eastAsiaTheme="minorEastAsia"/>
          <w:sz w:val="21"/>
          <w:szCs w:val="21"/>
        </w:rPr>
        <w:t>時間スケール拡大率</w:t>
      </w:r>
      <w:r>
        <w:rPr>
          <w:rFonts w:asciiTheme="minorHAnsi" w:eastAsiaTheme="minorEastAsia" w:hint="eastAsia"/>
          <w:sz w:val="21"/>
          <w:szCs w:val="21"/>
        </w:rPr>
        <w:t xml:space="preserve"> </w:t>
      </w:r>
      <w:r w:rsidRPr="00912B9D">
        <w:rPr>
          <w:rFonts w:asciiTheme="minorHAnsi" w:eastAsiaTheme="minorEastAsia"/>
          <w:sz w:val="21"/>
          <w:szCs w:val="21"/>
        </w:rPr>
        <w:t>f</w:t>
      </w:r>
      <w:r w:rsidRPr="00912B9D">
        <w:rPr>
          <w:rFonts w:asciiTheme="minorHAnsi" w:eastAsiaTheme="minorEastAsia"/>
          <w:sz w:val="21"/>
          <w:szCs w:val="21"/>
          <w:vertAlign w:val="subscript"/>
        </w:rPr>
        <w:t>rep1</w:t>
      </w:r>
      <w:r w:rsidR="007C4735">
        <w:rPr>
          <w:rFonts w:asciiTheme="minorHAnsi" w:eastAsiaTheme="minorEastAsia" w:hint="eastAsia"/>
          <w:sz w:val="21"/>
          <w:szCs w:val="21"/>
          <w:vertAlign w:val="subscript"/>
        </w:rPr>
        <w:t xml:space="preserve"> </w:t>
      </w:r>
      <w:r w:rsidRPr="00912B9D">
        <w:rPr>
          <w:rFonts w:asciiTheme="minorHAnsi" w:eastAsiaTheme="minorEastAsia" w:hint="eastAsia"/>
          <w:sz w:val="21"/>
          <w:szCs w:val="21"/>
        </w:rPr>
        <w:t>/</w:t>
      </w:r>
      <w:r w:rsidR="007C4735">
        <w:rPr>
          <w:rFonts w:asciiTheme="minorHAnsi" w:eastAsiaTheme="minorEastAsia" w:hint="eastAsia"/>
          <w:sz w:val="21"/>
          <w:szCs w:val="21"/>
        </w:rPr>
        <w:t xml:space="preserve"> </w:t>
      </w:r>
      <w:proofErr w:type="spellStart"/>
      <w:r w:rsidR="00011F70" w:rsidRPr="00912B9D">
        <w:rPr>
          <w:rFonts w:asciiTheme="minorHAnsi" w:eastAsiaTheme="minorEastAsia"/>
          <w:sz w:val="21"/>
          <w:szCs w:val="21"/>
        </w:rPr>
        <w:t>Δ</w:t>
      </w:r>
      <w:r>
        <w:rPr>
          <w:rFonts w:asciiTheme="minorHAnsi" w:eastAsiaTheme="minorEastAsia"/>
          <w:sz w:val="21"/>
          <w:szCs w:val="21"/>
        </w:rPr>
        <w:t>f</w:t>
      </w:r>
      <w:r w:rsidR="007D75B9" w:rsidRPr="00912B9D">
        <w:rPr>
          <w:rFonts w:asciiTheme="minorHAnsi" w:eastAsiaTheme="minorEastAsia"/>
          <w:sz w:val="21"/>
          <w:szCs w:val="21"/>
          <w:vertAlign w:val="subscript"/>
        </w:rPr>
        <w:t>rep</w:t>
      </w:r>
      <w:proofErr w:type="spellEnd"/>
      <w:r>
        <w:rPr>
          <w:rFonts w:asciiTheme="minorHAnsi" w:eastAsiaTheme="minorEastAsia" w:hint="eastAsia"/>
          <w:sz w:val="21"/>
          <w:szCs w:val="21"/>
        </w:rPr>
        <w:t xml:space="preserve"> </w:t>
      </w:r>
      <w:r w:rsidRPr="00912B9D">
        <w:rPr>
          <w:rFonts w:asciiTheme="minorHAnsi" w:eastAsiaTheme="minorEastAsia"/>
          <w:sz w:val="21"/>
          <w:szCs w:val="21"/>
        </w:rPr>
        <w:t>に基づいてスペクトルの目盛づけ</w:t>
      </w:r>
      <w:r w:rsidR="005D6253">
        <w:rPr>
          <w:rFonts w:asciiTheme="minorHAnsi" w:eastAsiaTheme="minorEastAsia" w:hint="eastAsia"/>
          <w:sz w:val="21"/>
          <w:szCs w:val="21"/>
        </w:rPr>
        <w:t>を行うため、スペクトル分解能と確度は</w:t>
      </w:r>
      <w:r w:rsidR="005D6253">
        <w:rPr>
          <w:rFonts w:asciiTheme="minorHAnsi" w:eastAsiaTheme="minorEastAsia" w:hint="eastAsia"/>
          <w:sz w:val="21"/>
          <w:szCs w:val="21"/>
        </w:rPr>
        <w:t xml:space="preserve"> </w:t>
      </w:r>
      <w:r w:rsidR="005D6253" w:rsidRPr="00912B9D">
        <w:rPr>
          <w:rFonts w:asciiTheme="minorHAnsi" w:eastAsiaTheme="minorEastAsia"/>
          <w:sz w:val="21"/>
          <w:szCs w:val="21"/>
        </w:rPr>
        <w:t>f</w:t>
      </w:r>
      <w:r w:rsidR="005D6253" w:rsidRPr="00912B9D">
        <w:rPr>
          <w:rFonts w:asciiTheme="minorHAnsi" w:eastAsiaTheme="minorEastAsia"/>
          <w:sz w:val="21"/>
          <w:szCs w:val="21"/>
          <w:vertAlign w:val="subscript"/>
        </w:rPr>
        <w:t>rep1</w:t>
      </w:r>
      <w:r w:rsidR="005D6253">
        <w:rPr>
          <w:rFonts w:asciiTheme="minorHAnsi" w:eastAsiaTheme="minorEastAsia" w:hint="eastAsia"/>
          <w:sz w:val="21"/>
          <w:szCs w:val="21"/>
          <w:vertAlign w:val="subscript"/>
        </w:rPr>
        <w:t>、</w:t>
      </w:r>
      <w:proofErr w:type="spellStart"/>
      <w:r w:rsidR="005D6253" w:rsidRPr="00912B9D">
        <w:rPr>
          <w:rFonts w:asciiTheme="minorHAnsi" w:eastAsiaTheme="minorEastAsia"/>
          <w:sz w:val="21"/>
          <w:szCs w:val="21"/>
        </w:rPr>
        <w:t>Δ</w:t>
      </w:r>
      <w:r w:rsidR="005D6253">
        <w:rPr>
          <w:rFonts w:asciiTheme="minorHAnsi" w:eastAsiaTheme="minorEastAsia"/>
          <w:sz w:val="21"/>
          <w:szCs w:val="21"/>
        </w:rPr>
        <w:t>f</w:t>
      </w:r>
      <w:r w:rsidR="007D75B9" w:rsidRPr="00912B9D">
        <w:rPr>
          <w:rFonts w:asciiTheme="minorHAnsi" w:eastAsiaTheme="minorEastAsia"/>
          <w:sz w:val="21"/>
          <w:szCs w:val="21"/>
          <w:vertAlign w:val="subscript"/>
        </w:rPr>
        <w:t>rep</w:t>
      </w:r>
      <w:proofErr w:type="spellEnd"/>
      <w:r w:rsidR="005D6253">
        <w:rPr>
          <w:rFonts w:asciiTheme="minorHAnsi" w:eastAsiaTheme="minorEastAsia" w:hint="eastAsia"/>
          <w:sz w:val="21"/>
          <w:szCs w:val="21"/>
        </w:rPr>
        <w:t xml:space="preserve"> </w:t>
      </w:r>
      <w:r w:rsidR="005D6253">
        <w:rPr>
          <w:rFonts w:asciiTheme="minorHAnsi" w:eastAsiaTheme="minorEastAsia" w:hint="eastAsia"/>
          <w:sz w:val="21"/>
          <w:szCs w:val="21"/>
        </w:rPr>
        <w:t>の安定性に依存する。これらのパラメータが揺らぐことにより、</w:t>
      </w:r>
      <w:r w:rsidR="00D738D4">
        <w:rPr>
          <w:rFonts w:asciiTheme="minorHAnsi" w:eastAsiaTheme="minorEastAsia" w:hint="eastAsia"/>
          <w:sz w:val="21"/>
          <w:szCs w:val="21"/>
        </w:rPr>
        <w:t>取得した波形の時間領域ではスキャンごとに時間スケールの揺らぎが生じる。その結果として、周波数領域ではスキャンごとに周波数スケールが変動してしまうため</w:t>
      </w:r>
      <w:r w:rsidR="0046578F">
        <w:rPr>
          <w:rFonts w:asciiTheme="minorHAnsi" w:eastAsiaTheme="minorEastAsia" w:hint="eastAsia"/>
          <w:sz w:val="21"/>
          <w:szCs w:val="21"/>
        </w:rPr>
        <w:t>、</w:t>
      </w:r>
      <w:r w:rsidR="00D738D4">
        <w:rPr>
          <w:rFonts w:asciiTheme="minorHAnsi" w:eastAsiaTheme="minorEastAsia" w:hint="eastAsia"/>
          <w:sz w:val="21"/>
          <w:szCs w:val="21"/>
        </w:rPr>
        <w:t>吸収線のピークの位置がずれ</w:t>
      </w:r>
      <w:r w:rsidR="0046578F">
        <w:rPr>
          <w:rFonts w:asciiTheme="minorHAnsi" w:eastAsiaTheme="minorEastAsia" w:hint="eastAsia"/>
          <w:sz w:val="21"/>
          <w:szCs w:val="21"/>
        </w:rPr>
        <w:t>てしまい</w:t>
      </w:r>
      <w:r w:rsidR="00D738D4">
        <w:rPr>
          <w:rFonts w:asciiTheme="minorHAnsi" w:eastAsiaTheme="minorEastAsia" w:hint="eastAsia"/>
          <w:sz w:val="21"/>
          <w:szCs w:val="21"/>
        </w:rPr>
        <w:t>、積算した波形の吸収線の線幅が太るといった問題が生じる</w:t>
      </w:r>
      <w:r w:rsidR="003433EA" w:rsidRPr="003433EA">
        <w:rPr>
          <w:rFonts w:asciiTheme="minorEastAsia" w:eastAsiaTheme="minorEastAsia" w:hAnsiTheme="minorEastAsia"/>
          <w:sz w:val="21"/>
          <w:szCs w:val="21"/>
        </w:rPr>
        <w:t>（図</w:t>
      </w:r>
      <w:r w:rsidR="003433EA" w:rsidRPr="00A5078C">
        <w:rPr>
          <w:rFonts w:asciiTheme="minorHAnsi" w:eastAsiaTheme="minorEastAsia"/>
          <w:sz w:val="21"/>
          <w:szCs w:val="21"/>
        </w:rPr>
        <w:t>2-</w:t>
      </w:r>
      <w:r w:rsidR="00A5078C" w:rsidRPr="00A5078C">
        <w:rPr>
          <w:rFonts w:asciiTheme="minorHAnsi" w:eastAsiaTheme="minorEastAsia"/>
          <w:sz w:val="21"/>
          <w:szCs w:val="21"/>
        </w:rPr>
        <w:t>3</w:t>
      </w:r>
      <w:r w:rsidR="003433EA" w:rsidRPr="003433EA">
        <w:rPr>
          <w:rFonts w:asciiTheme="minorEastAsia" w:eastAsiaTheme="minorEastAsia" w:hAnsiTheme="minorEastAsia"/>
          <w:sz w:val="21"/>
          <w:szCs w:val="21"/>
        </w:rPr>
        <w:t>）</w:t>
      </w:r>
      <w:r w:rsidR="00D738D4">
        <w:rPr>
          <w:rFonts w:asciiTheme="minorHAnsi" w:eastAsiaTheme="minorEastAsia" w:hint="eastAsia"/>
          <w:sz w:val="21"/>
          <w:szCs w:val="21"/>
        </w:rPr>
        <w:t>。</w:t>
      </w:r>
    </w:p>
    <w:p w:rsidR="007F0AEE" w:rsidRDefault="00D738D4" w:rsidP="003433EA">
      <w:pPr>
        <w:jc w:val="center"/>
        <w:rPr>
          <w:rFonts w:asciiTheme="majorEastAsia" w:eastAsiaTheme="majorEastAsia" w:hAnsiTheme="majorEastAsia"/>
          <w:szCs w:val="21"/>
        </w:rPr>
      </w:pPr>
      <w:r>
        <w:rPr>
          <w:noProof/>
          <w:szCs w:val="21"/>
        </w:rPr>
        <w:drawing>
          <wp:inline distT="0" distB="0" distL="0" distR="0" wp14:anchorId="52A655BB" wp14:editId="5233B947">
            <wp:extent cx="2115834" cy="2832100"/>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2368" cy="2840846"/>
                    </a:xfrm>
                    <a:prstGeom prst="rect">
                      <a:avLst/>
                    </a:prstGeom>
                  </pic:spPr>
                </pic:pic>
              </a:graphicData>
            </a:graphic>
          </wp:inline>
        </w:drawing>
      </w:r>
    </w:p>
    <w:p w:rsidR="007F0AEE" w:rsidRPr="00D738D4" w:rsidRDefault="00D738D4" w:rsidP="00D738D4">
      <w:pPr>
        <w:jc w:val="center"/>
        <w:rPr>
          <w:rFonts w:asciiTheme="minorEastAsia" w:hAnsiTheme="minorEastAsia"/>
          <w:szCs w:val="21"/>
        </w:rPr>
      </w:pPr>
      <w:r w:rsidRPr="00D738D4">
        <w:rPr>
          <w:rFonts w:asciiTheme="minorEastAsia" w:hAnsiTheme="minorEastAsia" w:hint="eastAsia"/>
          <w:szCs w:val="21"/>
        </w:rPr>
        <w:t>図</w:t>
      </w:r>
      <w:r w:rsidRPr="00D738D4">
        <w:rPr>
          <w:rFonts w:eastAsiaTheme="majorEastAsia"/>
          <w:szCs w:val="21"/>
        </w:rPr>
        <w:t>2-</w:t>
      </w:r>
      <w:r w:rsidR="00A5078C">
        <w:rPr>
          <w:rFonts w:eastAsiaTheme="majorEastAsia" w:hint="eastAsia"/>
          <w:szCs w:val="21"/>
        </w:rPr>
        <w:t>3</w:t>
      </w:r>
      <w:r w:rsidRPr="00D738D4">
        <w:rPr>
          <w:szCs w:val="21"/>
        </w:rPr>
        <w:t xml:space="preserve">　周波数領域におけるタイミングジッターの影響</w:t>
      </w:r>
    </w:p>
    <w:p w:rsidR="00B302BC" w:rsidRPr="00D738D4" w:rsidRDefault="00B302BC" w:rsidP="007F0AEE">
      <w:pPr>
        <w:rPr>
          <w:rFonts w:asciiTheme="majorEastAsia" w:eastAsiaTheme="majorEastAsia" w:hAnsiTheme="majorEastAsia"/>
          <w:szCs w:val="21"/>
        </w:rPr>
      </w:pPr>
    </w:p>
    <w:p w:rsidR="002E78A7" w:rsidRPr="00BD6D38" w:rsidRDefault="002E78A7" w:rsidP="00BD6D38">
      <w:pPr>
        <w:rPr>
          <w:rFonts w:asciiTheme="majorEastAsia" w:eastAsiaTheme="majorEastAsia" w:hAnsiTheme="majorEastAsia"/>
          <w:szCs w:val="21"/>
        </w:rPr>
      </w:pPr>
      <w:r w:rsidRPr="00BD6D38">
        <w:rPr>
          <w:rFonts w:asciiTheme="majorEastAsia" w:eastAsiaTheme="majorEastAsia" w:hAnsiTheme="majorEastAsia" w:hint="eastAsia"/>
          <w:szCs w:val="21"/>
        </w:rPr>
        <w:t>2.3　従来のレーザー制御法 [</w:t>
      </w:r>
      <w:r w:rsidR="000577E6">
        <w:rPr>
          <w:rFonts w:asciiTheme="majorEastAsia" w:eastAsiaTheme="majorEastAsia" w:hAnsiTheme="majorEastAsia" w:hint="eastAsia"/>
          <w:szCs w:val="21"/>
        </w:rPr>
        <w:t>4</w:t>
      </w:r>
      <w:r w:rsidRPr="00BD6D38">
        <w:rPr>
          <w:rFonts w:asciiTheme="majorEastAsia" w:eastAsiaTheme="majorEastAsia" w:hAnsiTheme="majorEastAsia" w:hint="eastAsia"/>
          <w:szCs w:val="21"/>
        </w:rPr>
        <w:t>],[</w:t>
      </w:r>
      <w:r w:rsidR="000577E6">
        <w:rPr>
          <w:rFonts w:asciiTheme="majorEastAsia" w:eastAsiaTheme="majorEastAsia" w:hAnsiTheme="majorEastAsia" w:hint="eastAsia"/>
          <w:szCs w:val="21"/>
        </w:rPr>
        <w:t>5</w:t>
      </w:r>
      <w:r w:rsidRPr="00BD6D38">
        <w:rPr>
          <w:rFonts w:asciiTheme="majorEastAsia" w:eastAsiaTheme="majorEastAsia" w:hAnsiTheme="majorEastAsia" w:hint="eastAsia"/>
          <w:szCs w:val="21"/>
        </w:rPr>
        <w:t>]</w:t>
      </w:r>
    </w:p>
    <w:p w:rsidR="002E78A7" w:rsidRDefault="002E78A7" w:rsidP="00B302BC">
      <w:pPr>
        <w:pStyle w:val="Default"/>
        <w:ind w:firstLineChars="100" w:firstLine="210"/>
        <w:jc w:val="both"/>
        <w:rPr>
          <w:rFonts w:asciiTheme="minorHAnsi" w:eastAsiaTheme="minorEastAsia"/>
          <w:sz w:val="21"/>
          <w:szCs w:val="21"/>
        </w:rPr>
      </w:pPr>
      <w:r>
        <w:rPr>
          <w:rFonts w:asciiTheme="minorHAnsi" w:eastAsiaTheme="minorEastAsia" w:hint="eastAsia"/>
          <w:sz w:val="21"/>
          <w:szCs w:val="21"/>
        </w:rPr>
        <w:t>この問題を解消するため</w:t>
      </w:r>
      <w:r w:rsidR="000577E6">
        <w:rPr>
          <w:rFonts w:asciiTheme="minorHAnsi" w:eastAsiaTheme="minorEastAsia" w:hint="eastAsia"/>
          <w:sz w:val="21"/>
          <w:szCs w:val="21"/>
        </w:rPr>
        <w:t>の手法として</w:t>
      </w:r>
      <w:r>
        <w:rPr>
          <w:rFonts w:asciiTheme="minorHAnsi" w:eastAsiaTheme="minorEastAsia" w:hint="eastAsia"/>
          <w:sz w:val="21"/>
          <w:szCs w:val="21"/>
        </w:rPr>
        <w:t>、①</w:t>
      </w:r>
      <w:r w:rsidRPr="00912B9D">
        <w:rPr>
          <w:rFonts w:asciiTheme="minorHAnsi" w:eastAsiaTheme="minorEastAsia"/>
          <w:sz w:val="21"/>
          <w:szCs w:val="21"/>
        </w:rPr>
        <w:t>f</w:t>
      </w:r>
      <w:r w:rsidRPr="00912B9D">
        <w:rPr>
          <w:rFonts w:asciiTheme="minorHAnsi" w:eastAsiaTheme="minorEastAsia"/>
          <w:sz w:val="21"/>
          <w:szCs w:val="21"/>
          <w:vertAlign w:val="subscript"/>
        </w:rPr>
        <w:t>rep1</w:t>
      </w:r>
      <w:r>
        <w:rPr>
          <w:rFonts w:asciiTheme="minorHAnsi" w:eastAsiaTheme="minorEastAsia" w:hint="eastAsia"/>
          <w:sz w:val="21"/>
          <w:szCs w:val="21"/>
          <w:vertAlign w:val="subscript"/>
        </w:rPr>
        <w:t xml:space="preserve"> </w:t>
      </w:r>
      <w:r>
        <w:rPr>
          <w:rFonts w:asciiTheme="minorHAnsi" w:eastAsiaTheme="minorEastAsia" w:hint="eastAsia"/>
          <w:sz w:val="21"/>
          <w:szCs w:val="21"/>
        </w:rPr>
        <w:t>がフリーランの状態で、</w:t>
      </w:r>
      <w:r w:rsidRPr="00912B9D">
        <w:rPr>
          <w:rFonts w:asciiTheme="minorHAnsi" w:eastAsiaTheme="minorEastAsia"/>
          <w:sz w:val="21"/>
          <w:szCs w:val="21"/>
        </w:rPr>
        <w:t>f</w:t>
      </w:r>
      <w:r>
        <w:rPr>
          <w:rFonts w:asciiTheme="minorHAnsi" w:eastAsiaTheme="minorEastAsia"/>
          <w:sz w:val="21"/>
          <w:szCs w:val="21"/>
          <w:vertAlign w:val="subscript"/>
        </w:rPr>
        <w:t>rep</w:t>
      </w:r>
      <w:r>
        <w:rPr>
          <w:rFonts w:asciiTheme="minorHAnsi" w:eastAsiaTheme="minorEastAsia" w:hint="eastAsia"/>
          <w:sz w:val="21"/>
          <w:szCs w:val="21"/>
          <w:vertAlign w:val="subscript"/>
        </w:rPr>
        <w:t xml:space="preserve">2 </w:t>
      </w:r>
      <w:r>
        <w:rPr>
          <w:rFonts w:asciiTheme="minorHAnsi" w:eastAsiaTheme="minorEastAsia" w:hint="eastAsia"/>
          <w:sz w:val="21"/>
          <w:szCs w:val="21"/>
        </w:rPr>
        <w:t>を</w:t>
      </w:r>
      <w:r w:rsidRPr="00912B9D">
        <w:rPr>
          <w:rFonts w:asciiTheme="minorHAnsi" w:eastAsiaTheme="minorEastAsia"/>
          <w:sz w:val="21"/>
          <w:szCs w:val="21"/>
        </w:rPr>
        <w:t>f</w:t>
      </w:r>
      <w:r w:rsidRPr="00912B9D">
        <w:rPr>
          <w:rFonts w:asciiTheme="minorHAnsi" w:eastAsiaTheme="minorEastAsia"/>
          <w:sz w:val="21"/>
          <w:szCs w:val="21"/>
          <w:vertAlign w:val="subscript"/>
        </w:rPr>
        <w:t>rep1</w:t>
      </w:r>
      <w:r>
        <w:rPr>
          <w:rFonts w:asciiTheme="minorHAnsi" w:eastAsiaTheme="minorEastAsia" w:hint="eastAsia"/>
          <w:sz w:val="21"/>
          <w:szCs w:val="21"/>
          <w:vertAlign w:val="subscript"/>
        </w:rPr>
        <w:t xml:space="preserve"> </w:t>
      </w:r>
      <w:r>
        <w:rPr>
          <w:rFonts w:asciiTheme="minorHAnsi" w:eastAsiaTheme="minorEastAsia" w:hint="eastAsia"/>
          <w:sz w:val="21"/>
          <w:szCs w:val="21"/>
        </w:rPr>
        <w:t>とのコム間ビート</w:t>
      </w:r>
      <w:proofErr w:type="spellStart"/>
      <w:r w:rsidRPr="00912B9D">
        <w:rPr>
          <w:rFonts w:asciiTheme="minorHAnsi" w:eastAsiaTheme="minorEastAsia"/>
          <w:sz w:val="21"/>
          <w:szCs w:val="21"/>
        </w:rPr>
        <w:t>Δ</w:t>
      </w:r>
      <w:r>
        <w:rPr>
          <w:rFonts w:asciiTheme="minorHAnsi" w:eastAsiaTheme="minorEastAsia"/>
          <w:sz w:val="21"/>
          <w:szCs w:val="21"/>
        </w:rPr>
        <w:t>f</w:t>
      </w:r>
      <w:r w:rsidRPr="00912B9D">
        <w:rPr>
          <w:rFonts w:asciiTheme="minorHAnsi" w:eastAsiaTheme="minorEastAsia"/>
          <w:sz w:val="21"/>
          <w:szCs w:val="21"/>
          <w:vertAlign w:val="subscript"/>
        </w:rPr>
        <w:t>rep</w:t>
      </w:r>
      <w:proofErr w:type="spellEnd"/>
      <w:r>
        <w:rPr>
          <w:rFonts w:asciiTheme="minorHAnsi" w:eastAsiaTheme="minorEastAsia" w:hint="eastAsia"/>
          <w:sz w:val="21"/>
          <w:szCs w:val="21"/>
          <w:vertAlign w:val="subscript"/>
        </w:rPr>
        <w:t xml:space="preserve"> </w:t>
      </w:r>
      <w:r>
        <w:rPr>
          <w:rFonts w:asciiTheme="minorHAnsi" w:eastAsiaTheme="minorEastAsia" w:hint="eastAsia"/>
          <w:sz w:val="21"/>
          <w:szCs w:val="21"/>
        </w:rPr>
        <w:t>が一定になるように</w:t>
      </w:r>
      <w:r w:rsidR="00D32679">
        <w:rPr>
          <w:rFonts w:asciiTheme="minorHAnsi" w:eastAsiaTheme="minorEastAsia" w:hint="eastAsia"/>
          <w:sz w:val="21"/>
          <w:szCs w:val="21"/>
        </w:rPr>
        <w:t>安定化</w:t>
      </w:r>
      <w:r>
        <w:rPr>
          <w:rFonts w:asciiTheme="minorHAnsi" w:eastAsiaTheme="minorEastAsia" w:hint="eastAsia"/>
          <w:sz w:val="21"/>
          <w:szCs w:val="21"/>
        </w:rPr>
        <w:t>制御を行うという手法</w:t>
      </w:r>
      <w:r>
        <w:rPr>
          <w:rFonts w:asciiTheme="minorHAnsi" w:eastAsiaTheme="minorEastAsia" w:hint="eastAsia"/>
          <w:sz w:val="21"/>
          <w:szCs w:val="21"/>
        </w:rPr>
        <w:t>[</w:t>
      </w:r>
      <w:r w:rsidR="000577E6">
        <w:rPr>
          <w:rFonts w:asciiTheme="minorHAnsi" w:eastAsiaTheme="minorEastAsia" w:hint="eastAsia"/>
          <w:sz w:val="21"/>
          <w:szCs w:val="21"/>
        </w:rPr>
        <w:t>4</w:t>
      </w:r>
      <w:r>
        <w:rPr>
          <w:rFonts w:asciiTheme="minorHAnsi" w:eastAsiaTheme="minorEastAsia" w:hint="eastAsia"/>
          <w:sz w:val="21"/>
          <w:szCs w:val="21"/>
        </w:rPr>
        <w:t>]</w:t>
      </w:r>
      <w:r>
        <w:rPr>
          <w:rFonts w:asciiTheme="minorHAnsi" w:eastAsiaTheme="minorEastAsia" w:hint="eastAsia"/>
          <w:sz w:val="21"/>
          <w:szCs w:val="21"/>
        </w:rPr>
        <w:t>、②</w:t>
      </w:r>
      <w:r w:rsidRPr="00912B9D">
        <w:rPr>
          <w:rFonts w:asciiTheme="minorHAnsi" w:eastAsiaTheme="minorEastAsia"/>
          <w:sz w:val="21"/>
          <w:szCs w:val="21"/>
        </w:rPr>
        <w:t>f</w:t>
      </w:r>
      <w:r>
        <w:rPr>
          <w:rFonts w:asciiTheme="minorHAnsi" w:eastAsiaTheme="minorEastAsia"/>
          <w:sz w:val="21"/>
          <w:szCs w:val="21"/>
          <w:vertAlign w:val="subscript"/>
        </w:rPr>
        <w:t>rep</w:t>
      </w:r>
      <w:r>
        <w:rPr>
          <w:rFonts w:asciiTheme="minorHAnsi" w:eastAsiaTheme="minorEastAsia" w:hint="eastAsia"/>
          <w:sz w:val="21"/>
          <w:szCs w:val="21"/>
          <w:vertAlign w:val="subscript"/>
        </w:rPr>
        <w:t xml:space="preserve">1 </w:t>
      </w:r>
      <w:r>
        <w:rPr>
          <w:rFonts w:asciiTheme="minorHAnsi" w:eastAsiaTheme="minorEastAsia" w:hint="eastAsia"/>
          <w:sz w:val="21"/>
          <w:szCs w:val="21"/>
        </w:rPr>
        <w:t>と</w:t>
      </w:r>
      <w:r w:rsidRPr="00912B9D">
        <w:rPr>
          <w:rFonts w:asciiTheme="minorHAnsi" w:eastAsiaTheme="minorEastAsia"/>
          <w:sz w:val="21"/>
          <w:szCs w:val="21"/>
        </w:rPr>
        <w:t>f</w:t>
      </w:r>
      <w:r>
        <w:rPr>
          <w:rFonts w:asciiTheme="minorHAnsi" w:eastAsiaTheme="minorEastAsia"/>
          <w:sz w:val="21"/>
          <w:szCs w:val="21"/>
          <w:vertAlign w:val="subscript"/>
        </w:rPr>
        <w:t>rep</w:t>
      </w:r>
      <w:r>
        <w:rPr>
          <w:rFonts w:asciiTheme="minorHAnsi" w:eastAsiaTheme="minorEastAsia" w:hint="eastAsia"/>
          <w:sz w:val="21"/>
          <w:szCs w:val="21"/>
          <w:vertAlign w:val="subscript"/>
        </w:rPr>
        <w:t xml:space="preserve">2 </w:t>
      </w:r>
      <w:r w:rsidRPr="004C562A">
        <w:rPr>
          <w:rFonts w:asciiTheme="minorHAnsi" w:eastAsiaTheme="minorEastAsia" w:hint="eastAsia"/>
          <w:sz w:val="21"/>
          <w:szCs w:val="21"/>
        </w:rPr>
        <w:t>を</w:t>
      </w:r>
      <w:r>
        <w:rPr>
          <w:rFonts w:asciiTheme="minorHAnsi" w:eastAsiaTheme="minorEastAsia" w:hint="eastAsia"/>
          <w:sz w:val="21"/>
          <w:szCs w:val="21"/>
        </w:rPr>
        <w:t>直接安定化するという手法</w:t>
      </w:r>
      <w:r>
        <w:rPr>
          <w:rFonts w:asciiTheme="minorHAnsi" w:eastAsiaTheme="minorEastAsia" w:hint="eastAsia"/>
          <w:sz w:val="21"/>
          <w:szCs w:val="21"/>
        </w:rPr>
        <w:t>[</w:t>
      </w:r>
      <w:r w:rsidR="000577E6">
        <w:rPr>
          <w:rFonts w:asciiTheme="minorHAnsi" w:eastAsiaTheme="minorEastAsia" w:hint="eastAsia"/>
          <w:sz w:val="21"/>
          <w:szCs w:val="21"/>
        </w:rPr>
        <w:t>5</w:t>
      </w:r>
      <w:r>
        <w:rPr>
          <w:rFonts w:asciiTheme="minorHAnsi" w:eastAsiaTheme="minorEastAsia" w:hint="eastAsia"/>
          <w:sz w:val="21"/>
          <w:szCs w:val="21"/>
        </w:rPr>
        <w:t>]</w:t>
      </w:r>
      <w:r w:rsidR="00D32679">
        <w:rPr>
          <w:rFonts w:asciiTheme="minorHAnsi" w:eastAsiaTheme="minorEastAsia" w:hint="eastAsia"/>
          <w:sz w:val="21"/>
          <w:szCs w:val="21"/>
        </w:rPr>
        <w:t>、③</w:t>
      </w:r>
      <w:r w:rsidR="00D32679" w:rsidRPr="00912B9D">
        <w:rPr>
          <w:rFonts w:asciiTheme="minorHAnsi" w:eastAsiaTheme="minorEastAsia"/>
          <w:sz w:val="21"/>
          <w:szCs w:val="21"/>
        </w:rPr>
        <w:t>f</w:t>
      </w:r>
      <w:r w:rsidR="00D32679" w:rsidRPr="00912B9D">
        <w:rPr>
          <w:rFonts w:asciiTheme="minorHAnsi" w:eastAsiaTheme="minorEastAsia"/>
          <w:sz w:val="21"/>
          <w:szCs w:val="21"/>
          <w:vertAlign w:val="subscript"/>
        </w:rPr>
        <w:t>rep1</w:t>
      </w:r>
      <w:r w:rsidR="00D32679">
        <w:rPr>
          <w:rFonts w:asciiTheme="minorHAnsi" w:eastAsiaTheme="minorEastAsia" w:hint="eastAsia"/>
          <w:sz w:val="21"/>
          <w:szCs w:val="21"/>
          <w:vertAlign w:val="subscript"/>
        </w:rPr>
        <w:t>、</w:t>
      </w:r>
      <w:proofErr w:type="spellStart"/>
      <w:r w:rsidR="00D32679" w:rsidRPr="00912B9D">
        <w:rPr>
          <w:rFonts w:asciiTheme="minorHAnsi" w:eastAsiaTheme="minorEastAsia"/>
          <w:sz w:val="21"/>
          <w:szCs w:val="21"/>
        </w:rPr>
        <w:t>Δ</w:t>
      </w:r>
      <w:r w:rsidR="00D32679">
        <w:rPr>
          <w:rFonts w:asciiTheme="minorHAnsi" w:eastAsiaTheme="minorEastAsia"/>
          <w:sz w:val="21"/>
          <w:szCs w:val="21"/>
        </w:rPr>
        <w:t>f</w:t>
      </w:r>
      <w:r w:rsidR="00D32679" w:rsidRPr="00912B9D">
        <w:rPr>
          <w:rFonts w:asciiTheme="minorHAnsi" w:eastAsiaTheme="minorEastAsia"/>
          <w:sz w:val="21"/>
          <w:szCs w:val="21"/>
          <w:vertAlign w:val="subscript"/>
        </w:rPr>
        <w:t>rep</w:t>
      </w:r>
      <w:proofErr w:type="spellEnd"/>
      <w:r w:rsidR="00D32679">
        <w:rPr>
          <w:rFonts w:asciiTheme="minorHAnsi" w:eastAsiaTheme="minorEastAsia" w:hint="eastAsia"/>
          <w:sz w:val="21"/>
          <w:szCs w:val="21"/>
          <w:vertAlign w:val="subscript"/>
        </w:rPr>
        <w:t xml:space="preserve"> </w:t>
      </w:r>
      <w:r w:rsidR="00D32679" w:rsidRPr="00D32679">
        <w:rPr>
          <w:rFonts w:asciiTheme="minorHAnsi" w:eastAsiaTheme="minorEastAsia" w:hint="eastAsia"/>
          <w:sz w:val="21"/>
          <w:szCs w:val="21"/>
        </w:rPr>
        <w:t>を安定化する</w:t>
      </w:r>
      <w:r w:rsidR="00D32679">
        <w:rPr>
          <w:rFonts w:asciiTheme="minorHAnsi" w:eastAsiaTheme="minorEastAsia" w:hint="eastAsia"/>
          <w:sz w:val="21"/>
          <w:szCs w:val="21"/>
        </w:rPr>
        <w:t>といった</w:t>
      </w:r>
      <w:r w:rsidR="00D32679" w:rsidRPr="00D32679">
        <w:rPr>
          <w:rFonts w:asciiTheme="minorHAnsi" w:eastAsiaTheme="minorEastAsia" w:hint="eastAsia"/>
          <w:sz w:val="21"/>
          <w:szCs w:val="21"/>
        </w:rPr>
        <w:t>手法</w:t>
      </w:r>
      <w:r>
        <w:rPr>
          <w:rFonts w:asciiTheme="minorHAnsi" w:eastAsiaTheme="minorEastAsia" w:hint="eastAsia"/>
          <w:sz w:val="21"/>
          <w:szCs w:val="21"/>
        </w:rPr>
        <w:t>がある</w:t>
      </w:r>
      <w:r w:rsidR="00B302BC">
        <w:rPr>
          <w:rFonts w:asciiTheme="minorHAnsi" w:eastAsiaTheme="minorEastAsia" w:hint="eastAsia"/>
          <w:sz w:val="21"/>
          <w:szCs w:val="21"/>
        </w:rPr>
        <w:t>。</w:t>
      </w:r>
      <w:r>
        <w:rPr>
          <w:rFonts w:asciiTheme="minorHAnsi" w:eastAsiaTheme="minorEastAsia" w:hint="eastAsia"/>
          <w:sz w:val="21"/>
          <w:szCs w:val="21"/>
        </w:rPr>
        <w:t>図</w:t>
      </w:r>
      <w:r>
        <w:rPr>
          <w:rFonts w:asciiTheme="minorHAnsi" w:eastAsiaTheme="minorEastAsia" w:hint="eastAsia"/>
          <w:sz w:val="21"/>
          <w:szCs w:val="21"/>
        </w:rPr>
        <w:t>2-4</w:t>
      </w:r>
      <w:r w:rsidR="00D32679">
        <w:rPr>
          <w:rFonts w:asciiTheme="minorHAnsi" w:eastAsiaTheme="minorEastAsia" w:hint="eastAsia"/>
          <w:sz w:val="21"/>
          <w:szCs w:val="21"/>
        </w:rPr>
        <w:t>に</w:t>
      </w:r>
      <w:r w:rsidR="00B302BC">
        <w:rPr>
          <w:rFonts w:asciiTheme="minorHAnsi" w:eastAsiaTheme="minorEastAsia" w:hint="eastAsia"/>
          <w:sz w:val="21"/>
          <w:szCs w:val="21"/>
        </w:rPr>
        <w:t>、それぞれの手法</w:t>
      </w:r>
      <w:r>
        <w:rPr>
          <w:rFonts w:asciiTheme="minorHAnsi" w:eastAsiaTheme="minorEastAsia" w:hint="eastAsia"/>
          <w:sz w:val="21"/>
          <w:szCs w:val="21"/>
        </w:rPr>
        <w:t>の概念図を示す。</w:t>
      </w:r>
      <w:r w:rsidR="00B302BC">
        <w:rPr>
          <w:rFonts w:asciiTheme="minorHAnsi" w:eastAsiaTheme="minorEastAsia" w:hint="eastAsia"/>
          <w:sz w:val="21"/>
          <w:szCs w:val="21"/>
        </w:rPr>
        <w:t>一つ目の手法において、</w:t>
      </w:r>
      <w:r w:rsidR="00B302BC" w:rsidRPr="00FF1C07">
        <w:rPr>
          <w:rFonts w:asciiTheme="minorHAnsi" w:eastAsiaTheme="minorEastAsia"/>
          <w:sz w:val="21"/>
          <w:szCs w:val="21"/>
        </w:rPr>
        <w:t>A. Bartels</w:t>
      </w:r>
      <w:r w:rsidR="00B302BC">
        <w:rPr>
          <w:rFonts w:asciiTheme="minorHAnsi" w:eastAsiaTheme="minorEastAsia" w:hint="eastAsia"/>
          <w:sz w:val="21"/>
          <w:szCs w:val="21"/>
        </w:rPr>
        <w:t>らは</w:t>
      </w:r>
      <w:r w:rsidR="00B302BC">
        <w:rPr>
          <w:rFonts w:asciiTheme="minorHAnsi" w:eastAsiaTheme="minorEastAsia" w:hint="eastAsia"/>
          <w:sz w:val="21"/>
          <w:szCs w:val="21"/>
        </w:rPr>
        <w:t>1GHz</w:t>
      </w:r>
      <w:r w:rsidR="00B302BC">
        <w:rPr>
          <w:rFonts w:asciiTheme="minorHAnsi" w:eastAsiaTheme="minorEastAsia" w:hint="eastAsia"/>
          <w:sz w:val="21"/>
          <w:szCs w:val="21"/>
        </w:rPr>
        <w:t>の高繰り返しの</w:t>
      </w:r>
      <w:r w:rsidR="00B302BC">
        <w:rPr>
          <w:rFonts w:asciiTheme="minorHAnsi" w:eastAsiaTheme="minorEastAsia" w:hint="eastAsia"/>
          <w:sz w:val="21"/>
          <w:szCs w:val="21"/>
        </w:rPr>
        <w:t>Ti : S</w:t>
      </w:r>
      <w:r w:rsidR="00B302BC">
        <w:rPr>
          <w:rFonts w:asciiTheme="minorHAnsi" w:eastAsiaTheme="minorEastAsia" w:hint="eastAsia"/>
          <w:sz w:val="21"/>
          <w:szCs w:val="21"/>
        </w:rPr>
        <w:t>レーザーを用いており、さらに検出手法は、</w:t>
      </w:r>
      <w:r w:rsidR="00B302BC">
        <w:rPr>
          <w:rFonts w:asciiTheme="minorHAnsi" w:eastAsiaTheme="minorEastAsia" w:hint="eastAsia"/>
          <w:sz w:val="21"/>
          <w:szCs w:val="21"/>
        </w:rPr>
        <w:t>EO</w:t>
      </w:r>
      <w:r w:rsidR="00B302BC">
        <w:rPr>
          <w:rFonts w:asciiTheme="minorHAnsi" w:eastAsiaTheme="minorEastAsia" w:hint="eastAsia"/>
          <w:sz w:val="21"/>
          <w:szCs w:val="21"/>
        </w:rPr>
        <w:t>検出で行っている。そのため、検出エレクトロニクスの帯域制限が緩和され、</w:t>
      </w:r>
      <w:proofErr w:type="spellStart"/>
      <w:r w:rsidR="00B302BC" w:rsidRPr="00912B9D">
        <w:rPr>
          <w:rFonts w:asciiTheme="minorHAnsi" w:eastAsiaTheme="minorEastAsia"/>
          <w:sz w:val="21"/>
          <w:szCs w:val="21"/>
        </w:rPr>
        <w:t>Δ</w:t>
      </w:r>
      <w:r w:rsidR="00B302BC">
        <w:rPr>
          <w:rFonts w:asciiTheme="minorHAnsi" w:eastAsiaTheme="minorEastAsia"/>
          <w:sz w:val="21"/>
          <w:szCs w:val="21"/>
        </w:rPr>
        <w:t>f</w:t>
      </w:r>
      <w:r w:rsidR="00B302BC" w:rsidRPr="00912B9D">
        <w:rPr>
          <w:rFonts w:asciiTheme="minorHAnsi" w:eastAsiaTheme="minorEastAsia"/>
          <w:sz w:val="21"/>
          <w:szCs w:val="21"/>
          <w:vertAlign w:val="subscript"/>
        </w:rPr>
        <w:t>rep</w:t>
      </w:r>
      <w:proofErr w:type="spellEnd"/>
      <w:r w:rsidR="00B302BC">
        <w:rPr>
          <w:rFonts w:asciiTheme="minorHAnsi" w:eastAsiaTheme="minorEastAsia" w:hint="eastAsia"/>
          <w:sz w:val="21"/>
          <w:szCs w:val="21"/>
        </w:rPr>
        <w:t>を高く設定することが可能となる。時間スケール拡大率</w:t>
      </w:r>
      <w:r w:rsidR="00B302BC">
        <w:rPr>
          <w:rFonts w:asciiTheme="minorHAnsi" w:eastAsiaTheme="minorEastAsia" w:hint="eastAsia"/>
          <w:sz w:val="21"/>
          <w:szCs w:val="21"/>
        </w:rPr>
        <w:t xml:space="preserve"> </w:t>
      </w:r>
      <w:r w:rsidR="00B302BC" w:rsidRPr="00912B9D">
        <w:rPr>
          <w:rFonts w:asciiTheme="minorHAnsi" w:eastAsiaTheme="minorEastAsia"/>
          <w:sz w:val="21"/>
          <w:szCs w:val="21"/>
        </w:rPr>
        <w:t>f</w:t>
      </w:r>
      <w:r w:rsidR="00B302BC" w:rsidRPr="00912B9D">
        <w:rPr>
          <w:rFonts w:asciiTheme="minorHAnsi" w:eastAsiaTheme="minorEastAsia"/>
          <w:sz w:val="21"/>
          <w:szCs w:val="21"/>
          <w:vertAlign w:val="subscript"/>
        </w:rPr>
        <w:t>rep1</w:t>
      </w:r>
      <w:r w:rsidR="00B302BC">
        <w:rPr>
          <w:rFonts w:asciiTheme="minorHAnsi" w:eastAsiaTheme="minorEastAsia" w:hint="eastAsia"/>
          <w:sz w:val="21"/>
          <w:szCs w:val="21"/>
          <w:vertAlign w:val="subscript"/>
        </w:rPr>
        <w:t xml:space="preserve"> </w:t>
      </w:r>
      <w:r w:rsidR="00B302BC" w:rsidRPr="00912B9D">
        <w:rPr>
          <w:rFonts w:asciiTheme="minorHAnsi" w:eastAsiaTheme="minorEastAsia" w:hint="eastAsia"/>
          <w:sz w:val="21"/>
          <w:szCs w:val="21"/>
        </w:rPr>
        <w:t>/</w:t>
      </w:r>
      <w:r w:rsidR="00B302BC">
        <w:rPr>
          <w:rFonts w:asciiTheme="minorHAnsi" w:eastAsiaTheme="minorEastAsia" w:hint="eastAsia"/>
          <w:sz w:val="21"/>
          <w:szCs w:val="21"/>
        </w:rPr>
        <w:t xml:space="preserve"> </w:t>
      </w:r>
      <w:proofErr w:type="spellStart"/>
      <w:r w:rsidR="00B302BC" w:rsidRPr="00912B9D">
        <w:rPr>
          <w:rFonts w:asciiTheme="minorHAnsi" w:eastAsiaTheme="minorEastAsia"/>
          <w:sz w:val="21"/>
          <w:szCs w:val="21"/>
        </w:rPr>
        <w:t>Δ</w:t>
      </w:r>
      <w:r w:rsidR="00B302BC">
        <w:rPr>
          <w:rFonts w:asciiTheme="minorHAnsi" w:eastAsiaTheme="minorEastAsia"/>
          <w:sz w:val="21"/>
          <w:szCs w:val="21"/>
        </w:rPr>
        <w:t>f</w:t>
      </w:r>
      <w:r w:rsidR="00B302BC" w:rsidRPr="00912B9D">
        <w:rPr>
          <w:rFonts w:asciiTheme="minorHAnsi" w:eastAsiaTheme="minorEastAsia"/>
          <w:sz w:val="21"/>
          <w:szCs w:val="21"/>
          <w:vertAlign w:val="subscript"/>
        </w:rPr>
        <w:t>rep</w:t>
      </w:r>
      <w:proofErr w:type="spellEnd"/>
      <w:r w:rsidR="00B302BC">
        <w:rPr>
          <w:rFonts w:asciiTheme="minorHAnsi" w:eastAsiaTheme="minorEastAsia" w:hint="eastAsia"/>
          <w:sz w:val="21"/>
          <w:szCs w:val="21"/>
          <w:vertAlign w:val="subscript"/>
        </w:rPr>
        <w:t xml:space="preserve"> </w:t>
      </w:r>
      <w:r w:rsidR="00B302BC">
        <w:rPr>
          <w:rFonts w:asciiTheme="minorHAnsi" w:eastAsiaTheme="minorEastAsia" w:hint="eastAsia"/>
          <w:sz w:val="21"/>
          <w:szCs w:val="21"/>
        </w:rPr>
        <w:t>の揺らぎにおいて支配的なのは</w:t>
      </w:r>
      <w:proofErr w:type="spellStart"/>
      <w:r w:rsidR="00B302BC" w:rsidRPr="00912B9D">
        <w:rPr>
          <w:rFonts w:asciiTheme="minorHAnsi" w:eastAsiaTheme="minorEastAsia"/>
          <w:sz w:val="21"/>
          <w:szCs w:val="21"/>
        </w:rPr>
        <w:t>Δ</w:t>
      </w:r>
      <w:r w:rsidR="00B302BC">
        <w:rPr>
          <w:rFonts w:asciiTheme="minorHAnsi" w:eastAsiaTheme="minorEastAsia"/>
          <w:sz w:val="21"/>
          <w:szCs w:val="21"/>
        </w:rPr>
        <w:t>f</w:t>
      </w:r>
      <w:r w:rsidR="00B302BC" w:rsidRPr="00912B9D">
        <w:rPr>
          <w:rFonts w:asciiTheme="minorHAnsi" w:eastAsiaTheme="minorEastAsia"/>
          <w:sz w:val="21"/>
          <w:szCs w:val="21"/>
          <w:vertAlign w:val="subscript"/>
        </w:rPr>
        <w:t>rep</w:t>
      </w:r>
      <w:proofErr w:type="spellEnd"/>
      <w:r w:rsidR="00B302BC">
        <w:rPr>
          <w:rFonts w:asciiTheme="minorHAnsi" w:eastAsiaTheme="minorEastAsia" w:hint="eastAsia"/>
          <w:sz w:val="21"/>
          <w:szCs w:val="21"/>
        </w:rPr>
        <w:t>であるため、</w:t>
      </w:r>
      <w:r w:rsidR="00B302BC">
        <w:rPr>
          <w:rFonts w:asciiTheme="minorHAnsi" w:eastAsiaTheme="minorEastAsia" w:hint="eastAsia"/>
          <w:sz w:val="21"/>
          <w:szCs w:val="21"/>
        </w:rPr>
        <w:t>EO</w:t>
      </w:r>
      <w:r w:rsidR="00B302BC">
        <w:rPr>
          <w:rFonts w:asciiTheme="minorHAnsi" w:eastAsiaTheme="minorEastAsia" w:hint="eastAsia"/>
          <w:sz w:val="21"/>
          <w:szCs w:val="21"/>
        </w:rPr>
        <w:t>検出を用いて</w:t>
      </w:r>
      <w:proofErr w:type="spellStart"/>
      <w:r w:rsidR="00B302BC" w:rsidRPr="00912B9D">
        <w:rPr>
          <w:rFonts w:asciiTheme="minorHAnsi" w:eastAsiaTheme="minorEastAsia"/>
          <w:sz w:val="21"/>
          <w:szCs w:val="21"/>
        </w:rPr>
        <w:t>Δ</w:t>
      </w:r>
      <w:r w:rsidR="00B302BC">
        <w:rPr>
          <w:rFonts w:asciiTheme="minorHAnsi" w:eastAsiaTheme="minorEastAsia"/>
          <w:sz w:val="21"/>
          <w:szCs w:val="21"/>
        </w:rPr>
        <w:t>f</w:t>
      </w:r>
      <w:r w:rsidR="00B302BC" w:rsidRPr="00912B9D">
        <w:rPr>
          <w:rFonts w:asciiTheme="minorHAnsi" w:eastAsiaTheme="minorEastAsia"/>
          <w:sz w:val="21"/>
          <w:szCs w:val="21"/>
          <w:vertAlign w:val="subscript"/>
        </w:rPr>
        <w:t>rep</w:t>
      </w:r>
      <w:proofErr w:type="spellEnd"/>
      <w:r w:rsidR="00B302BC" w:rsidRPr="00FF1C07">
        <w:rPr>
          <w:rFonts w:asciiTheme="minorHAnsi" w:eastAsiaTheme="minorEastAsia" w:hint="eastAsia"/>
          <w:sz w:val="21"/>
          <w:szCs w:val="21"/>
        </w:rPr>
        <w:t>を</w:t>
      </w:r>
      <w:r w:rsidR="00B302BC">
        <w:rPr>
          <w:rFonts w:asciiTheme="minorHAnsi" w:eastAsiaTheme="minorEastAsia" w:hint="eastAsia"/>
          <w:sz w:val="21"/>
          <w:szCs w:val="21"/>
        </w:rPr>
        <w:t>高くすることは、タイミングジッターの影響を抑えるための有効な手段である。しかし、この手法では</w:t>
      </w:r>
      <w:r w:rsidR="00B302BC" w:rsidRPr="00912B9D">
        <w:rPr>
          <w:rFonts w:asciiTheme="minorHAnsi" w:eastAsiaTheme="minorEastAsia"/>
          <w:sz w:val="21"/>
          <w:szCs w:val="21"/>
        </w:rPr>
        <w:t>f</w:t>
      </w:r>
      <w:r w:rsidR="00B302BC" w:rsidRPr="00912B9D">
        <w:rPr>
          <w:rFonts w:asciiTheme="minorHAnsi" w:eastAsiaTheme="minorEastAsia"/>
          <w:sz w:val="21"/>
          <w:szCs w:val="21"/>
          <w:vertAlign w:val="subscript"/>
        </w:rPr>
        <w:t>rep1</w:t>
      </w:r>
      <w:r w:rsidR="00B302BC">
        <w:rPr>
          <w:rFonts w:asciiTheme="minorHAnsi" w:eastAsiaTheme="minorEastAsia" w:hint="eastAsia"/>
          <w:sz w:val="21"/>
          <w:szCs w:val="21"/>
          <w:vertAlign w:val="subscript"/>
        </w:rPr>
        <w:t xml:space="preserve"> </w:t>
      </w:r>
      <w:r w:rsidR="00B302BC">
        <w:rPr>
          <w:rFonts w:asciiTheme="minorHAnsi" w:eastAsiaTheme="minorEastAsia" w:hint="eastAsia"/>
          <w:sz w:val="21"/>
          <w:szCs w:val="21"/>
        </w:rPr>
        <w:t>がフリーランであるため、</w:t>
      </w:r>
      <w:r w:rsidR="00B302BC" w:rsidRPr="00912B9D">
        <w:rPr>
          <w:rFonts w:asciiTheme="minorHAnsi" w:eastAsiaTheme="minorEastAsia"/>
          <w:sz w:val="21"/>
          <w:szCs w:val="21"/>
        </w:rPr>
        <w:t>f</w:t>
      </w:r>
      <w:r w:rsidR="00B302BC" w:rsidRPr="00912B9D">
        <w:rPr>
          <w:rFonts w:asciiTheme="minorHAnsi" w:eastAsiaTheme="minorEastAsia"/>
          <w:sz w:val="21"/>
          <w:szCs w:val="21"/>
          <w:vertAlign w:val="subscript"/>
        </w:rPr>
        <w:t>rep1</w:t>
      </w:r>
      <w:r w:rsidR="00B302BC">
        <w:rPr>
          <w:rFonts w:asciiTheme="minorHAnsi" w:eastAsiaTheme="minorEastAsia" w:hint="eastAsia"/>
          <w:sz w:val="21"/>
          <w:szCs w:val="21"/>
          <w:vertAlign w:val="subscript"/>
        </w:rPr>
        <w:t xml:space="preserve"> </w:t>
      </w:r>
      <w:r w:rsidR="00B302BC">
        <w:rPr>
          <w:rFonts w:asciiTheme="minorHAnsi" w:eastAsiaTheme="minorEastAsia" w:hint="eastAsia"/>
          <w:sz w:val="21"/>
          <w:szCs w:val="21"/>
        </w:rPr>
        <w:t>の安定性に不安が生じる。また、二つ目の手法では、</w:t>
      </w:r>
      <w:r w:rsidR="00B302BC">
        <w:rPr>
          <w:rFonts w:asciiTheme="minorHAnsi" w:eastAsiaTheme="minorEastAsia" w:hint="eastAsia"/>
          <w:sz w:val="21"/>
          <w:szCs w:val="21"/>
        </w:rPr>
        <w:t>PCA</w:t>
      </w:r>
      <w:r w:rsidR="00B302BC">
        <w:rPr>
          <w:rFonts w:asciiTheme="minorHAnsi" w:eastAsiaTheme="minorEastAsia" w:hint="eastAsia"/>
          <w:sz w:val="21"/>
          <w:szCs w:val="21"/>
        </w:rPr>
        <w:t>検出を行っているため、検出エレクトロニクスの帯域制限により</w:t>
      </w:r>
      <w:proofErr w:type="spellStart"/>
      <w:r w:rsidR="00B302BC" w:rsidRPr="00912B9D">
        <w:rPr>
          <w:rFonts w:asciiTheme="minorHAnsi" w:eastAsiaTheme="minorEastAsia"/>
          <w:sz w:val="21"/>
          <w:szCs w:val="21"/>
        </w:rPr>
        <w:t>Δ</w:t>
      </w:r>
      <w:r w:rsidR="00B302BC">
        <w:rPr>
          <w:rFonts w:asciiTheme="minorHAnsi" w:eastAsiaTheme="minorEastAsia"/>
          <w:sz w:val="21"/>
          <w:szCs w:val="21"/>
        </w:rPr>
        <w:t>f</w:t>
      </w:r>
      <w:r w:rsidR="00B302BC" w:rsidRPr="00912B9D">
        <w:rPr>
          <w:rFonts w:asciiTheme="minorHAnsi" w:eastAsiaTheme="minorEastAsia"/>
          <w:sz w:val="21"/>
          <w:szCs w:val="21"/>
          <w:vertAlign w:val="subscript"/>
        </w:rPr>
        <w:t>rep</w:t>
      </w:r>
      <w:proofErr w:type="spellEnd"/>
      <w:r w:rsidR="00B302BC">
        <w:rPr>
          <w:rFonts w:asciiTheme="minorHAnsi" w:eastAsiaTheme="minorEastAsia" w:hint="eastAsia"/>
          <w:sz w:val="21"/>
          <w:szCs w:val="21"/>
          <w:vertAlign w:val="subscript"/>
        </w:rPr>
        <w:t xml:space="preserve"> </w:t>
      </w:r>
      <w:r w:rsidR="00B302BC">
        <w:rPr>
          <w:rFonts w:asciiTheme="minorHAnsi" w:eastAsiaTheme="minorEastAsia" w:hint="eastAsia"/>
          <w:sz w:val="21"/>
          <w:szCs w:val="21"/>
        </w:rPr>
        <w:t>を高くすることができない。さらに、</w:t>
      </w:r>
      <w:r w:rsidR="00B302BC" w:rsidRPr="00912B9D">
        <w:rPr>
          <w:rFonts w:asciiTheme="minorHAnsi" w:eastAsiaTheme="minorEastAsia"/>
          <w:sz w:val="21"/>
          <w:szCs w:val="21"/>
        </w:rPr>
        <w:t>f</w:t>
      </w:r>
      <w:r w:rsidR="00B302BC" w:rsidRPr="00912B9D">
        <w:rPr>
          <w:rFonts w:asciiTheme="minorHAnsi" w:eastAsiaTheme="minorEastAsia"/>
          <w:sz w:val="21"/>
          <w:szCs w:val="21"/>
          <w:vertAlign w:val="subscript"/>
        </w:rPr>
        <w:t>rep1</w:t>
      </w:r>
      <w:r w:rsidR="00B302BC">
        <w:rPr>
          <w:rFonts w:asciiTheme="minorHAnsi" w:eastAsiaTheme="minorEastAsia" w:hint="eastAsia"/>
          <w:sz w:val="21"/>
          <w:szCs w:val="21"/>
          <w:vertAlign w:val="subscript"/>
        </w:rPr>
        <w:t xml:space="preserve"> </w:t>
      </w:r>
      <w:r w:rsidR="00B302BC">
        <w:rPr>
          <w:rFonts w:asciiTheme="minorHAnsi" w:eastAsiaTheme="minorEastAsia"/>
          <w:sz w:val="21"/>
          <w:szCs w:val="21"/>
        </w:rPr>
        <w:t>は安定</w:t>
      </w:r>
      <w:r w:rsidR="00B302BC">
        <w:rPr>
          <w:rFonts w:asciiTheme="minorHAnsi" w:eastAsiaTheme="minorEastAsia" w:hint="eastAsia"/>
          <w:sz w:val="21"/>
          <w:szCs w:val="21"/>
        </w:rPr>
        <w:t>性</w:t>
      </w:r>
      <w:r w:rsidR="00B302BC">
        <w:rPr>
          <w:rFonts w:asciiTheme="minorHAnsi" w:eastAsiaTheme="minorEastAsia" w:cs="Century"/>
          <w:sz w:val="21"/>
          <w:szCs w:val="21"/>
        </w:rPr>
        <w:t>1</w:t>
      </w:r>
      <w:r w:rsidR="00B302BC">
        <w:rPr>
          <w:rFonts w:asciiTheme="minorHAnsi" w:eastAsiaTheme="minorEastAsia" w:cs="Century" w:hint="eastAsia"/>
          <w:sz w:val="21"/>
          <w:szCs w:val="21"/>
        </w:rPr>
        <w:t>1</w:t>
      </w:r>
      <w:r w:rsidR="00B302BC">
        <w:rPr>
          <w:rFonts w:asciiTheme="minorHAnsi" w:eastAsiaTheme="minorEastAsia" w:cs="Century" w:hint="eastAsia"/>
          <w:sz w:val="21"/>
          <w:szCs w:val="21"/>
        </w:rPr>
        <w:t>桁</w:t>
      </w:r>
      <w:r w:rsidR="00B302BC" w:rsidRPr="00090B42">
        <w:rPr>
          <w:rFonts w:asciiTheme="minorHAnsi" w:eastAsiaTheme="minorEastAsia"/>
          <w:sz w:val="21"/>
          <w:szCs w:val="21"/>
        </w:rPr>
        <w:t>の</w:t>
      </w:r>
      <w:proofErr w:type="spellStart"/>
      <w:r w:rsidR="00B302BC" w:rsidRPr="00090B42">
        <w:rPr>
          <w:rFonts w:asciiTheme="minorHAnsi" w:eastAsiaTheme="minorEastAsia" w:cs="Times New Roman"/>
          <w:sz w:val="21"/>
          <w:szCs w:val="21"/>
        </w:rPr>
        <w:t>Rb</w:t>
      </w:r>
      <w:proofErr w:type="spellEnd"/>
      <w:r w:rsidR="00B302BC" w:rsidRPr="00090B42">
        <w:rPr>
          <w:rFonts w:asciiTheme="minorHAnsi" w:eastAsiaTheme="minorEastAsia"/>
          <w:sz w:val="21"/>
          <w:szCs w:val="21"/>
        </w:rPr>
        <w:t>原子時計に同期させているものの</w:t>
      </w:r>
      <w:r w:rsidR="00B302BC">
        <w:rPr>
          <w:rFonts w:asciiTheme="minorHAnsi" w:eastAsiaTheme="minorEastAsia" w:cs="Times New Roman" w:hint="eastAsia"/>
          <w:sz w:val="21"/>
          <w:szCs w:val="21"/>
        </w:rPr>
        <w:t>、</w:t>
      </w:r>
      <w:proofErr w:type="spellStart"/>
      <w:r w:rsidR="00B302BC" w:rsidRPr="00912B9D">
        <w:rPr>
          <w:rFonts w:asciiTheme="minorHAnsi" w:eastAsiaTheme="minorEastAsia"/>
          <w:sz w:val="21"/>
          <w:szCs w:val="21"/>
        </w:rPr>
        <w:t>Δ</w:t>
      </w:r>
      <w:r w:rsidR="00B302BC">
        <w:rPr>
          <w:rFonts w:asciiTheme="minorHAnsi" w:eastAsiaTheme="minorEastAsia"/>
          <w:sz w:val="21"/>
          <w:szCs w:val="21"/>
        </w:rPr>
        <w:t>f</w:t>
      </w:r>
      <w:r w:rsidR="00B302BC" w:rsidRPr="00912B9D">
        <w:rPr>
          <w:rFonts w:asciiTheme="minorHAnsi" w:eastAsiaTheme="minorEastAsia"/>
          <w:sz w:val="21"/>
          <w:szCs w:val="21"/>
          <w:vertAlign w:val="subscript"/>
        </w:rPr>
        <w:t>rep</w:t>
      </w:r>
      <w:proofErr w:type="spellEnd"/>
      <w:r w:rsidR="00B302BC">
        <w:rPr>
          <w:rFonts w:asciiTheme="minorHAnsi" w:eastAsiaTheme="minorEastAsia" w:hint="eastAsia"/>
          <w:sz w:val="21"/>
          <w:szCs w:val="21"/>
          <w:vertAlign w:val="subscript"/>
        </w:rPr>
        <w:t xml:space="preserve"> </w:t>
      </w:r>
      <w:r w:rsidR="00B302BC" w:rsidRPr="00090B42">
        <w:rPr>
          <w:rFonts w:asciiTheme="minorHAnsi" w:eastAsiaTheme="minorEastAsia"/>
          <w:sz w:val="21"/>
          <w:szCs w:val="21"/>
        </w:rPr>
        <w:t>は間接的に制御されているため</w:t>
      </w:r>
      <w:r w:rsidR="00B302BC">
        <w:rPr>
          <w:rFonts w:asciiTheme="minorHAnsi" w:eastAsiaTheme="minorEastAsia" w:hint="eastAsia"/>
          <w:sz w:val="21"/>
          <w:szCs w:val="21"/>
        </w:rPr>
        <w:t>、</w:t>
      </w:r>
      <w:r w:rsidR="00B302BC" w:rsidRPr="00090B42">
        <w:rPr>
          <w:rFonts w:asciiTheme="minorHAnsi" w:eastAsiaTheme="minorEastAsia"/>
          <w:sz w:val="21"/>
          <w:szCs w:val="21"/>
        </w:rPr>
        <w:t>タイミングジッターが生じている可能性がある</w:t>
      </w:r>
      <w:r w:rsidR="00B302BC">
        <w:rPr>
          <w:rFonts w:asciiTheme="minorHAnsi" w:eastAsiaTheme="minorEastAsia" w:cs="Times New Roman" w:hint="eastAsia"/>
          <w:sz w:val="21"/>
          <w:szCs w:val="21"/>
        </w:rPr>
        <w:t>。そこで、</w:t>
      </w:r>
      <w:r w:rsidR="00B302BC" w:rsidRPr="00B302BC">
        <w:rPr>
          <w:rFonts w:hint="eastAsia"/>
          <w:sz w:val="21"/>
          <w:szCs w:val="21"/>
        </w:rPr>
        <w:t>タイミングジッターの影響を</w:t>
      </w:r>
      <w:r w:rsidR="00B302BC">
        <w:rPr>
          <w:rFonts w:hint="eastAsia"/>
          <w:sz w:val="21"/>
          <w:szCs w:val="21"/>
        </w:rPr>
        <w:t>さらに</w:t>
      </w:r>
      <w:r w:rsidR="00B302BC" w:rsidRPr="00B302BC">
        <w:rPr>
          <w:rFonts w:hint="eastAsia"/>
          <w:sz w:val="21"/>
          <w:szCs w:val="21"/>
        </w:rPr>
        <w:t>抑制するためには、</w:t>
      </w:r>
      <w:r w:rsidR="00131222" w:rsidRPr="00912B9D">
        <w:rPr>
          <w:rFonts w:asciiTheme="minorHAnsi" w:eastAsiaTheme="minorEastAsia"/>
          <w:sz w:val="21"/>
          <w:szCs w:val="21"/>
        </w:rPr>
        <w:t>f</w:t>
      </w:r>
      <w:r w:rsidR="00131222" w:rsidRPr="00912B9D">
        <w:rPr>
          <w:rFonts w:asciiTheme="minorHAnsi" w:eastAsiaTheme="minorEastAsia"/>
          <w:sz w:val="21"/>
          <w:szCs w:val="21"/>
          <w:vertAlign w:val="subscript"/>
        </w:rPr>
        <w:t>rep1</w:t>
      </w:r>
      <w:r w:rsidR="00131222">
        <w:rPr>
          <w:rFonts w:asciiTheme="minorHAnsi" w:eastAsiaTheme="minorEastAsia" w:hint="eastAsia"/>
          <w:sz w:val="21"/>
          <w:szCs w:val="21"/>
          <w:vertAlign w:val="subscript"/>
        </w:rPr>
        <w:t>、</w:t>
      </w:r>
      <w:proofErr w:type="spellStart"/>
      <w:r w:rsidR="00131222" w:rsidRPr="00912B9D">
        <w:rPr>
          <w:rFonts w:asciiTheme="minorHAnsi" w:eastAsiaTheme="minorEastAsia"/>
          <w:sz w:val="21"/>
          <w:szCs w:val="21"/>
        </w:rPr>
        <w:t>Δ</w:t>
      </w:r>
      <w:r w:rsidR="00131222">
        <w:rPr>
          <w:rFonts w:asciiTheme="minorHAnsi" w:eastAsiaTheme="minorEastAsia"/>
          <w:sz w:val="21"/>
          <w:szCs w:val="21"/>
        </w:rPr>
        <w:t>f</w:t>
      </w:r>
      <w:r w:rsidR="00131222" w:rsidRPr="00912B9D">
        <w:rPr>
          <w:rFonts w:asciiTheme="minorHAnsi" w:eastAsiaTheme="minorEastAsia"/>
          <w:sz w:val="21"/>
          <w:szCs w:val="21"/>
          <w:vertAlign w:val="subscript"/>
        </w:rPr>
        <w:t>rep</w:t>
      </w:r>
      <w:proofErr w:type="spellEnd"/>
      <w:r w:rsidR="00B302BC" w:rsidRPr="00B302BC">
        <w:rPr>
          <w:rFonts w:hint="eastAsia"/>
          <w:sz w:val="21"/>
          <w:szCs w:val="21"/>
        </w:rPr>
        <w:t>の両方の安</w:t>
      </w:r>
      <w:r w:rsidR="00B302BC" w:rsidRPr="00B302BC">
        <w:rPr>
          <w:rFonts w:hint="eastAsia"/>
          <w:sz w:val="21"/>
          <w:szCs w:val="21"/>
        </w:rPr>
        <w:lastRenderedPageBreak/>
        <w:t>定性をさらに向上させる必要がある。</w:t>
      </w:r>
      <w:r w:rsidR="00131222">
        <w:rPr>
          <w:rFonts w:hint="eastAsia"/>
          <w:sz w:val="21"/>
          <w:szCs w:val="21"/>
        </w:rPr>
        <w:t>③の手法では、</w:t>
      </w:r>
      <w:proofErr w:type="spellStart"/>
      <w:r w:rsidR="00131222" w:rsidRPr="00912B9D">
        <w:rPr>
          <w:rFonts w:asciiTheme="minorHAnsi" w:eastAsiaTheme="minorEastAsia"/>
          <w:sz w:val="21"/>
          <w:szCs w:val="21"/>
        </w:rPr>
        <w:t>Δ</w:t>
      </w:r>
      <w:r w:rsidR="00131222">
        <w:rPr>
          <w:rFonts w:asciiTheme="minorHAnsi" w:eastAsiaTheme="minorEastAsia"/>
          <w:sz w:val="21"/>
          <w:szCs w:val="21"/>
        </w:rPr>
        <w:t>f</w:t>
      </w:r>
      <w:r w:rsidR="00131222" w:rsidRPr="00912B9D">
        <w:rPr>
          <w:rFonts w:asciiTheme="minorHAnsi" w:eastAsiaTheme="minorEastAsia"/>
          <w:sz w:val="21"/>
          <w:szCs w:val="21"/>
          <w:vertAlign w:val="subscript"/>
        </w:rPr>
        <w:t>rep</w:t>
      </w:r>
      <w:proofErr w:type="spellEnd"/>
      <w:r w:rsidR="00B302BC" w:rsidRPr="00B302BC">
        <w:rPr>
          <w:sz w:val="21"/>
          <w:szCs w:val="21"/>
          <w:vertAlign w:val="subscript"/>
        </w:rPr>
        <w:t xml:space="preserve"> </w:t>
      </w:r>
      <w:r w:rsidR="00B302BC" w:rsidRPr="00B302BC">
        <w:rPr>
          <w:sz w:val="21"/>
          <w:szCs w:val="21"/>
        </w:rPr>
        <w:t>を直接安定化し、</w:t>
      </w:r>
      <w:r w:rsidR="00131222" w:rsidRPr="00912B9D">
        <w:rPr>
          <w:rFonts w:asciiTheme="minorHAnsi" w:eastAsiaTheme="minorEastAsia"/>
          <w:sz w:val="21"/>
          <w:szCs w:val="21"/>
        </w:rPr>
        <w:t>f</w:t>
      </w:r>
      <w:r w:rsidR="00131222">
        <w:rPr>
          <w:rFonts w:asciiTheme="minorHAnsi" w:eastAsiaTheme="minorEastAsia"/>
          <w:sz w:val="21"/>
          <w:szCs w:val="21"/>
          <w:vertAlign w:val="subscript"/>
        </w:rPr>
        <w:t>rep</w:t>
      </w:r>
      <w:r w:rsidR="00131222">
        <w:rPr>
          <w:rFonts w:asciiTheme="minorHAnsi" w:eastAsiaTheme="minorEastAsia" w:hint="eastAsia"/>
          <w:sz w:val="21"/>
          <w:szCs w:val="21"/>
          <w:vertAlign w:val="subscript"/>
        </w:rPr>
        <w:t xml:space="preserve">2 </w:t>
      </w:r>
      <w:r w:rsidR="00B302BC" w:rsidRPr="00B302BC">
        <w:rPr>
          <w:rFonts w:hint="eastAsia"/>
          <w:sz w:val="21"/>
          <w:szCs w:val="21"/>
        </w:rPr>
        <w:t>を</w:t>
      </w:r>
      <w:r w:rsidR="00131222" w:rsidRPr="00912B9D">
        <w:rPr>
          <w:rFonts w:asciiTheme="minorHAnsi" w:eastAsiaTheme="minorEastAsia"/>
          <w:sz w:val="21"/>
          <w:szCs w:val="21"/>
        </w:rPr>
        <w:t>f</w:t>
      </w:r>
      <w:r w:rsidR="00131222" w:rsidRPr="00912B9D">
        <w:rPr>
          <w:rFonts w:asciiTheme="minorHAnsi" w:eastAsiaTheme="minorEastAsia"/>
          <w:sz w:val="21"/>
          <w:szCs w:val="21"/>
          <w:vertAlign w:val="subscript"/>
        </w:rPr>
        <w:t>rep1</w:t>
      </w:r>
      <w:r w:rsidR="00131222">
        <w:rPr>
          <w:rFonts w:asciiTheme="minorHAnsi" w:eastAsiaTheme="minorEastAsia" w:hint="eastAsia"/>
          <w:sz w:val="21"/>
          <w:szCs w:val="21"/>
          <w:vertAlign w:val="subscript"/>
        </w:rPr>
        <w:t xml:space="preserve"> </w:t>
      </w:r>
      <w:r w:rsidR="00B302BC" w:rsidRPr="00B302BC">
        <w:rPr>
          <w:rFonts w:hint="eastAsia"/>
          <w:sz w:val="21"/>
          <w:szCs w:val="21"/>
        </w:rPr>
        <w:t>とのコム間ビート</w:t>
      </w:r>
      <w:proofErr w:type="spellStart"/>
      <w:r w:rsidR="000577E6" w:rsidRPr="00912B9D">
        <w:rPr>
          <w:rFonts w:asciiTheme="minorHAnsi" w:eastAsiaTheme="minorEastAsia"/>
          <w:sz w:val="21"/>
          <w:szCs w:val="21"/>
        </w:rPr>
        <w:t>Δ</w:t>
      </w:r>
      <w:r w:rsidR="000577E6">
        <w:rPr>
          <w:rFonts w:asciiTheme="minorHAnsi" w:eastAsiaTheme="minorEastAsia"/>
          <w:sz w:val="21"/>
          <w:szCs w:val="21"/>
        </w:rPr>
        <w:t>f</w:t>
      </w:r>
      <w:r w:rsidR="000577E6" w:rsidRPr="00912B9D">
        <w:rPr>
          <w:rFonts w:asciiTheme="minorHAnsi" w:eastAsiaTheme="minorEastAsia"/>
          <w:sz w:val="21"/>
          <w:szCs w:val="21"/>
          <w:vertAlign w:val="subscript"/>
        </w:rPr>
        <w:t>rep</w:t>
      </w:r>
      <w:proofErr w:type="spellEnd"/>
      <w:r w:rsidR="00B302BC" w:rsidRPr="00B302BC">
        <w:rPr>
          <w:rFonts w:hint="eastAsia"/>
          <w:sz w:val="21"/>
          <w:szCs w:val="21"/>
          <w:vertAlign w:val="subscript"/>
        </w:rPr>
        <w:t xml:space="preserve"> </w:t>
      </w:r>
      <w:r w:rsidR="00B302BC" w:rsidRPr="00B302BC">
        <w:rPr>
          <w:rFonts w:hint="eastAsia"/>
          <w:sz w:val="21"/>
          <w:szCs w:val="21"/>
        </w:rPr>
        <w:t>が一定になるように制御を行</w:t>
      </w:r>
      <w:r w:rsidR="00131222">
        <w:rPr>
          <w:rFonts w:hint="eastAsia"/>
          <w:sz w:val="21"/>
          <w:szCs w:val="21"/>
        </w:rPr>
        <w:t>う手法であり、前期の中間報告において②と比べて約１桁タイミングジッターを抑制できたことを報告した</w:t>
      </w:r>
      <w:r w:rsidR="00B302BC" w:rsidRPr="00B302BC">
        <w:rPr>
          <w:rFonts w:hint="eastAsia"/>
          <w:sz w:val="21"/>
          <w:szCs w:val="21"/>
        </w:rPr>
        <w:t>。</w:t>
      </w:r>
    </w:p>
    <w:p w:rsidR="00B302BC" w:rsidRDefault="00B302BC" w:rsidP="00B302BC">
      <w:pPr>
        <w:pStyle w:val="Default"/>
        <w:jc w:val="both"/>
        <w:rPr>
          <w:rFonts w:asciiTheme="minorHAnsi" w:eastAsiaTheme="minorEastAsia" w:cs="Times New Roman"/>
          <w:sz w:val="21"/>
          <w:szCs w:val="21"/>
        </w:rPr>
      </w:pPr>
    </w:p>
    <w:p w:rsidR="002E78A7" w:rsidRPr="00B302BC" w:rsidRDefault="00B302BC" w:rsidP="00B302BC">
      <w:pPr>
        <w:jc w:val="center"/>
        <w:rPr>
          <w:rFonts w:asciiTheme="majorEastAsia" w:eastAsiaTheme="majorEastAsia" w:hAnsiTheme="majorEastAsia"/>
          <w:szCs w:val="21"/>
        </w:rPr>
      </w:pPr>
      <w:r>
        <w:rPr>
          <w:rFonts w:hint="eastAsia"/>
          <w:noProof/>
        </w:rPr>
        <w:drawing>
          <wp:inline distT="0" distB="0" distL="0" distR="0" wp14:anchorId="702D1F42" wp14:editId="0E151A85">
            <wp:extent cx="5248275" cy="1805517"/>
            <wp:effectExtent l="0" t="0" r="0"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4.png"/>
                    <pic:cNvPicPr/>
                  </pic:nvPicPr>
                  <pic:blipFill rotWithShape="1">
                    <a:blip r:embed="rId12" cstate="print">
                      <a:extLst>
                        <a:ext uri="{28A0092B-C50C-407E-A947-70E740481C1C}">
                          <a14:useLocalDpi xmlns:a14="http://schemas.microsoft.com/office/drawing/2010/main" val="0"/>
                        </a:ext>
                      </a:extLst>
                    </a:blip>
                    <a:srcRect l="2822"/>
                    <a:stretch/>
                  </pic:blipFill>
                  <pic:spPr bwMode="auto">
                    <a:xfrm>
                      <a:off x="0" y="0"/>
                      <a:ext cx="5247658" cy="1805305"/>
                    </a:xfrm>
                    <a:prstGeom prst="rect">
                      <a:avLst/>
                    </a:prstGeom>
                    <a:ln>
                      <a:noFill/>
                    </a:ln>
                    <a:extLst>
                      <a:ext uri="{53640926-AAD7-44D8-BBD7-CCE9431645EC}">
                        <a14:shadowObscured xmlns:a14="http://schemas.microsoft.com/office/drawing/2010/main"/>
                      </a:ext>
                    </a:extLst>
                  </pic:spPr>
                </pic:pic>
              </a:graphicData>
            </a:graphic>
          </wp:inline>
        </w:drawing>
      </w:r>
    </w:p>
    <w:p w:rsidR="00D32679" w:rsidRPr="00B302BC" w:rsidRDefault="00B302BC" w:rsidP="00B302BC">
      <w:pPr>
        <w:jc w:val="center"/>
        <w:rPr>
          <w:rFonts w:asciiTheme="majorEastAsia" w:eastAsiaTheme="majorEastAsia" w:hAnsiTheme="majorEastAsia"/>
          <w:szCs w:val="21"/>
        </w:rPr>
      </w:pPr>
      <w:r>
        <w:rPr>
          <w:noProof/>
        </w:rPr>
        <w:drawing>
          <wp:inline distT="0" distB="0" distL="0" distR="0" wp14:anchorId="62D9EBE5" wp14:editId="5D3BACA5">
            <wp:extent cx="4953000" cy="223837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3.png"/>
                    <pic:cNvPicPr/>
                  </pic:nvPicPr>
                  <pic:blipFill rotWithShape="1">
                    <a:blip r:embed="rId13">
                      <a:extLst>
                        <a:ext uri="{28A0092B-C50C-407E-A947-70E740481C1C}">
                          <a14:useLocalDpi xmlns:a14="http://schemas.microsoft.com/office/drawing/2010/main" val="0"/>
                        </a:ext>
                      </a:extLst>
                    </a:blip>
                    <a:srcRect l="3704" t="3165" b="3897"/>
                    <a:stretch/>
                  </pic:blipFill>
                  <pic:spPr bwMode="auto">
                    <a:xfrm>
                      <a:off x="0" y="0"/>
                      <a:ext cx="4958024" cy="2240645"/>
                    </a:xfrm>
                    <a:prstGeom prst="rect">
                      <a:avLst/>
                    </a:prstGeom>
                    <a:ln>
                      <a:noFill/>
                    </a:ln>
                    <a:extLst>
                      <a:ext uri="{53640926-AAD7-44D8-BBD7-CCE9431645EC}">
                        <a14:shadowObscured xmlns:a14="http://schemas.microsoft.com/office/drawing/2010/main"/>
                      </a:ext>
                    </a:extLst>
                  </pic:spPr>
                </pic:pic>
              </a:graphicData>
            </a:graphic>
          </wp:inline>
        </w:drawing>
      </w:r>
    </w:p>
    <w:p w:rsidR="002E78A7" w:rsidRPr="00D32679" w:rsidRDefault="002E78A7" w:rsidP="001224BC">
      <w:pPr>
        <w:pStyle w:val="a7"/>
        <w:ind w:leftChars="0" w:left="420"/>
        <w:jc w:val="center"/>
        <w:rPr>
          <w:szCs w:val="21"/>
        </w:rPr>
      </w:pPr>
      <w:r w:rsidRPr="002E78A7">
        <w:rPr>
          <w:rFonts w:hint="eastAsia"/>
          <w:szCs w:val="21"/>
        </w:rPr>
        <w:t>図</w:t>
      </w:r>
      <w:r w:rsidRPr="002E78A7">
        <w:rPr>
          <w:rFonts w:hint="eastAsia"/>
          <w:szCs w:val="21"/>
        </w:rPr>
        <w:t>2-4</w:t>
      </w:r>
      <w:r w:rsidRPr="002E78A7">
        <w:rPr>
          <w:rFonts w:hint="eastAsia"/>
          <w:szCs w:val="21"/>
        </w:rPr>
        <w:t xml:space="preserve">　</w:t>
      </w:r>
      <w:r w:rsidR="00B302BC">
        <w:rPr>
          <w:rFonts w:hint="eastAsia"/>
          <w:szCs w:val="21"/>
        </w:rPr>
        <w:t>各手法の</w:t>
      </w:r>
      <w:r w:rsidR="00D32679">
        <w:rPr>
          <w:rFonts w:hint="eastAsia"/>
          <w:szCs w:val="21"/>
        </w:rPr>
        <w:t>概念図</w:t>
      </w:r>
    </w:p>
    <w:p w:rsidR="00131222" w:rsidRDefault="00131222" w:rsidP="00131222">
      <w:pPr>
        <w:rPr>
          <w:szCs w:val="21"/>
        </w:rPr>
      </w:pPr>
    </w:p>
    <w:p w:rsidR="00131222" w:rsidRDefault="00131222" w:rsidP="00131222">
      <w:pPr>
        <w:rPr>
          <w:szCs w:val="21"/>
        </w:rPr>
      </w:pPr>
    </w:p>
    <w:p w:rsidR="009F4485" w:rsidRPr="009F4485" w:rsidRDefault="00131222" w:rsidP="009F4485">
      <w:pPr>
        <w:pStyle w:val="a7"/>
        <w:numPr>
          <w:ilvl w:val="0"/>
          <w:numId w:val="5"/>
        </w:numPr>
        <w:ind w:leftChars="0"/>
        <w:rPr>
          <w:rFonts w:asciiTheme="majorEastAsia" w:eastAsiaTheme="majorEastAsia" w:hAnsiTheme="majorEastAsia"/>
          <w:szCs w:val="21"/>
        </w:rPr>
      </w:pPr>
      <w:r w:rsidRPr="009F4485">
        <w:rPr>
          <w:rFonts w:asciiTheme="majorEastAsia" w:eastAsiaTheme="majorEastAsia" w:hAnsiTheme="majorEastAsia" w:hint="eastAsia"/>
          <w:szCs w:val="21"/>
        </w:rPr>
        <w:t>アダプティブサンプリング</w:t>
      </w:r>
      <w:r w:rsidR="000577E6">
        <w:rPr>
          <w:rFonts w:asciiTheme="majorEastAsia" w:eastAsiaTheme="majorEastAsia" w:hAnsiTheme="majorEastAsia" w:hint="eastAsia"/>
          <w:szCs w:val="21"/>
        </w:rPr>
        <w:t>[6]</w:t>
      </w:r>
    </w:p>
    <w:p w:rsidR="00131222" w:rsidRDefault="00131222" w:rsidP="00131222">
      <w:pPr>
        <w:pStyle w:val="a7"/>
        <w:numPr>
          <w:ilvl w:val="1"/>
          <w:numId w:val="5"/>
        </w:numPr>
        <w:ind w:leftChars="0"/>
        <w:rPr>
          <w:rFonts w:asciiTheme="majorEastAsia" w:eastAsiaTheme="majorEastAsia" w:hAnsiTheme="majorEastAsia"/>
          <w:szCs w:val="21"/>
        </w:rPr>
      </w:pPr>
      <w:r w:rsidRPr="00131222">
        <w:rPr>
          <w:rFonts w:asciiTheme="majorEastAsia" w:eastAsiaTheme="majorEastAsia" w:hAnsiTheme="majorEastAsia" w:hint="eastAsia"/>
          <w:szCs w:val="21"/>
        </w:rPr>
        <w:t>アダプティブサンプリングの原理</w:t>
      </w:r>
    </w:p>
    <w:p w:rsidR="009F4485" w:rsidRDefault="009F4485" w:rsidP="009F4485">
      <w:pPr>
        <w:rPr>
          <w:szCs w:val="21"/>
        </w:rPr>
      </w:pPr>
      <w:r w:rsidRPr="009F4485">
        <w:rPr>
          <w:szCs w:val="21"/>
        </w:rPr>
        <w:t xml:space="preserve">　</w:t>
      </w:r>
      <w:r>
        <w:rPr>
          <w:rFonts w:hint="eastAsia"/>
          <w:szCs w:val="21"/>
        </w:rPr>
        <w:t>図</w:t>
      </w:r>
      <w:r>
        <w:rPr>
          <w:rFonts w:hint="eastAsia"/>
          <w:szCs w:val="21"/>
        </w:rPr>
        <w:t>3-1</w:t>
      </w:r>
      <w:r w:rsidR="00951496">
        <w:rPr>
          <w:rFonts w:hint="eastAsia"/>
          <w:szCs w:val="21"/>
        </w:rPr>
        <w:t>(a)</w:t>
      </w:r>
      <w:r>
        <w:rPr>
          <w:rFonts w:hint="eastAsia"/>
          <w:szCs w:val="21"/>
        </w:rPr>
        <w:t>に安定化制御された場合のデュアル光コムにおける干渉波形</w:t>
      </w:r>
      <w:r w:rsidR="003654A2">
        <w:rPr>
          <w:rFonts w:hint="eastAsia"/>
          <w:szCs w:val="21"/>
        </w:rPr>
        <w:t>、</w:t>
      </w:r>
      <w:r w:rsidR="00951496">
        <w:rPr>
          <w:rFonts w:hint="eastAsia"/>
          <w:szCs w:val="21"/>
        </w:rPr>
        <w:t>(b)</w:t>
      </w:r>
      <w:r w:rsidR="003654A2">
        <w:rPr>
          <w:rFonts w:hint="eastAsia"/>
          <w:szCs w:val="21"/>
        </w:rPr>
        <w:t>に安定化制御を行っていない場合の干渉波形を示す。一般に、安定化制御</w:t>
      </w:r>
      <w:r w:rsidR="00E205E7">
        <w:rPr>
          <w:rFonts w:hint="eastAsia"/>
          <w:szCs w:val="21"/>
        </w:rPr>
        <w:t>し、コンスタントクロックによるサンプリングを行うことで</w:t>
      </w:r>
      <w:r w:rsidR="003654A2">
        <w:rPr>
          <w:rFonts w:hint="eastAsia"/>
          <w:szCs w:val="21"/>
        </w:rPr>
        <w:t>、デュアル光コムの干渉波形は等間隔にプロットされる。しかし、安定化制御を行っていない場合は、タイミングジッターの影響により時間軸の線形性が保たれず時間軸が歪む。この歪みを解消するために考案されたものがアダプティブサンプリングである。</w:t>
      </w:r>
      <w:r w:rsidRPr="009F4485">
        <w:rPr>
          <w:szCs w:val="21"/>
        </w:rPr>
        <w:t>アダプティブサンプリングでは、タイミングジッターの揺らぎを反映した</w:t>
      </w:r>
      <w:r>
        <w:rPr>
          <w:rFonts w:hint="eastAsia"/>
          <w:szCs w:val="21"/>
        </w:rPr>
        <w:t>アダプティブ</w:t>
      </w:r>
      <w:r w:rsidRPr="009F4485">
        <w:rPr>
          <w:szCs w:val="21"/>
        </w:rPr>
        <w:t>クロックにより</w:t>
      </w:r>
      <w:r w:rsidRPr="009F4485">
        <w:rPr>
          <w:szCs w:val="21"/>
        </w:rPr>
        <w:t>THz</w:t>
      </w:r>
      <w:r w:rsidRPr="009F4485">
        <w:rPr>
          <w:szCs w:val="21"/>
        </w:rPr>
        <w:t>パルスをサンプリングする</w:t>
      </w:r>
      <w:r w:rsidR="003654A2">
        <w:rPr>
          <w:rFonts w:hint="eastAsia"/>
          <w:szCs w:val="21"/>
        </w:rPr>
        <w:t>ため、時間軸の線形性を保つことが可能となる</w:t>
      </w:r>
      <w:r w:rsidRPr="009F4485">
        <w:rPr>
          <w:szCs w:val="21"/>
        </w:rPr>
        <w:t>。</w:t>
      </w:r>
      <w:r w:rsidR="003654A2">
        <w:rPr>
          <w:rFonts w:hint="eastAsia"/>
          <w:szCs w:val="21"/>
        </w:rPr>
        <w:t>デュアル</w:t>
      </w:r>
      <w:r>
        <w:rPr>
          <w:rFonts w:hint="eastAsia"/>
          <w:szCs w:val="21"/>
        </w:rPr>
        <w:t>光コム</w:t>
      </w:r>
      <w:r w:rsidR="003654A2">
        <w:rPr>
          <w:rFonts w:hint="eastAsia"/>
          <w:szCs w:val="21"/>
        </w:rPr>
        <w:t>に</w:t>
      </w:r>
      <w:r>
        <w:rPr>
          <w:rFonts w:hint="eastAsia"/>
          <w:szCs w:val="21"/>
        </w:rPr>
        <w:t>は、</w:t>
      </w:r>
      <w:proofErr w:type="spellStart"/>
      <w:r w:rsidR="003654A2" w:rsidRPr="00951496">
        <w:rPr>
          <w:szCs w:val="21"/>
        </w:rPr>
        <w:t>Δ</w:t>
      </w:r>
      <w:r w:rsidRPr="00951496">
        <w:rPr>
          <w:szCs w:val="21"/>
        </w:rPr>
        <w:t>f</w:t>
      </w:r>
      <w:r w:rsidRPr="00951496">
        <w:rPr>
          <w:szCs w:val="21"/>
          <w:vertAlign w:val="subscript"/>
        </w:rPr>
        <w:t>rep</w:t>
      </w:r>
      <w:proofErr w:type="spellEnd"/>
      <w:r w:rsidRPr="00951496">
        <w:rPr>
          <w:szCs w:val="21"/>
        </w:rPr>
        <w:t>、</w:t>
      </w:r>
      <w:proofErr w:type="spellStart"/>
      <w:r w:rsidR="003654A2" w:rsidRPr="00951496">
        <w:rPr>
          <w:szCs w:val="21"/>
        </w:rPr>
        <w:t>Δ</w:t>
      </w:r>
      <w:r w:rsidRPr="00951496">
        <w:rPr>
          <w:szCs w:val="21"/>
        </w:rPr>
        <w:t>f</w:t>
      </w:r>
      <w:r w:rsidRPr="00951496">
        <w:rPr>
          <w:szCs w:val="21"/>
          <w:vertAlign w:val="subscript"/>
        </w:rPr>
        <w:t>ceo</w:t>
      </w:r>
      <w:proofErr w:type="spellEnd"/>
      <w:r>
        <w:rPr>
          <w:rFonts w:hint="eastAsia"/>
          <w:szCs w:val="21"/>
        </w:rPr>
        <w:t>の</w:t>
      </w:r>
      <w:r>
        <w:rPr>
          <w:rFonts w:hint="eastAsia"/>
          <w:szCs w:val="21"/>
        </w:rPr>
        <w:t>2</w:t>
      </w:r>
      <w:r>
        <w:rPr>
          <w:rFonts w:hint="eastAsia"/>
          <w:szCs w:val="21"/>
        </w:rPr>
        <w:t>つ</w:t>
      </w:r>
      <w:r w:rsidR="003654A2">
        <w:rPr>
          <w:rFonts w:hint="eastAsia"/>
          <w:szCs w:val="21"/>
        </w:rPr>
        <w:t>の揺らぎ成分</w:t>
      </w:r>
      <w:r>
        <w:rPr>
          <w:rFonts w:hint="eastAsia"/>
          <w:szCs w:val="21"/>
        </w:rPr>
        <w:t>があるため、それぞれの揺らぎに対応したアダプティブクロックが必要であった。しかし、</w:t>
      </w:r>
      <w:r>
        <w:rPr>
          <w:rFonts w:hint="eastAsia"/>
          <w:szCs w:val="21"/>
        </w:rPr>
        <w:t>THz</w:t>
      </w:r>
      <w:r>
        <w:rPr>
          <w:rFonts w:hint="eastAsia"/>
          <w:szCs w:val="21"/>
        </w:rPr>
        <w:t>コ</w:t>
      </w:r>
      <w:r>
        <w:rPr>
          <w:rFonts w:hint="eastAsia"/>
          <w:szCs w:val="21"/>
        </w:rPr>
        <w:lastRenderedPageBreak/>
        <w:t>ムには</w:t>
      </w:r>
      <w:proofErr w:type="spellStart"/>
      <w:r w:rsidRPr="00912B9D">
        <w:rPr>
          <w:szCs w:val="21"/>
        </w:rPr>
        <w:t>f</w:t>
      </w:r>
      <w:r>
        <w:rPr>
          <w:rFonts w:hint="eastAsia"/>
          <w:szCs w:val="21"/>
          <w:vertAlign w:val="subscript"/>
        </w:rPr>
        <w:t>ceo</w:t>
      </w:r>
      <w:proofErr w:type="spellEnd"/>
      <w:r>
        <w:rPr>
          <w:rFonts w:hint="eastAsia"/>
          <w:szCs w:val="21"/>
        </w:rPr>
        <w:t>の成分は存在しないため、</w:t>
      </w:r>
      <w:proofErr w:type="spellStart"/>
      <w:r w:rsidR="00951496" w:rsidRPr="00951496">
        <w:rPr>
          <w:szCs w:val="21"/>
        </w:rPr>
        <w:t>Δ</w:t>
      </w:r>
      <w:r w:rsidR="003654A2" w:rsidRPr="00912B9D">
        <w:rPr>
          <w:szCs w:val="21"/>
        </w:rPr>
        <w:t>f</w:t>
      </w:r>
      <w:r w:rsidR="003654A2" w:rsidRPr="00912B9D">
        <w:rPr>
          <w:szCs w:val="21"/>
          <w:vertAlign w:val="subscript"/>
        </w:rPr>
        <w:t>rep</w:t>
      </w:r>
      <w:proofErr w:type="spellEnd"/>
      <w:r>
        <w:rPr>
          <w:rFonts w:hint="eastAsia"/>
          <w:szCs w:val="21"/>
        </w:rPr>
        <w:t>の</w:t>
      </w:r>
      <w:r w:rsidR="003654A2">
        <w:rPr>
          <w:rFonts w:hint="eastAsia"/>
          <w:szCs w:val="21"/>
        </w:rPr>
        <w:t>揺らぎに対応した</w:t>
      </w:r>
      <w:r>
        <w:rPr>
          <w:rFonts w:hint="eastAsia"/>
          <w:szCs w:val="21"/>
        </w:rPr>
        <w:t>アダプティブクロックを用いることでフリーランニングレーザーによるデュアル</w:t>
      </w:r>
      <w:r>
        <w:rPr>
          <w:rFonts w:hint="eastAsia"/>
          <w:szCs w:val="21"/>
        </w:rPr>
        <w:t>THz</w:t>
      </w:r>
      <w:r>
        <w:rPr>
          <w:rFonts w:hint="eastAsia"/>
          <w:szCs w:val="21"/>
        </w:rPr>
        <w:t>コム分光法が可能となる。</w:t>
      </w:r>
    </w:p>
    <w:p w:rsidR="00951496" w:rsidRPr="009F4485" w:rsidRDefault="00951496" w:rsidP="00951496">
      <w:pPr>
        <w:jc w:val="center"/>
        <w:rPr>
          <w:szCs w:val="21"/>
        </w:rPr>
      </w:pPr>
      <w:r>
        <w:rPr>
          <w:noProof/>
          <w:szCs w:val="21"/>
        </w:rPr>
        <mc:AlternateContent>
          <mc:Choice Requires="wps">
            <w:drawing>
              <wp:anchor distT="0" distB="0" distL="114300" distR="114300" simplePos="0" relativeHeight="251659264" behindDoc="0" locked="0" layoutInCell="1" allowOverlap="1" wp14:anchorId="2D529A3C" wp14:editId="54F3C9C9">
                <wp:simplePos x="0" y="0"/>
                <wp:positionH relativeFrom="column">
                  <wp:posOffset>81915</wp:posOffset>
                </wp:positionH>
                <wp:positionV relativeFrom="paragraph">
                  <wp:posOffset>82550</wp:posOffset>
                </wp:positionV>
                <wp:extent cx="371475" cy="3143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71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E7" w:rsidRDefault="00E205E7">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5" o:spid="_x0000_s1026" type="#_x0000_t202" style="position:absolute;left:0;text-align:left;margin-left:6.45pt;margin-top:6.5pt;width:29.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" filled="f" stroked="f" strokeweight=".5pt">
                <v:textbox>
                  <w:txbxContent>
                    <w:p w:rsidR="00E205E7" w:rsidRDefault="00E205E7">
                      <w:r>
                        <w:rPr>
                          <w:rFonts w:hint="eastAsia"/>
                        </w:rPr>
                        <w:t>(a)</w:t>
                      </w:r>
                    </w:p>
                  </w:txbxContent>
                </v:textbox>
              </v:shape>
            </w:pict>
          </mc:Fallback>
        </mc:AlternateContent>
      </w:r>
      <w:r>
        <w:rPr>
          <w:noProof/>
          <w:szCs w:val="21"/>
        </w:rPr>
        <mc:AlternateContent>
          <mc:Choice Requires="wps">
            <w:drawing>
              <wp:anchor distT="0" distB="0" distL="114300" distR="114300" simplePos="0" relativeHeight="251661312" behindDoc="0" locked="0" layoutInCell="1" allowOverlap="1" wp14:anchorId="634AE1FE" wp14:editId="4ACCC948">
                <wp:simplePos x="0" y="0"/>
                <wp:positionH relativeFrom="column">
                  <wp:posOffset>2758440</wp:posOffset>
                </wp:positionH>
                <wp:positionV relativeFrom="paragraph">
                  <wp:posOffset>73025</wp:posOffset>
                </wp:positionV>
                <wp:extent cx="371475" cy="31432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71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E7" w:rsidRDefault="00E205E7" w:rsidP="00951496">
                            <w:r>
                              <w:rPr>
                                <w:rFonts w:hint="eastAs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6" o:spid="_x0000_s1027" type="#_x0000_t202" style="position:absolute;left:0;text-align:left;margin-left:217.2pt;margin-top:5.75pt;width:29.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OFogIAAHs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" filled="f" stroked="f" strokeweight=".5pt">
                <v:textbox>
                  <w:txbxContent>
                    <w:p w:rsidR="00E205E7" w:rsidRDefault="00E205E7" w:rsidP="00951496">
                      <w:r>
                        <w:rPr>
                          <w:rFonts w:hint="eastAsia"/>
                        </w:rPr>
                        <w:t>(b)</w:t>
                      </w:r>
                    </w:p>
                  </w:txbxContent>
                </v:textbox>
              </v:shape>
            </w:pict>
          </mc:Fallback>
        </mc:AlternateContent>
      </w:r>
      <w:r w:rsidRPr="00951496">
        <w:rPr>
          <w:noProof/>
          <w:szCs w:val="21"/>
        </w:rPr>
        <w:drawing>
          <wp:inline distT="0" distB="0" distL="0" distR="0" wp14:anchorId="000EB07D" wp14:editId="4E956C86">
            <wp:extent cx="2682240" cy="1818177"/>
            <wp:effectExtent l="0" t="0" r="381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4"/>
                    <a:stretch>
                      <a:fillRect/>
                    </a:stretch>
                  </pic:blipFill>
                  <pic:spPr>
                    <a:xfrm>
                      <a:off x="0" y="0"/>
                      <a:ext cx="2690484" cy="1823765"/>
                    </a:xfrm>
                    <a:prstGeom prst="rect">
                      <a:avLst/>
                    </a:prstGeom>
                  </pic:spPr>
                </pic:pic>
              </a:graphicData>
            </a:graphic>
          </wp:inline>
        </w:drawing>
      </w:r>
      <w:r w:rsidRPr="00951496">
        <w:rPr>
          <w:noProof/>
          <w:szCs w:val="21"/>
        </w:rPr>
        <w:drawing>
          <wp:inline distT="0" distB="0" distL="0" distR="0" wp14:anchorId="6C25A419" wp14:editId="7B15445F">
            <wp:extent cx="2672536" cy="179705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5"/>
                    <a:stretch>
                      <a:fillRect/>
                    </a:stretch>
                  </pic:blipFill>
                  <pic:spPr>
                    <a:xfrm>
                      <a:off x="0" y="0"/>
                      <a:ext cx="2682724" cy="1803901"/>
                    </a:xfrm>
                    <a:prstGeom prst="rect">
                      <a:avLst/>
                    </a:prstGeom>
                  </pic:spPr>
                </pic:pic>
              </a:graphicData>
            </a:graphic>
          </wp:inline>
        </w:drawing>
      </w:r>
    </w:p>
    <w:p w:rsidR="009F4485" w:rsidRDefault="00951496" w:rsidP="00951496">
      <w:pPr>
        <w:jc w:val="left"/>
        <w:rPr>
          <w:rFonts w:eastAsiaTheme="majorEastAsia"/>
          <w:szCs w:val="21"/>
        </w:rPr>
      </w:pPr>
      <w:r w:rsidRPr="00951496">
        <w:rPr>
          <w:rFonts w:eastAsiaTheme="majorEastAsia"/>
          <w:szCs w:val="21"/>
        </w:rPr>
        <w:t>図</w:t>
      </w:r>
      <w:r w:rsidRPr="00951496">
        <w:rPr>
          <w:rFonts w:eastAsiaTheme="majorEastAsia"/>
          <w:szCs w:val="21"/>
        </w:rPr>
        <w:t>3-1(a)</w:t>
      </w:r>
      <w:r w:rsidRPr="00951496">
        <w:rPr>
          <w:rFonts w:eastAsiaTheme="majorEastAsia"/>
          <w:szCs w:val="21"/>
        </w:rPr>
        <w:t xml:space="preserve">安定化制御を行った場合の干渉波形　</w:t>
      </w:r>
      <w:r w:rsidRPr="00951496">
        <w:rPr>
          <w:rFonts w:eastAsiaTheme="majorEastAsia"/>
          <w:szCs w:val="21"/>
        </w:rPr>
        <w:t>(b)</w:t>
      </w:r>
      <w:r w:rsidRPr="00951496">
        <w:rPr>
          <w:rFonts w:eastAsiaTheme="majorEastAsia"/>
          <w:szCs w:val="21"/>
        </w:rPr>
        <w:t>安定化制御を行っていない場合の干渉波形</w:t>
      </w:r>
    </w:p>
    <w:p w:rsidR="00951496" w:rsidRPr="00951496" w:rsidRDefault="00951496" w:rsidP="00951496">
      <w:pPr>
        <w:jc w:val="left"/>
        <w:rPr>
          <w:rFonts w:eastAsiaTheme="majorEastAsia"/>
          <w:szCs w:val="21"/>
        </w:rPr>
      </w:pPr>
    </w:p>
    <w:p w:rsidR="00131222" w:rsidRPr="00131222" w:rsidRDefault="00131222" w:rsidP="00131222">
      <w:pPr>
        <w:pStyle w:val="a7"/>
        <w:numPr>
          <w:ilvl w:val="1"/>
          <w:numId w:val="5"/>
        </w:numPr>
        <w:ind w:leftChars="0"/>
        <w:rPr>
          <w:rFonts w:asciiTheme="majorEastAsia" w:eastAsiaTheme="majorEastAsia" w:hAnsiTheme="majorEastAsia"/>
          <w:szCs w:val="21"/>
        </w:rPr>
      </w:pPr>
      <w:r>
        <w:rPr>
          <w:rFonts w:asciiTheme="majorEastAsia" w:eastAsiaTheme="majorEastAsia" w:hAnsiTheme="majorEastAsia" w:hint="eastAsia"/>
          <w:szCs w:val="21"/>
        </w:rPr>
        <w:t>アダプティブクロックの生成（高次コム間ビート信号の抽出）</w:t>
      </w:r>
    </w:p>
    <w:p w:rsidR="00071F0C" w:rsidRDefault="00951496" w:rsidP="00A146FD">
      <w:pPr>
        <w:ind w:firstLineChars="100" w:firstLine="210"/>
        <w:jc w:val="center"/>
      </w:pPr>
      <w:proofErr w:type="spellStart"/>
      <w:r w:rsidRPr="00951496">
        <w:rPr>
          <w:szCs w:val="21"/>
        </w:rPr>
        <w:t>Δf</w:t>
      </w:r>
      <w:r w:rsidRPr="003A2045">
        <w:rPr>
          <w:szCs w:val="21"/>
          <w:vertAlign w:val="subscript"/>
        </w:rPr>
        <w:t>rep</w:t>
      </w:r>
      <w:proofErr w:type="spellEnd"/>
      <w:r>
        <w:rPr>
          <w:rFonts w:hint="eastAsia"/>
          <w:szCs w:val="21"/>
        </w:rPr>
        <w:t>をアダプティブクロックとして用いるため、高調波のコム間ビート信号を抽出する必要がある。ここで</w:t>
      </w:r>
      <w:r w:rsidR="003A2045">
        <w:rPr>
          <w:rFonts w:hint="eastAsia"/>
          <w:szCs w:val="21"/>
        </w:rPr>
        <w:t>7</w:t>
      </w:r>
      <w:r>
        <w:rPr>
          <w:rFonts w:hint="eastAsia"/>
          <w:szCs w:val="21"/>
        </w:rPr>
        <w:t>、一本のコムは非常に微弱であり、</w:t>
      </w:r>
      <w:r w:rsidR="003A2045">
        <w:rPr>
          <w:rFonts w:hint="eastAsia"/>
          <w:szCs w:val="21"/>
        </w:rPr>
        <w:t>また一本のみを分離することは難しいため、デュアル</w:t>
      </w:r>
      <w:r w:rsidR="003A2045">
        <w:rPr>
          <w:rFonts w:hint="eastAsia"/>
          <w:szCs w:val="21"/>
        </w:rPr>
        <w:t>THz</w:t>
      </w:r>
      <w:r w:rsidR="003A2045">
        <w:rPr>
          <w:rFonts w:hint="eastAsia"/>
          <w:szCs w:val="21"/>
        </w:rPr>
        <w:t>スペアナを用いて高次のコム間ビート信号を抽出した。まず、</w:t>
      </w:r>
      <w:r w:rsidR="000663B2">
        <w:rPr>
          <w:rFonts w:hint="eastAsia"/>
          <w:szCs w:val="21"/>
        </w:rPr>
        <w:t>繰り返し周波数</w:t>
      </w:r>
      <w:r w:rsidR="000663B2" w:rsidRPr="00912B9D">
        <w:rPr>
          <w:szCs w:val="21"/>
        </w:rPr>
        <w:t>f</w:t>
      </w:r>
      <w:r w:rsidR="000663B2" w:rsidRPr="00912B9D">
        <w:rPr>
          <w:szCs w:val="21"/>
          <w:vertAlign w:val="subscript"/>
        </w:rPr>
        <w:t>rep1</w:t>
      </w:r>
      <w:r w:rsidR="000663B2">
        <w:rPr>
          <w:rFonts w:hint="eastAsia"/>
          <w:szCs w:val="21"/>
        </w:rPr>
        <w:t>の</w:t>
      </w:r>
      <w:r w:rsidR="00B10B4E" w:rsidRPr="00701AEB">
        <w:t>モード同期</w:t>
      </w:r>
      <w:r w:rsidR="00AF1EBE" w:rsidRPr="00701AEB">
        <w:t>光</w:t>
      </w:r>
      <w:r w:rsidR="0020730C" w:rsidRPr="00701AEB">
        <w:t>パルス</w:t>
      </w:r>
      <w:r w:rsidR="00AF1EBE" w:rsidRPr="00701AEB">
        <w:t>をレンズで</w:t>
      </w:r>
      <w:r w:rsidR="00AC7187" w:rsidRPr="00701AEB">
        <w:t>光伝導アンテナ（</w:t>
      </w:r>
      <w:r w:rsidR="00B10B4E" w:rsidRPr="00701AEB">
        <w:t>PCA</w:t>
      </w:r>
      <w:r w:rsidR="00AC7187" w:rsidRPr="00701AEB">
        <w:t>）</w:t>
      </w:r>
      <w:r w:rsidR="00AF1EBE" w:rsidRPr="00701AEB">
        <w:t>のアンテナギャプに集光することにより、</w:t>
      </w:r>
      <w:r w:rsidR="00B10B4E" w:rsidRPr="00701AEB">
        <w:t>PCA</w:t>
      </w:r>
      <w:r w:rsidR="00B10B4E" w:rsidRPr="00701AEB">
        <w:t>内部にフォトキャリアテラヘルツ（</w:t>
      </w:r>
      <w:r w:rsidR="00AF1EBE" w:rsidRPr="00701AEB">
        <w:t>PC-THz</w:t>
      </w:r>
      <w:r w:rsidR="00B10B4E" w:rsidRPr="00701AEB">
        <w:t>）</w:t>
      </w:r>
      <w:r w:rsidR="000663B2" w:rsidRPr="00701AEB">
        <w:t>コムが生成される。</w:t>
      </w:r>
      <w:r w:rsidR="00B10B4E" w:rsidRPr="00ED0638">
        <w:t>PC-THz</w:t>
      </w:r>
      <w:r w:rsidR="00AF1EBE" w:rsidRPr="00ED0638">
        <w:t>コムは</w:t>
      </w:r>
      <w:r w:rsidR="00ED0638">
        <w:rPr>
          <w:rFonts w:hint="eastAsia"/>
        </w:rPr>
        <w:t>、</w:t>
      </w:r>
      <w:r w:rsidR="00ED0638" w:rsidRPr="00ED0638">
        <w:t>モード同期周波数間隔で</w:t>
      </w:r>
      <w:r w:rsidR="00B10B4E" w:rsidRPr="00ED0638">
        <w:t>RF</w:t>
      </w:r>
      <w:r w:rsidR="00AF1EBE" w:rsidRPr="00ED0638">
        <w:t>領域から</w:t>
      </w:r>
      <w:r w:rsidR="00AF1EBE" w:rsidRPr="00ED0638">
        <w:t>THz</w:t>
      </w:r>
      <w:r w:rsidR="00AF1EBE" w:rsidRPr="00ED0638">
        <w:t>領域まで</w:t>
      </w:r>
      <w:r w:rsidR="00ED0638">
        <w:rPr>
          <w:rFonts w:hint="eastAsia"/>
        </w:rPr>
        <w:t>切れ目なく存在する。そして、</w:t>
      </w:r>
      <w:r w:rsidR="00ED0638" w:rsidRPr="00701AEB">
        <w:t>CW-THz</w:t>
      </w:r>
      <w:r w:rsidR="00ED0638" w:rsidRPr="00701AEB">
        <w:t>波（</w:t>
      </w:r>
      <w:r w:rsidR="00ED0638" w:rsidRPr="00701AEB">
        <w:t>75GHz</w:t>
      </w:r>
      <w:r w:rsidR="00ED0638" w:rsidRPr="00701AEB">
        <w:t>～</w:t>
      </w:r>
      <w:r w:rsidR="00ED0638" w:rsidRPr="00701AEB">
        <w:t>110GHz</w:t>
      </w:r>
      <w:r w:rsidR="00ED0638" w:rsidRPr="00701AEB">
        <w:t>）をモード同期光パルスの入射方向と反対に取り付けられた半球シリコンレンズを介して、</w:t>
      </w:r>
      <w:r w:rsidR="00ED0638" w:rsidRPr="00701AEB">
        <w:t>PCA</w:t>
      </w:r>
      <w:r w:rsidR="00ED0638" w:rsidRPr="00701AEB">
        <w:t>に入射する。その結果、</w:t>
      </w:r>
      <w:r w:rsidR="00ED0638" w:rsidRPr="00701AEB">
        <w:t>CW-THz</w:t>
      </w:r>
      <w:r w:rsidR="00ED0638" w:rsidRPr="00701AEB">
        <w:t>波と</w:t>
      </w:r>
      <w:r w:rsidR="000663B2">
        <w:rPr>
          <w:rFonts w:hint="eastAsia"/>
        </w:rPr>
        <w:t>最隣接した</w:t>
      </w:r>
      <w:r w:rsidR="00E76DD1">
        <w:rPr>
          <w:rFonts w:hint="eastAsia"/>
        </w:rPr>
        <w:t>m</w:t>
      </w:r>
      <w:r w:rsidR="000663B2">
        <w:rPr>
          <w:rFonts w:hint="eastAsia"/>
        </w:rPr>
        <w:t>番目の</w:t>
      </w:r>
      <w:r w:rsidR="00ED0638" w:rsidRPr="00701AEB">
        <w:t>PC-THz</w:t>
      </w:r>
      <w:r w:rsidR="00ED0638" w:rsidRPr="00701AEB">
        <w:t>コム間での光伝導ミキシングにより、ビート</w:t>
      </w:r>
      <w:r w:rsidR="00ED0638" w:rsidRPr="00701AEB">
        <w:t>f</w:t>
      </w:r>
      <w:r w:rsidR="00ED0638" w:rsidRPr="00701AEB">
        <w:rPr>
          <w:vertAlign w:val="subscript"/>
        </w:rPr>
        <w:t>b</w:t>
      </w:r>
      <w:r w:rsidR="000663B2">
        <w:rPr>
          <w:rFonts w:hint="eastAsia"/>
          <w:vertAlign w:val="subscript"/>
        </w:rPr>
        <w:t>eat1</w:t>
      </w:r>
      <w:r w:rsidR="00ED0638" w:rsidRPr="00701AEB">
        <w:rPr>
          <w:vertAlign w:val="subscript"/>
        </w:rPr>
        <w:t xml:space="preserve"> </w:t>
      </w:r>
      <w:r w:rsidR="00ED0638" w:rsidRPr="00701AEB">
        <w:t>が生ずる（図</w:t>
      </w:r>
      <w:r w:rsidR="00ED0638">
        <w:rPr>
          <w:rFonts w:hint="eastAsia"/>
        </w:rPr>
        <w:t>3-2</w:t>
      </w:r>
      <w:r w:rsidR="00ED0638" w:rsidRPr="00701AEB">
        <w:t>）。</w:t>
      </w:r>
      <w:r w:rsidR="000663B2">
        <w:rPr>
          <w:rFonts w:hint="eastAsia"/>
        </w:rPr>
        <w:t>このとき、</w:t>
      </w:r>
      <w:r w:rsidR="000663B2" w:rsidRPr="00701AEB">
        <w:t>f</w:t>
      </w:r>
      <w:r w:rsidR="000663B2" w:rsidRPr="00701AEB">
        <w:rPr>
          <w:vertAlign w:val="subscript"/>
        </w:rPr>
        <w:t>b</w:t>
      </w:r>
      <w:r w:rsidR="000663B2">
        <w:rPr>
          <w:rFonts w:hint="eastAsia"/>
          <w:vertAlign w:val="subscript"/>
        </w:rPr>
        <w:t>eat1</w:t>
      </w:r>
      <w:r w:rsidR="000663B2">
        <w:rPr>
          <w:rFonts w:hint="eastAsia"/>
        </w:rPr>
        <w:t>は</w:t>
      </w:r>
    </w:p>
    <w:p w:rsidR="000663B2" w:rsidRPr="000663B2" w:rsidRDefault="00372B8F" w:rsidP="000663B2">
      <w:pPr>
        <w:jc w:val="right"/>
        <w:rPr>
          <w:sz w:val="24"/>
        </w:rPr>
      </w:pPr>
      <m:oMath>
        <m:sSub>
          <m:sSubPr>
            <m:ctrlPr>
              <w:rPr>
                <w:rFonts w:ascii="Cambria Math" w:hAnsi="Cambria Math"/>
                <w:bCs/>
                <w:i/>
                <w:iCs/>
                <w:sz w:val="24"/>
              </w:rPr>
            </m:ctrlPr>
          </m:sSubPr>
          <m:e>
            <m:r>
              <w:rPr>
                <w:rFonts w:ascii="Cambria Math" w:hAnsi="Cambria Math"/>
                <w:sz w:val="24"/>
              </w:rPr>
              <m:t>f</m:t>
            </m:r>
          </m:e>
          <m:sub>
            <m:r>
              <w:rPr>
                <w:rFonts w:ascii="Cambria Math" w:hAnsi="Cambria Math"/>
                <w:sz w:val="24"/>
              </w:rPr>
              <m:t>beat1</m:t>
            </m:r>
          </m:sub>
        </m:sSub>
        <m:r>
          <w:rPr>
            <w:rFonts w:ascii="Cambria Math" w:hAnsi="Cambria Math"/>
            <w:sz w:val="24"/>
          </w:rPr>
          <m:t>=</m:t>
        </m:r>
        <m:sSub>
          <m:sSubPr>
            <m:ctrlPr>
              <w:rPr>
                <w:rFonts w:ascii="Cambria Math" w:hAnsi="Cambria Math"/>
                <w:bCs/>
                <w:i/>
                <w:iCs/>
                <w:sz w:val="24"/>
              </w:rPr>
            </m:ctrlPr>
          </m:sSubPr>
          <m:e>
            <m:sSub>
              <m:sSubPr>
                <m:ctrlPr>
                  <w:rPr>
                    <w:rFonts w:ascii="Cambria Math" w:hAnsi="Cambria Math"/>
                    <w:bCs/>
                    <w:i/>
                    <w:iCs/>
                    <w:sz w:val="24"/>
                  </w:rPr>
                </m:ctrlPr>
              </m:sSubPr>
              <m:e>
                <m:r>
                  <w:rPr>
                    <w:rFonts w:ascii="Cambria Math" w:hAnsi="Cambria Math"/>
                    <w:sz w:val="24"/>
                  </w:rPr>
                  <m:t>f</m:t>
                </m:r>
              </m:e>
              <m:sub>
                <m:r>
                  <w:rPr>
                    <w:rFonts w:ascii="Cambria Math" w:hAnsi="Cambria Math"/>
                    <w:sz w:val="24"/>
                  </w:rPr>
                  <m:t>CW</m:t>
                </m:r>
              </m:sub>
            </m:sSub>
            <m:r>
              <w:rPr>
                <w:rFonts w:ascii="Cambria Math" w:hAnsi="Cambria Math"/>
                <w:sz w:val="24"/>
              </w:rPr>
              <m:t>-mf</m:t>
            </m:r>
          </m:e>
          <m:sub>
            <m:r>
              <w:rPr>
                <w:rFonts w:ascii="Cambria Math" w:hAnsi="Cambria Math"/>
                <w:sz w:val="24"/>
              </w:rPr>
              <m:t>rep1</m:t>
            </m:r>
          </m:sub>
        </m:sSub>
      </m:oMath>
      <w:r w:rsidR="000663B2">
        <w:rPr>
          <w:rFonts w:hint="eastAsia"/>
          <w:bCs/>
          <w:iCs/>
          <w:sz w:val="24"/>
        </w:rPr>
        <w:t xml:space="preserve">  </w:t>
      </w:r>
      <w:r w:rsidR="000663B2">
        <w:rPr>
          <w:rFonts w:hint="eastAsia"/>
          <w:bCs/>
          <w:iCs/>
          <w:sz w:val="24"/>
        </w:rPr>
        <w:t xml:space="preserve">　　　　　　　　</w:t>
      </w:r>
      <w:r w:rsidR="000663B2">
        <w:rPr>
          <w:rFonts w:hint="eastAsia"/>
          <w:bCs/>
          <w:iCs/>
          <w:sz w:val="24"/>
        </w:rPr>
        <w:t>(3-1)</w:t>
      </w:r>
      <w:r w:rsidR="000663B2">
        <w:rPr>
          <w:rFonts w:hint="eastAsia"/>
          <w:bCs/>
          <w:iCs/>
          <w:sz w:val="24"/>
        </w:rPr>
        <w:t>式</w:t>
      </w:r>
    </w:p>
    <w:p w:rsidR="00AF1EBE" w:rsidRDefault="000663B2" w:rsidP="000663B2">
      <w:pPr>
        <w:ind w:firstLineChars="100" w:firstLine="210"/>
        <w:jc w:val="left"/>
      </w:pPr>
      <w:r>
        <w:rPr>
          <w:rFonts w:hint="eastAsia"/>
        </w:rPr>
        <w:t>また、繰り返し周波数</w:t>
      </w:r>
      <w:r w:rsidRPr="00912B9D">
        <w:rPr>
          <w:szCs w:val="21"/>
        </w:rPr>
        <w:t>f</w:t>
      </w:r>
      <w:r>
        <w:rPr>
          <w:szCs w:val="21"/>
          <w:vertAlign w:val="subscript"/>
        </w:rPr>
        <w:t>rep</w:t>
      </w:r>
      <w:r>
        <w:rPr>
          <w:rFonts w:hint="eastAsia"/>
          <w:szCs w:val="21"/>
          <w:vertAlign w:val="subscript"/>
        </w:rPr>
        <w:t>2</w:t>
      </w:r>
      <w:r w:rsidR="00E76DD1">
        <w:rPr>
          <w:rFonts w:hint="eastAsia"/>
          <w:szCs w:val="21"/>
          <w:vertAlign w:val="subscript"/>
        </w:rPr>
        <w:t xml:space="preserve"> </w:t>
      </w:r>
      <w:r>
        <w:rPr>
          <w:rFonts w:hint="eastAsia"/>
          <w:szCs w:val="21"/>
        </w:rPr>
        <w:t>間隔で並ぶ二つ目の</w:t>
      </w:r>
      <w:r w:rsidRPr="00701AEB">
        <w:t>PC-THz</w:t>
      </w:r>
      <w:r w:rsidRPr="00701AEB">
        <w:t>コム</w:t>
      </w:r>
      <w:r>
        <w:rPr>
          <w:rFonts w:hint="eastAsia"/>
        </w:rPr>
        <w:t>と</w:t>
      </w:r>
      <w:r w:rsidRPr="00701AEB">
        <w:t>CW-THz</w:t>
      </w:r>
      <w:r w:rsidRPr="00701AEB">
        <w:t>波</w:t>
      </w:r>
      <w:r>
        <w:rPr>
          <w:rFonts w:hint="eastAsia"/>
        </w:rPr>
        <w:t>とのビート</w:t>
      </w:r>
      <w:r w:rsidRPr="00701AEB">
        <w:t>f</w:t>
      </w:r>
      <w:r w:rsidRPr="00701AEB">
        <w:rPr>
          <w:vertAlign w:val="subscript"/>
        </w:rPr>
        <w:t>b</w:t>
      </w:r>
      <w:r>
        <w:rPr>
          <w:rFonts w:hint="eastAsia"/>
          <w:vertAlign w:val="subscript"/>
        </w:rPr>
        <w:t>eat2</w:t>
      </w:r>
      <w:r>
        <w:rPr>
          <w:rFonts w:hint="eastAsia"/>
        </w:rPr>
        <w:t>も同様に、</w:t>
      </w:r>
    </w:p>
    <w:p w:rsidR="000663B2" w:rsidRPr="000663B2" w:rsidRDefault="00372B8F" w:rsidP="000663B2">
      <w:pPr>
        <w:ind w:firstLineChars="100" w:firstLine="240"/>
        <w:jc w:val="right"/>
        <w:rPr>
          <w:bCs/>
          <w:iCs/>
          <w:sz w:val="24"/>
        </w:rPr>
      </w:pPr>
      <m:oMath>
        <m:sSub>
          <m:sSubPr>
            <m:ctrlPr>
              <w:rPr>
                <w:rFonts w:ascii="Cambria Math" w:hAnsi="Cambria Math"/>
                <w:bCs/>
                <w:i/>
                <w:iCs/>
                <w:sz w:val="24"/>
              </w:rPr>
            </m:ctrlPr>
          </m:sSubPr>
          <m:e>
            <m:r>
              <w:rPr>
                <w:rFonts w:ascii="Cambria Math" w:hAnsi="Cambria Math"/>
                <w:sz w:val="24"/>
              </w:rPr>
              <m:t>f</m:t>
            </m:r>
          </m:e>
          <m:sub>
            <m:r>
              <w:rPr>
                <w:rFonts w:ascii="Cambria Math" w:hAnsi="Cambria Math"/>
                <w:sz w:val="24"/>
              </w:rPr>
              <m:t>beat2</m:t>
            </m:r>
          </m:sub>
        </m:sSub>
        <m:r>
          <w:rPr>
            <w:rFonts w:ascii="Cambria Math" w:hAnsi="Cambria Math"/>
            <w:sz w:val="24"/>
          </w:rPr>
          <m:t>=</m:t>
        </m:r>
        <m:sSub>
          <m:sSubPr>
            <m:ctrlPr>
              <w:rPr>
                <w:rFonts w:ascii="Cambria Math" w:hAnsi="Cambria Math"/>
                <w:bCs/>
                <w:i/>
                <w:iCs/>
                <w:sz w:val="24"/>
              </w:rPr>
            </m:ctrlPr>
          </m:sSubPr>
          <m:e>
            <m:sSub>
              <m:sSubPr>
                <m:ctrlPr>
                  <w:rPr>
                    <w:rFonts w:ascii="Cambria Math" w:hAnsi="Cambria Math"/>
                    <w:bCs/>
                    <w:i/>
                    <w:iCs/>
                    <w:sz w:val="24"/>
                  </w:rPr>
                </m:ctrlPr>
              </m:sSubPr>
              <m:e>
                <m:r>
                  <w:rPr>
                    <w:rFonts w:ascii="Cambria Math" w:hAnsi="Cambria Math"/>
                    <w:sz w:val="24"/>
                  </w:rPr>
                  <m:t>f</m:t>
                </m:r>
              </m:e>
              <m:sub>
                <m:r>
                  <w:rPr>
                    <w:rFonts w:ascii="Cambria Math" w:hAnsi="Cambria Math"/>
                    <w:sz w:val="24"/>
                  </w:rPr>
                  <m:t>CW</m:t>
                </m:r>
              </m:sub>
            </m:sSub>
            <m:r>
              <w:rPr>
                <w:rFonts w:ascii="Cambria Math" w:hAnsi="Cambria Math"/>
                <w:sz w:val="24"/>
              </w:rPr>
              <m:t>-mf</m:t>
            </m:r>
          </m:e>
          <m:sub>
            <m:r>
              <w:rPr>
                <w:rFonts w:ascii="Cambria Math" w:hAnsi="Cambria Math"/>
                <w:sz w:val="24"/>
              </w:rPr>
              <m:t>rep2</m:t>
            </m:r>
          </m:sub>
        </m:sSub>
      </m:oMath>
      <w:r w:rsidR="000663B2">
        <w:rPr>
          <w:rFonts w:hint="eastAsia"/>
          <w:bCs/>
          <w:iCs/>
          <w:sz w:val="24"/>
        </w:rPr>
        <w:t xml:space="preserve">　　　　　　　　　</w:t>
      </w:r>
      <w:r w:rsidR="000663B2">
        <w:rPr>
          <w:rFonts w:hint="eastAsia"/>
          <w:bCs/>
          <w:iCs/>
          <w:sz w:val="24"/>
        </w:rPr>
        <w:t>(3-2)</w:t>
      </w:r>
      <w:r w:rsidR="000663B2">
        <w:rPr>
          <w:rFonts w:hint="eastAsia"/>
          <w:bCs/>
          <w:iCs/>
          <w:sz w:val="24"/>
        </w:rPr>
        <w:t>式</w:t>
      </w:r>
    </w:p>
    <w:p w:rsidR="00415F44" w:rsidRPr="00415F44" w:rsidRDefault="000663B2" w:rsidP="00415F44">
      <w:pPr>
        <w:jc w:val="left"/>
        <w:rPr>
          <w:bCs/>
          <w:iCs/>
        </w:rPr>
      </w:pPr>
      <w:r>
        <w:rPr>
          <w:rFonts w:hint="eastAsia"/>
          <w:bCs/>
          <w:iCs/>
        </w:rPr>
        <w:t>と表せる。</w:t>
      </w:r>
    </w:p>
    <w:p w:rsidR="000663B2" w:rsidRPr="00415F44" w:rsidRDefault="000663B2" w:rsidP="000663B2">
      <w:pPr>
        <w:jc w:val="left"/>
      </w:pPr>
    </w:p>
    <w:p w:rsidR="00071F0C" w:rsidRDefault="000663B2" w:rsidP="00071F0C">
      <w:pPr>
        <w:jc w:val="center"/>
        <w:rPr>
          <w:szCs w:val="21"/>
        </w:rPr>
      </w:pPr>
      <w:r>
        <w:rPr>
          <w:rFonts w:hint="eastAsia"/>
          <w:noProof/>
          <w:szCs w:val="21"/>
        </w:rPr>
        <w:lastRenderedPageBreak/>
        <w:drawing>
          <wp:inline distT="0" distB="0" distL="0" distR="0">
            <wp:extent cx="5591175" cy="1391219"/>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93819" cy="1391877"/>
                    </a:xfrm>
                    <a:prstGeom prst="rect">
                      <a:avLst/>
                    </a:prstGeom>
                  </pic:spPr>
                </pic:pic>
              </a:graphicData>
            </a:graphic>
          </wp:inline>
        </w:drawing>
      </w:r>
    </w:p>
    <w:p w:rsidR="00071F0C" w:rsidRDefault="000663B2" w:rsidP="000663B2">
      <w:pPr>
        <w:jc w:val="center"/>
      </w:pPr>
      <w:r>
        <w:rPr>
          <w:noProof/>
        </w:rPr>
        <w:drawing>
          <wp:inline distT="0" distB="0" distL="0" distR="0">
            <wp:extent cx="5594400" cy="13525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97122" cy="1353208"/>
                    </a:xfrm>
                    <a:prstGeom prst="rect">
                      <a:avLst/>
                    </a:prstGeom>
                  </pic:spPr>
                </pic:pic>
              </a:graphicData>
            </a:graphic>
          </wp:inline>
        </w:drawing>
      </w:r>
    </w:p>
    <w:p w:rsidR="000663B2" w:rsidRDefault="000663B2" w:rsidP="000663B2">
      <w:pPr>
        <w:jc w:val="center"/>
      </w:pPr>
      <w:r>
        <w:rPr>
          <w:rFonts w:hint="eastAsia"/>
        </w:rPr>
        <w:t>図</w:t>
      </w:r>
      <w:r>
        <w:rPr>
          <w:rFonts w:hint="eastAsia"/>
        </w:rPr>
        <w:t>3-2</w:t>
      </w:r>
      <w:r>
        <w:rPr>
          <w:rFonts w:hint="eastAsia"/>
        </w:rPr>
        <w:t xml:space="preserve">　光伝導ミキシングによるビート信号の生成</w:t>
      </w:r>
    </w:p>
    <w:p w:rsidR="00A146FD" w:rsidRDefault="00A146FD" w:rsidP="000663B2">
      <w:pPr>
        <w:jc w:val="center"/>
      </w:pPr>
    </w:p>
    <w:p w:rsidR="00415F44" w:rsidRDefault="00415F44" w:rsidP="00A146FD">
      <w:pPr>
        <w:rPr>
          <w:bCs/>
          <w:iCs/>
        </w:rPr>
      </w:pPr>
      <w:r>
        <w:rPr>
          <w:rFonts w:hint="eastAsia"/>
          <w:bCs/>
          <w:iCs/>
        </w:rPr>
        <w:t>これらの信号を、</w:t>
      </w:r>
      <w:r w:rsidR="004468E3">
        <w:rPr>
          <w:rFonts w:hint="eastAsia"/>
          <w:bCs/>
          <w:iCs/>
        </w:rPr>
        <w:t>PLL</w:t>
      </w:r>
      <w:r w:rsidR="004468E3">
        <w:rPr>
          <w:rFonts w:hint="eastAsia"/>
          <w:bCs/>
          <w:iCs/>
        </w:rPr>
        <w:t>により</w:t>
      </w:r>
      <w:r>
        <w:rPr>
          <w:rFonts w:hint="eastAsia"/>
          <w:bCs/>
          <w:iCs/>
        </w:rPr>
        <w:t>周波数を</w:t>
      </w:r>
      <w:r>
        <w:rPr>
          <w:rFonts w:hint="eastAsia"/>
          <w:bCs/>
          <w:iCs/>
        </w:rPr>
        <w:t>N</w:t>
      </w:r>
      <w:r>
        <w:rPr>
          <w:rFonts w:hint="eastAsia"/>
          <w:bCs/>
          <w:iCs/>
        </w:rPr>
        <w:t>倍し、ミキシングすることにより、</w:t>
      </w:r>
    </w:p>
    <w:p w:rsidR="00415F44" w:rsidRDefault="00415F44" w:rsidP="00A146FD">
      <w:pPr>
        <w:rPr>
          <w:bCs/>
          <w:iCs/>
        </w:rPr>
      </w:pPr>
      <m:oMathPara>
        <m:oMath>
          <m:r>
            <w:rPr>
              <w:rFonts w:ascii="Cambria Math" w:hAnsi="Cambria Math"/>
            </w:rPr>
            <m:t>N</m:t>
          </m:r>
          <m:r>
            <w:rPr>
              <w:rFonts w:ascii="Cambria Math" w:hAnsi="Cambria Math" w:hint="eastAsia"/>
            </w:rPr>
            <m:t>×</m:t>
          </m:r>
          <m:sSub>
            <m:sSubPr>
              <m:ctrlPr>
                <w:rPr>
                  <w:rFonts w:ascii="Cambria Math" w:hAnsi="Cambria Math"/>
                  <w:bCs/>
                  <w:i/>
                  <w:iCs/>
                </w:rPr>
              </m:ctrlPr>
            </m:sSubPr>
            <m:e>
              <m:r>
                <w:rPr>
                  <w:rFonts w:ascii="Cambria Math" w:hAnsi="Cambria Math"/>
                </w:rPr>
                <m:t>f</m:t>
              </m:r>
            </m:e>
            <m:sub>
              <m:r>
                <w:rPr>
                  <w:rFonts w:ascii="Cambria Math" w:hAnsi="Cambria Math"/>
                </w:rPr>
                <m:t>beat1</m:t>
              </m:r>
            </m:sub>
          </m:sSub>
          <m:r>
            <w:rPr>
              <w:rFonts w:ascii="Cambria Math" w:hAnsi="Cambria Math"/>
            </w:rPr>
            <m:t>-N</m:t>
          </m:r>
          <m:r>
            <w:rPr>
              <w:rFonts w:ascii="Cambria Math" w:hAnsi="Cambria Math" w:hint="eastAsia"/>
            </w:rPr>
            <m:t>×</m:t>
          </m:r>
          <m:sSub>
            <m:sSubPr>
              <m:ctrlPr>
                <w:rPr>
                  <w:rFonts w:ascii="Cambria Math" w:hAnsi="Cambria Math"/>
                  <w:bCs/>
                  <w:i/>
                  <w:iCs/>
                </w:rPr>
              </m:ctrlPr>
            </m:sSubPr>
            <m:e>
              <m:r>
                <w:rPr>
                  <w:rFonts w:ascii="Cambria Math" w:hAnsi="Cambria Math"/>
                </w:rPr>
                <m:t>f</m:t>
              </m:r>
            </m:e>
            <m:sub>
              <m:r>
                <w:rPr>
                  <w:rFonts w:ascii="Cambria Math" w:hAnsi="Cambria Math"/>
                </w:rPr>
                <m:t>beat2</m:t>
              </m:r>
            </m:sub>
          </m:sSub>
          <m:r>
            <w:rPr>
              <w:rFonts w:ascii="Cambria Math" w:hAnsi="Cambria Math"/>
            </w:rPr>
            <m:t>=N</m:t>
          </m:r>
          <m:r>
            <w:rPr>
              <w:rFonts w:ascii="Cambria Math" w:hAnsi="Cambria Math" w:hint="eastAsia"/>
            </w:rPr>
            <m:t>×</m:t>
          </m:r>
          <m:r>
            <w:rPr>
              <w:rFonts w:ascii="Cambria Math" w:hAnsi="Cambria Math"/>
            </w:rPr>
            <m:t>m</m:t>
          </m:r>
          <m:d>
            <m:dPr>
              <m:ctrlPr>
                <w:rPr>
                  <w:rFonts w:ascii="Cambria Math" w:hAnsi="Cambria Math"/>
                  <w:bCs/>
                  <w:i/>
                  <w:iCs/>
                </w:rPr>
              </m:ctrlPr>
            </m:dPr>
            <m:e>
              <m:sSub>
                <m:sSubPr>
                  <m:ctrlPr>
                    <w:rPr>
                      <w:rFonts w:ascii="Cambria Math" w:hAnsi="Cambria Math"/>
                      <w:bCs/>
                      <w:i/>
                      <w:iCs/>
                    </w:rPr>
                  </m:ctrlPr>
                </m:sSubPr>
                <m:e>
                  <m:r>
                    <w:rPr>
                      <w:rFonts w:ascii="Cambria Math" w:hAnsi="Cambria Math"/>
                    </w:rPr>
                    <m:t>f</m:t>
                  </m:r>
                </m:e>
                <m:sub>
                  <m:r>
                    <w:rPr>
                      <w:rFonts w:ascii="Cambria Math" w:hAnsi="Cambria Math"/>
                    </w:rPr>
                    <m:t>rep2</m:t>
                  </m:r>
                </m:sub>
              </m:sSub>
              <m:r>
                <w:rPr>
                  <w:rFonts w:ascii="Cambria Math" w:hAnsi="Cambria Math"/>
                </w:rPr>
                <m:t>-</m:t>
              </m:r>
              <m:sSub>
                <m:sSubPr>
                  <m:ctrlPr>
                    <w:rPr>
                      <w:rFonts w:ascii="Cambria Math" w:hAnsi="Cambria Math"/>
                      <w:bCs/>
                      <w:i/>
                      <w:iCs/>
                    </w:rPr>
                  </m:ctrlPr>
                </m:sSubPr>
                <m:e>
                  <m:r>
                    <w:rPr>
                      <w:rFonts w:ascii="Cambria Math" w:hAnsi="Cambria Math"/>
                    </w:rPr>
                    <m:t>f</m:t>
                  </m:r>
                </m:e>
                <m:sub>
                  <m:r>
                    <w:rPr>
                      <w:rFonts w:ascii="Cambria Math" w:hAnsi="Cambria Math"/>
                    </w:rPr>
                    <m:t>rep1</m:t>
                  </m:r>
                </m:sub>
              </m:sSub>
            </m:e>
          </m:d>
          <m:r>
            <w:rPr>
              <w:rFonts w:ascii="Cambria Math" w:hAnsi="Cambria Math"/>
            </w:rPr>
            <m:t>=N</m:t>
          </m:r>
          <m:r>
            <w:rPr>
              <w:rFonts w:ascii="Cambria Math" w:hAnsi="Cambria Math" w:hint="eastAsia"/>
            </w:rPr>
            <m:t>×</m:t>
          </m:r>
          <m:r>
            <w:rPr>
              <w:rFonts w:ascii="Cambria Math" w:hAnsi="Cambria Math"/>
            </w:rPr>
            <m:t>m</m:t>
          </m:r>
          <m:r>
            <m:rPr>
              <m:sty m:val="p"/>
            </m:rPr>
            <w:rPr>
              <w:rFonts w:ascii="Cambria Math" w:hAnsi="Cambria Math"/>
            </w:rPr>
            <m:t>Δ</m:t>
          </m:r>
          <m:sSub>
            <m:sSubPr>
              <m:ctrlPr>
                <w:rPr>
                  <w:rFonts w:ascii="Cambria Math" w:hAnsi="Cambria Math"/>
                  <w:bCs/>
                  <w:i/>
                  <w:iCs/>
                </w:rPr>
              </m:ctrlPr>
            </m:sSubPr>
            <m:e>
              <m:r>
                <w:rPr>
                  <w:rFonts w:ascii="Cambria Math" w:hAnsi="Cambria Math"/>
                </w:rPr>
                <m:t>f</m:t>
              </m:r>
            </m:e>
            <m:sub>
              <m:r>
                <w:rPr>
                  <w:rFonts w:ascii="Cambria Math" w:hAnsi="Cambria Math"/>
                </w:rPr>
                <m:t>rep</m:t>
              </m:r>
            </m:sub>
          </m:sSub>
        </m:oMath>
      </m:oMathPara>
    </w:p>
    <w:p w:rsidR="00A146FD" w:rsidRDefault="00415F44" w:rsidP="003A2045">
      <w:pPr>
        <w:jc w:val="left"/>
      </w:pPr>
      <w:r>
        <w:rPr>
          <w:rFonts w:hint="eastAsia"/>
        </w:rPr>
        <w:t>となり、</w:t>
      </w:r>
      <w:proofErr w:type="spellStart"/>
      <w:r w:rsidRPr="00415F44">
        <w:t>N×</w:t>
      </w:r>
      <w:r>
        <w:rPr>
          <w:rFonts w:hint="eastAsia"/>
        </w:rPr>
        <w:t>m</w:t>
      </w:r>
      <w:proofErr w:type="spellEnd"/>
      <w:r w:rsidRPr="00415F44">
        <w:t>次の</w:t>
      </w:r>
      <w:r>
        <w:rPr>
          <w:rFonts w:hint="eastAsia"/>
        </w:rPr>
        <w:t>コム間ビート信号が生成される。この方法では、</w:t>
      </w:r>
      <w:r>
        <w:rPr>
          <w:rFonts w:hint="eastAsia"/>
        </w:rPr>
        <w:t>CW-THz</w:t>
      </w:r>
      <w:r>
        <w:rPr>
          <w:rFonts w:hint="eastAsia"/>
        </w:rPr>
        <w:t>波の揺らぎはミキシングすることによりキャンセルされるため、広い線幅を有する</w:t>
      </w:r>
      <w:r>
        <w:rPr>
          <w:rFonts w:hint="eastAsia"/>
        </w:rPr>
        <w:t>CW-THz</w:t>
      </w:r>
      <w:r>
        <w:rPr>
          <w:rFonts w:hint="eastAsia"/>
        </w:rPr>
        <w:t>波を用いることも可能である。</w:t>
      </w:r>
      <w:r w:rsidR="003A2045">
        <w:rPr>
          <w:rFonts w:hint="eastAsia"/>
        </w:rPr>
        <w:t>この信号をデジタイザにサンプリングクロックとして送ることで、アダプティブサンプリングが可能となる。</w:t>
      </w:r>
    </w:p>
    <w:p w:rsidR="00A146FD" w:rsidRDefault="00A146FD" w:rsidP="00AC7187"/>
    <w:p w:rsidR="000577E6" w:rsidRDefault="000577E6" w:rsidP="00AC7187"/>
    <w:p w:rsidR="0020730C" w:rsidRPr="00A5078C" w:rsidRDefault="0020730C" w:rsidP="00E76DD1">
      <w:pPr>
        <w:pStyle w:val="a7"/>
        <w:numPr>
          <w:ilvl w:val="0"/>
          <w:numId w:val="5"/>
        </w:numPr>
        <w:ind w:leftChars="0"/>
        <w:rPr>
          <w:rFonts w:asciiTheme="majorEastAsia" w:eastAsiaTheme="majorEastAsia" w:hAnsiTheme="majorEastAsia"/>
        </w:rPr>
      </w:pPr>
      <w:r w:rsidRPr="00A5078C">
        <w:rPr>
          <w:rFonts w:asciiTheme="majorEastAsia" w:eastAsiaTheme="majorEastAsia" w:hAnsiTheme="majorEastAsia" w:hint="eastAsia"/>
        </w:rPr>
        <w:t>実験光学系</w:t>
      </w:r>
    </w:p>
    <w:p w:rsidR="00B10B4E" w:rsidRDefault="0020730C" w:rsidP="00A146FD">
      <w:pPr>
        <w:ind w:firstLineChars="100" w:firstLine="210"/>
      </w:pPr>
      <w:r w:rsidRPr="00236759">
        <w:t>図</w:t>
      </w:r>
      <w:r w:rsidR="00E76DD1" w:rsidRPr="00236759">
        <w:t>4-1</w:t>
      </w:r>
      <w:r w:rsidRPr="00236759">
        <w:t>に実験光学系を示す。</w:t>
      </w:r>
      <w:r w:rsidR="000D1C6F" w:rsidRPr="00236759">
        <w:t>レーザーの繰り返し周波数は</w:t>
      </w:r>
      <w:r w:rsidR="00E76DD1" w:rsidRPr="00236759">
        <w:t>それぞれ、レーザー</w:t>
      </w:r>
      <w:r w:rsidR="00E76DD1" w:rsidRPr="00236759">
        <w:t>A</w:t>
      </w:r>
      <w:r w:rsidR="00E76DD1" w:rsidRPr="00236759">
        <w:t>（</w:t>
      </w:r>
      <w:r w:rsidR="00E76DD1" w:rsidRPr="00236759">
        <w:rPr>
          <w:szCs w:val="21"/>
        </w:rPr>
        <w:t>f</w:t>
      </w:r>
      <w:r w:rsidR="00E76DD1" w:rsidRPr="00236759">
        <w:rPr>
          <w:szCs w:val="21"/>
          <w:vertAlign w:val="subscript"/>
        </w:rPr>
        <w:t>rep1</w:t>
      </w:r>
      <w:r w:rsidR="00E76DD1" w:rsidRPr="00236759">
        <w:rPr>
          <w:szCs w:val="21"/>
        </w:rPr>
        <w:t>）</w:t>
      </w:r>
      <w:r w:rsidR="006F4D36">
        <w:rPr>
          <w:szCs w:val="21"/>
        </w:rPr>
        <w:t>=100.0000</w:t>
      </w:r>
      <w:r w:rsidR="00E76DD1" w:rsidRPr="00236759">
        <w:rPr>
          <w:szCs w:val="21"/>
        </w:rPr>
        <w:t>5</w:t>
      </w:r>
      <w:r w:rsidR="006F4D36">
        <w:rPr>
          <w:rFonts w:hint="eastAsia"/>
          <w:szCs w:val="21"/>
        </w:rPr>
        <w:t>0</w:t>
      </w:r>
      <w:r w:rsidR="00C03174">
        <w:rPr>
          <w:rFonts w:hint="eastAsia"/>
          <w:szCs w:val="21"/>
        </w:rPr>
        <w:t xml:space="preserve"> </w:t>
      </w:r>
      <w:r w:rsidR="00E76DD1" w:rsidRPr="00236759">
        <w:rPr>
          <w:szCs w:val="21"/>
        </w:rPr>
        <w:t>MHz</w:t>
      </w:r>
      <w:r w:rsidR="00E76DD1" w:rsidRPr="00236759">
        <w:rPr>
          <w:szCs w:val="21"/>
        </w:rPr>
        <w:t>、レーザー</w:t>
      </w:r>
      <w:r w:rsidR="00E76DD1" w:rsidRPr="00236759">
        <w:rPr>
          <w:szCs w:val="21"/>
        </w:rPr>
        <w:t>B</w:t>
      </w:r>
      <w:r w:rsidR="00E76DD1" w:rsidRPr="00236759">
        <w:rPr>
          <w:szCs w:val="21"/>
        </w:rPr>
        <w:t>（</w:t>
      </w:r>
      <w:r w:rsidR="00E76DD1" w:rsidRPr="00236759">
        <w:rPr>
          <w:szCs w:val="21"/>
        </w:rPr>
        <w:t>f</w:t>
      </w:r>
      <w:r w:rsidR="00E76DD1" w:rsidRPr="00236759">
        <w:rPr>
          <w:szCs w:val="21"/>
          <w:vertAlign w:val="subscript"/>
        </w:rPr>
        <w:t>rep2</w:t>
      </w:r>
      <w:r w:rsidR="00E76DD1" w:rsidRPr="00236759">
        <w:rPr>
          <w:szCs w:val="21"/>
        </w:rPr>
        <w:t>）</w:t>
      </w:r>
      <w:r w:rsidR="00E76DD1" w:rsidRPr="00236759">
        <w:rPr>
          <w:szCs w:val="21"/>
        </w:rPr>
        <w:t>=</w:t>
      </w:r>
      <w:r w:rsidR="000D1C6F" w:rsidRPr="00236759">
        <w:t>100</w:t>
      </w:r>
      <w:r w:rsidR="00E76DD1" w:rsidRPr="00236759">
        <w:t>.000000</w:t>
      </w:r>
      <w:r w:rsidR="00C03174">
        <w:rPr>
          <w:rFonts w:hint="eastAsia"/>
        </w:rPr>
        <w:t xml:space="preserve"> </w:t>
      </w:r>
      <w:r w:rsidR="000D1C6F" w:rsidRPr="00236759">
        <w:t>MHz</w:t>
      </w:r>
      <w:r w:rsidR="000D1C6F" w:rsidRPr="00236759">
        <w:t>であ</w:t>
      </w:r>
      <w:r w:rsidR="00E76DD1" w:rsidRPr="00236759">
        <w:t>る。</w:t>
      </w:r>
      <w:r w:rsidR="000D1C6F" w:rsidRPr="00236759">
        <w:t>また、</w:t>
      </w:r>
      <w:r w:rsidR="000D1C6F" w:rsidRPr="00236759">
        <w:t>CW-THz</w:t>
      </w:r>
      <w:r w:rsidR="000D1C6F" w:rsidRPr="00236759">
        <w:t>波の出力周波数は</w:t>
      </w:r>
      <w:r w:rsidR="000D1C6F" w:rsidRPr="00236759">
        <w:t>10</w:t>
      </w:r>
      <w:r w:rsidR="00CB1273">
        <w:rPr>
          <w:rFonts w:hint="eastAsia"/>
        </w:rPr>
        <w:t>0</w:t>
      </w:r>
      <w:r w:rsidR="000D1C6F" w:rsidRPr="00236759">
        <w:t>GHz</w:t>
      </w:r>
      <w:r w:rsidR="000D1C6F" w:rsidRPr="00236759">
        <w:t>で行なった。</w:t>
      </w:r>
      <w:r w:rsidR="00236759" w:rsidRPr="00236759">
        <w:t>これらは、安定度</w:t>
      </w:r>
      <w:r w:rsidR="00236759" w:rsidRPr="00236759">
        <w:t>2</w:t>
      </w:r>
      <w:r w:rsidR="00C03174">
        <w:rPr>
          <w:rFonts w:hint="eastAsia"/>
        </w:rPr>
        <w:t xml:space="preserve"> </w:t>
      </w:r>
      <w:r w:rsidR="00236759" w:rsidRPr="00236759">
        <w:t>×10</w:t>
      </w:r>
      <w:r w:rsidR="00236759" w:rsidRPr="00236759">
        <w:rPr>
          <w:vertAlign w:val="superscript"/>
        </w:rPr>
        <w:t>-11</w:t>
      </w:r>
      <w:r w:rsidR="00C03174" w:rsidRPr="00C03174">
        <w:rPr>
          <w:rFonts w:hint="eastAsia"/>
        </w:rPr>
        <w:t xml:space="preserve"> </w:t>
      </w:r>
      <w:r w:rsidR="00236759" w:rsidRPr="00236759">
        <w:t>、確度</w:t>
      </w:r>
      <w:r w:rsidR="00236759" w:rsidRPr="00236759">
        <w:t>5</w:t>
      </w:r>
      <w:r w:rsidR="00C03174">
        <w:rPr>
          <w:rFonts w:hint="eastAsia"/>
        </w:rPr>
        <w:t xml:space="preserve"> </w:t>
      </w:r>
      <w:r w:rsidR="00236759" w:rsidRPr="00236759">
        <w:t>×10</w:t>
      </w:r>
      <w:r w:rsidR="00236759" w:rsidRPr="00236759">
        <w:rPr>
          <w:vertAlign w:val="superscript"/>
        </w:rPr>
        <w:t>-11</w:t>
      </w:r>
      <w:r w:rsidR="00C03174" w:rsidRPr="00C03174">
        <w:rPr>
          <w:rFonts w:hint="eastAsia"/>
        </w:rPr>
        <w:t xml:space="preserve"> </w:t>
      </w:r>
      <w:r w:rsidR="00236759" w:rsidRPr="00236759">
        <w:t>のルビジウム周波数標準器と同期している。</w:t>
      </w:r>
      <w:r w:rsidR="00131222">
        <w:rPr>
          <w:rFonts w:hint="eastAsia"/>
        </w:rPr>
        <w:t>レーザ</w:t>
      </w:r>
      <w:r w:rsidR="00131222" w:rsidRPr="00131222">
        <w:rPr>
          <w:rFonts w:ascii="Times New Roman" w:hAnsi="Times New Roman" w:cs="Times New Roman"/>
        </w:rPr>
        <w:t>ー</w:t>
      </w:r>
      <w:r w:rsidR="00131222" w:rsidRPr="00131222">
        <w:rPr>
          <w:rFonts w:cs="Times New Roman"/>
        </w:rPr>
        <w:t>A</w:t>
      </w:r>
      <w:r w:rsidR="00131222" w:rsidRPr="00131222">
        <w:rPr>
          <w:rFonts w:cs="Times New Roman"/>
        </w:rPr>
        <w:t>、</w:t>
      </w:r>
      <w:r w:rsidR="00131222" w:rsidRPr="00131222">
        <w:rPr>
          <w:rFonts w:cs="Times New Roman"/>
        </w:rPr>
        <w:t>B</w:t>
      </w:r>
      <w:r w:rsidR="00131222">
        <w:rPr>
          <w:rFonts w:ascii="Times New Roman" w:hAnsi="Times New Roman" w:cs="Times New Roman" w:hint="eastAsia"/>
        </w:rPr>
        <w:t>は安定化制御を行っておらず、フリーランニングである</w:t>
      </w:r>
      <w:r w:rsidR="00236759" w:rsidRPr="00236759">
        <w:t>。</w:t>
      </w:r>
      <w:r w:rsidR="008E49DF" w:rsidRPr="00236759">
        <w:t>2</w:t>
      </w:r>
      <w:r w:rsidR="008E49DF" w:rsidRPr="00236759">
        <w:t>台</w:t>
      </w:r>
      <w:r w:rsidR="0001398E" w:rsidRPr="00236759">
        <w:t>のモード同期レーザー</w:t>
      </w:r>
      <w:r w:rsidRPr="00236759">
        <w:t>から発生したモード同期光パルスは、レンズを通り</w:t>
      </w:r>
      <w:r w:rsidRPr="00236759">
        <w:t>PCA</w:t>
      </w:r>
      <w:r w:rsidRPr="00236759">
        <w:t>に入射し、</w:t>
      </w:r>
      <w:r w:rsidR="00C111D1" w:rsidRPr="00236759">
        <w:t>PCA</w:t>
      </w:r>
      <w:r w:rsidR="00C111D1" w:rsidRPr="00236759">
        <w:t>内部に</w:t>
      </w:r>
      <w:r w:rsidR="00C111D1" w:rsidRPr="00236759">
        <w:t>PC-THz</w:t>
      </w:r>
      <w:r w:rsidR="00C111D1" w:rsidRPr="00236759">
        <w:t>コムが発生する。また、</w:t>
      </w:r>
      <w:r w:rsidR="00C111D1" w:rsidRPr="00236759">
        <w:t>CW-THz</w:t>
      </w:r>
      <w:r w:rsidR="00C111D1" w:rsidRPr="00236759">
        <w:t>波はモード同期光パルスの入射方向と反対に取り付けられた半球シリコンレンズを介して、</w:t>
      </w:r>
      <w:r w:rsidR="00C111D1" w:rsidRPr="00236759">
        <w:t>PCA</w:t>
      </w:r>
      <w:r w:rsidR="00236759" w:rsidRPr="00236759">
        <w:t>に入射し、</w:t>
      </w:r>
      <w:r w:rsidR="003D7F96" w:rsidRPr="00236759">
        <w:t>CW-THz</w:t>
      </w:r>
      <w:r w:rsidR="003D7F96" w:rsidRPr="00236759">
        <w:t>波と</w:t>
      </w:r>
      <w:r w:rsidR="00236759" w:rsidRPr="00236759">
        <w:t>m</w:t>
      </w:r>
      <w:r w:rsidR="00236759" w:rsidRPr="00236759">
        <w:t>番目の</w:t>
      </w:r>
      <w:r w:rsidR="003D7F96" w:rsidRPr="00236759">
        <w:t>PC-THz</w:t>
      </w:r>
      <w:r w:rsidR="003D7F96" w:rsidRPr="00236759">
        <w:t>コム間での光伝導ミキシングにより、</w:t>
      </w:r>
      <w:r w:rsidR="003D7F96" w:rsidRPr="00236759">
        <w:t>PCA</w:t>
      </w:r>
      <w:r w:rsidR="003D7F96" w:rsidRPr="00236759">
        <w:t>から</w:t>
      </w:r>
      <w:r w:rsidR="00236759" w:rsidRPr="00236759">
        <w:t>ビート</w:t>
      </w:r>
      <w:r w:rsidR="003D7F96" w:rsidRPr="00236759">
        <w:t>信号が出力される。</w:t>
      </w:r>
      <w:r w:rsidR="00236759" w:rsidRPr="00236759">
        <w:t>ビート</w:t>
      </w:r>
      <w:r w:rsidR="003D7F96" w:rsidRPr="00236759">
        <w:t>信号は</w:t>
      </w:r>
      <w:r w:rsidR="00236759" w:rsidRPr="00236759">
        <w:t>、帯域</w:t>
      </w:r>
      <w:r w:rsidR="00236759" w:rsidRPr="00236759">
        <w:t>1</w:t>
      </w:r>
      <w:r w:rsidR="00C03174">
        <w:rPr>
          <w:rFonts w:hint="eastAsia"/>
        </w:rPr>
        <w:t xml:space="preserve"> </w:t>
      </w:r>
      <w:r w:rsidR="00236759" w:rsidRPr="00236759">
        <w:t>MHz</w:t>
      </w:r>
      <w:r w:rsidR="00236759" w:rsidRPr="00236759">
        <w:t>・ゲイン</w:t>
      </w:r>
      <w:r w:rsidR="00236759" w:rsidRPr="00236759">
        <w:t>1</w:t>
      </w:r>
      <w:r w:rsidR="00C03174">
        <w:rPr>
          <w:rFonts w:hint="eastAsia"/>
        </w:rPr>
        <w:t xml:space="preserve"> </w:t>
      </w:r>
      <w:r w:rsidR="00236759" w:rsidRPr="00236759">
        <w:t>MV/A</w:t>
      </w:r>
      <w:r w:rsidR="00236759" w:rsidRPr="00236759">
        <w:t>のカレントプリ</w:t>
      </w:r>
      <w:r w:rsidR="003D7F96" w:rsidRPr="00236759">
        <w:t>アンプ</w:t>
      </w:r>
      <w:r w:rsidR="00236759" w:rsidRPr="00236759">
        <w:t>及び後段のアンプ</w:t>
      </w:r>
      <w:r w:rsidR="003D7F96" w:rsidRPr="00236759">
        <w:t>で増幅された後、</w:t>
      </w:r>
      <w:r w:rsidR="00236759" w:rsidRPr="00236759">
        <w:t>PLL</w:t>
      </w:r>
      <w:r w:rsidR="00236759" w:rsidRPr="00236759">
        <w:t>により周波数が</w:t>
      </w:r>
      <w:r w:rsidR="00236759" w:rsidRPr="00236759">
        <w:t>40</w:t>
      </w:r>
      <w:r w:rsidR="00C03174">
        <w:rPr>
          <w:rFonts w:hint="eastAsia"/>
        </w:rPr>
        <w:t xml:space="preserve"> </w:t>
      </w:r>
      <w:r w:rsidR="00236759" w:rsidRPr="00236759">
        <w:t>倍される（逓倍比</w:t>
      </w:r>
      <w:r w:rsidR="00236759" w:rsidRPr="00236759">
        <w:t>N</w:t>
      </w:r>
      <w:r w:rsidR="00236759" w:rsidRPr="00236759">
        <w:t>＝</w:t>
      </w:r>
      <w:r w:rsidR="00236759" w:rsidRPr="00236759">
        <w:t>40</w:t>
      </w:r>
      <w:r w:rsidR="000577E6">
        <w:rPr>
          <w:rFonts w:hint="eastAsia"/>
        </w:rPr>
        <w:t xml:space="preserve"> </w:t>
      </w:r>
      <w:r w:rsidR="00236759" w:rsidRPr="00236759">
        <w:t>）</w:t>
      </w:r>
      <w:r w:rsidR="00D866EC" w:rsidRPr="00236759">
        <w:t>。</w:t>
      </w:r>
      <w:r w:rsidR="00236759" w:rsidRPr="00236759">
        <w:t>その後、これら</w:t>
      </w:r>
      <w:r w:rsidR="00D866EC" w:rsidRPr="00236759">
        <w:t>の信号はミキシングされ、</w:t>
      </w:r>
      <w:r w:rsidR="00236759" w:rsidRPr="00236759">
        <w:t>N×m</w:t>
      </w:r>
      <w:r w:rsidR="00236759" w:rsidRPr="00236759">
        <w:t>次</w:t>
      </w:r>
      <w:r w:rsidR="008E73B1" w:rsidRPr="00236759">
        <w:t>の</w:t>
      </w:r>
      <w:r w:rsidR="00236759" w:rsidRPr="00236759">
        <w:t>コム間ビート信号</w:t>
      </w:r>
      <w:r w:rsidR="00562B56" w:rsidRPr="00236759">
        <w:t>が得られる。</w:t>
      </w:r>
      <w:r w:rsidR="00236759" w:rsidRPr="00236759">
        <w:t>今回は、コム間ビートを</w:t>
      </w:r>
      <w:r w:rsidR="00236759" w:rsidRPr="00236759">
        <w:t>5</w:t>
      </w:r>
      <w:r w:rsidR="00D50A77">
        <w:rPr>
          <w:rFonts w:hint="eastAsia"/>
        </w:rPr>
        <w:t>0</w:t>
      </w:r>
      <w:r w:rsidR="000577E6">
        <w:rPr>
          <w:rFonts w:hint="eastAsia"/>
        </w:rPr>
        <w:t xml:space="preserve"> </w:t>
      </w:r>
      <w:r w:rsidR="00236759" w:rsidRPr="00236759">
        <w:t>Hz</w:t>
      </w:r>
      <w:r w:rsidR="00236759" w:rsidRPr="00236759">
        <w:t>、</w:t>
      </w:r>
      <w:r w:rsidR="00236759" w:rsidRPr="00236759">
        <w:t>m</w:t>
      </w:r>
      <w:r w:rsidR="00236759" w:rsidRPr="00236759">
        <w:t>＝</w:t>
      </w:r>
      <w:r w:rsidR="000D1C6F" w:rsidRPr="00236759">
        <w:t>10</w:t>
      </w:r>
      <w:r w:rsidR="00D50A77">
        <w:rPr>
          <w:rFonts w:hint="eastAsia"/>
        </w:rPr>
        <w:t>00</w:t>
      </w:r>
      <w:r w:rsidR="00562B56" w:rsidRPr="00236759">
        <w:t>次</w:t>
      </w:r>
      <w:r w:rsidR="00236759" w:rsidRPr="00236759">
        <w:t>、逓倍比</w:t>
      </w:r>
      <w:r w:rsidR="00236759" w:rsidRPr="00236759">
        <w:t>N = 40</w:t>
      </w:r>
      <w:r w:rsidR="000577E6">
        <w:rPr>
          <w:rFonts w:hint="eastAsia"/>
        </w:rPr>
        <w:t xml:space="preserve"> </w:t>
      </w:r>
      <w:r w:rsidR="00236759" w:rsidRPr="00236759">
        <w:t>で行ったため</w:t>
      </w:r>
      <w:r w:rsidR="00562B56" w:rsidRPr="00236759">
        <w:t>、</w:t>
      </w:r>
      <w:r w:rsidR="000D1C6F" w:rsidRPr="00236759">
        <w:t>10</w:t>
      </w:r>
      <w:r w:rsidR="00D50A77">
        <w:rPr>
          <w:rFonts w:hint="eastAsia"/>
        </w:rPr>
        <w:t>00</w:t>
      </w:r>
      <w:r w:rsidR="000577E6">
        <w:rPr>
          <w:rFonts w:hint="eastAsia"/>
        </w:rPr>
        <w:t xml:space="preserve"> </w:t>
      </w:r>
      <w:r w:rsidR="00806CBE" w:rsidRPr="00236759">
        <w:t>次</w:t>
      </w:r>
      <w:r w:rsidR="000D1C6F" w:rsidRPr="00236759">
        <w:t xml:space="preserve"> </w:t>
      </w:r>
      <w:r w:rsidR="005A78B7" w:rsidRPr="00236759">
        <w:t>×</w:t>
      </w:r>
      <w:r w:rsidR="00236759" w:rsidRPr="00236759">
        <w:t xml:space="preserve"> </w:t>
      </w:r>
      <w:r w:rsidR="00236759" w:rsidRPr="00236759">
        <w:t>逓倍比</w:t>
      </w:r>
      <w:r w:rsidR="00921C40">
        <w:rPr>
          <w:rFonts w:hint="eastAsia"/>
        </w:rPr>
        <w:t>40</w:t>
      </w:r>
      <w:r w:rsidR="00236759">
        <w:rPr>
          <w:rFonts w:hint="eastAsia"/>
        </w:rPr>
        <w:t xml:space="preserve"> </w:t>
      </w:r>
      <w:r w:rsidR="00236759" w:rsidRPr="00236759">
        <w:t>×</w:t>
      </w:r>
      <w:r w:rsidR="00236759">
        <w:rPr>
          <w:rFonts w:hint="eastAsia"/>
        </w:rPr>
        <w:t xml:space="preserve"> </w:t>
      </w:r>
      <w:r w:rsidR="000D1C6F" w:rsidRPr="00236759">
        <w:lastRenderedPageBreak/>
        <w:t>5</w:t>
      </w:r>
      <w:r w:rsidR="006F4D36">
        <w:rPr>
          <w:rFonts w:hint="eastAsia"/>
        </w:rPr>
        <w:t xml:space="preserve">0 </w:t>
      </w:r>
      <w:r w:rsidR="000D1C6F" w:rsidRPr="00236759">
        <w:t>Hz</w:t>
      </w:r>
      <w:r w:rsidR="00A146FD">
        <w:rPr>
          <w:rFonts w:hint="eastAsia"/>
        </w:rPr>
        <w:t>＝</w:t>
      </w:r>
      <w:r w:rsidR="00D50A77">
        <w:rPr>
          <w:rFonts w:hint="eastAsia"/>
        </w:rPr>
        <w:t>2</w:t>
      </w:r>
      <w:r w:rsidR="000577E6">
        <w:rPr>
          <w:rFonts w:hint="eastAsia"/>
        </w:rPr>
        <w:t xml:space="preserve"> </w:t>
      </w:r>
      <w:r w:rsidR="00D50A77">
        <w:rPr>
          <w:rFonts w:hint="eastAsia"/>
        </w:rPr>
        <w:t>M</w:t>
      </w:r>
      <w:r w:rsidR="00A146FD">
        <w:rPr>
          <w:rFonts w:hint="eastAsia"/>
        </w:rPr>
        <w:t>Hz</w:t>
      </w:r>
      <w:r w:rsidR="00A146FD">
        <w:rPr>
          <w:rFonts w:hint="eastAsia"/>
        </w:rPr>
        <w:t>の</w:t>
      </w:r>
      <w:r w:rsidR="005A78B7" w:rsidRPr="00236759">
        <w:t>信号となる。この信号を</w:t>
      </w:r>
      <w:r w:rsidR="00D50A77">
        <w:rPr>
          <w:rFonts w:hint="eastAsia"/>
        </w:rPr>
        <w:t>アダプティブクロックとして用いることで、フリーラ</w:t>
      </w:r>
      <w:r w:rsidR="00142191">
        <w:rPr>
          <w:rFonts w:hint="eastAsia"/>
        </w:rPr>
        <w:t>ンニングレーザーによる</w:t>
      </w:r>
      <w:r w:rsidR="00D50A77">
        <w:rPr>
          <w:rFonts w:hint="eastAsia"/>
        </w:rPr>
        <w:t>デュアル</w:t>
      </w:r>
      <w:r w:rsidR="00D50A77">
        <w:rPr>
          <w:rFonts w:hint="eastAsia"/>
        </w:rPr>
        <w:t>THz</w:t>
      </w:r>
      <w:r w:rsidR="00D50A77">
        <w:rPr>
          <w:rFonts w:hint="eastAsia"/>
        </w:rPr>
        <w:t>コム分光法が可能になる。</w:t>
      </w:r>
    </w:p>
    <w:p w:rsidR="00A146FD" w:rsidRDefault="00A146FD" w:rsidP="00A146FD">
      <w:pPr>
        <w:ind w:firstLineChars="100" w:firstLine="210"/>
      </w:pPr>
    </w:p>
    <w:p w:rsidR="00806CBE" w:rsidRDefault="00D50A77" w:rsidP="00D50A77">
      <w:pPr>
        <w:ind w:firstLineChars="100" w:firstLine="210"/>
      </w:pPr>
      <w:r>
        <w:rPr>
          <w:noProof/>
        </w:rPr>
        <w:drawing>
          <wp:inline distT="0" distB="0" distL="0" distR="0" wp14:anchorId="1F4F43A1" wp14:editId="3EE23E72">
            <wp:extent cx="5400040" cy="39693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40" cy="3969385"/>
                    </a:xfrm>
                    <a:prstGeom prst="rect">
                      <a:avLst/>
                    </a:prstGeom>
                  </pic:spPr>
                </pic:pic>
              </a:graphicData>
            </a:graphic>
          </wp:inline>
        </w:drawing>
      </w:r>
    </w:p>
    <w:p w:rsidR="00D866EC" w:rsidRDefault="00D866EC" w:rsidP="00D866EC">
      <w:pPr>
        <w:jc w:val="center"/>
      </w:pPr>
      <w:r>
        <w:rPr>
          <w:rFonts w:hint="eastAsia"/>
        </w:rPr>
        <w:t>図</w:t>
      </w:r>
      <w:r w:rsidR="00A5078C">
        <w:rPr>
          <w:rFonts w:hint="eastAsia"/>
        </w:rPr>
        <w:t>4-1</w:t>
      </w:r>
      <w:r>
        <w:rPr>
          <w:rFonts w:hint="eastAsia"/>
        </w:rPr>
        <w:t xml:space="preserve">　実験光学系</w:t>
      </w:r>
    </w:p>
    <w:p w:rsidR="00806CBE" w:rsidRDefault="00806CBE" w:rsidP="00D866EC">
      <w:pPr>
        <w:jc w:val="center"/>
      </w:pPr>
    </w:p>
    <w:p w:rsidR="00D866EC" w:rsidRPr="00A146FD" w:rsidRDefault="00D866EC" w:rsidP="00A146FD">
      <w:pPr>
        <w:pStyle w:val="a7"/>
        <w:numPr>
          <w:ilvl w:val="0"/>
          <w:numId w:val="5"/>
        </w:numPr>
        <w:ind w:leftChars="0"/>
        <w:rPr>
          <w:rFonts w:asciiTheme="majorEastAsia" w:eastAsiaTheme="majorEastAsia" w:hAnsiTheme="majorEastAsia"/>
        </w:rPr>
      </w:pPr>
      <w:r w:rsidRPr="00A146FD">
        <w:rPr>
          <w:rFonts w:asciiTheme="majorEastAsia" w:eastAsiaTheme="majorEastAsia" w:hAnsiTheme="majorEastAsia"/>
        </w:rPr>
        <w:t>実験結果</w:t>
      </w:r>
    </w:p>
    <w:p w:rsidR="00A146FD" w:rsidRDefault="00131222" w:rsidP="00A146FD">
      <w:pPr>
        <w:pStyle w:val="a7"/>
        <w:numPr>
          <w:ilvl w:val="1"/>
          <w:numId w:val="5"/>
        </w:numPr>
        <w:ind w:leftChars="0"/>
        <w:rPr>
          <w:rFonts w:asciiTheme="majorEastAsia" w:eastAsiaTheme="majorEastAsia" w:hAnsiTheme="majorEastAsia"/>
        </w:rPr>
      </w:pPr>
      <w:r>
        <w:rPr>
          <w:rFonts w:asciiTheme="majorEastAsia" w:eastAsiaTheme="majorEastAsia" w:hAnsiTheme="majorEastAsia" w:hint="eastAsia"/>
        </w:rPr>
        <w:t>時間波形のダイナミックレンジの測定</w:t>
      </w:r>
    </w:p>
    <w:p w:rsidR="00142191" w:rsidRDefault="00142191" w:rsidP="00142191">
      <w:pPr>
        <w:rPr>
          <w:rFonts w:asciiTheme="minorEastAsia" w:hAnsiTheme="minorEastAsia"/>
        </w:rPr>
      </w:pPr>
      <w:r w:rsidRPr="00142191">
        <w:rPr>
          <w:rFonts w:asciiTheme="minorEastAsia" w:hAnsiTheme="minorEastAsia" w:hint="eastAsia"/>
        </w:rPr>
        <w:t xml:space="preserve">　この手法</w:t>
      </w:r>
      <w:r>
        <w:rPr>
          <w:rFonts w:asciiTheme="minorEastAsia" w:hAnsiTheme="minorEastAsia" w:hint="eastAsia"/>
        </w:rPr>
        <w:t>の有用性を示すために、時間波形のダイナミックレンジを以下の式から算出した。</w:t>
      </w:r>
    </w:p>
    <w:p w:rsidR="00142191" w:rsidRPr="00142191" w:rsidRDefault="00142191" w:rsidP="00142191">
      <w:pPr>
        <w:rPr>
          <w:rFonts w:asciiTheme="minorEastAsia" w:hAnsiTheme="minorEastAsia"/>
          <w:sz w:val="28"/>
        </w:rPr>
      </w:pPr>
      <m:oMathPara>
        <m:oMath>
          <m:r>
            <m:rPr>
              <m:sty m:val="p"/>
            </m:rPr>
            <w:rPr>
              <w:rFonts w:ascii="Cambria Math" w:hAnsi="Cambria Math"/>
              <w:sz w:val="28"/>
            </w:rPr>
            <m:t>DR=</m:t>
          </m:r>
          <m:f>
            <m:fPr>
              <m:ctrlPr>
                <w:rPr>
                  <w:rFonts w:ascii="Cambria Math" w:hAnsi="Cambria Math"/>
                  <w:sz w:val="28"/>
                </w:rPr>
              </m:ctrlPr>
            </m:fPr>
            <m:num>
              <m:r>
                <w:rPr>
                  <w:rFonts w:ascii="Cambria Math" w:hAnsi="Cambria Math"/>
                  <w:sz w:val="28"/>
                </w:rPr>
                <m:t xml:space="preserve">peak to </m:t>
              </m:r>
              <m:sSub>
                <m:sSubPr>
                  <m:ctrlPr>
                    <w:rPr>
                      <w:rFonts w:ascii="Cambria Math" w:hAnsi="Cambria Math"/>
                      <w:i/>
                      <w:sz w:val="28"/>
                    </w:rPr>
                  </m:ctrlPr>
                </m:sSubPr>
                <m:e>
                  <m:r>
                    <w:rPr>
                      <w:rFonts w:ascii="Cambria Math" w:hAnsi="Cambria Math"/>
                      <w:sz w:val="28"/>
                    </w:rPr>
                    <m:t>peak</m:t>
                  </m:r>
                </m:e>
                <m:sub>
                  <m:r>
                    <w:rPr>
                      <w:rFonts w:ascii="Cambria Math" w:hAnsi="Cambria Math"/>
                      <w:sz w:val="28"/>
                    </w:rPr>
                    <m:t>mean</m:t>
                  </m:r>
                </m:sub>
              </m:sSub>
            </m:num>
            <m:den>
              <m:sSub>
                <m:sSubPr>
                  <m:ctrlPr>
                    <w:rPr>
                      <w:rFonts w:ascii="Cambria Math" w:hAnsi="Cambria Math"/>
                      <w:i/>
                      <w:sz w:val="28"/>
                    </w:rPr>
                  </m:ctrlPr>
                </m:sSubPr>
                <m:e>
                  <m:r>
                    <w:rPr>
                      <w:rFonts w:ascii="Cambria Math" w:hAnsi="Cambria Math"/>
                      <w:sz w:val="28"/>
                    </w:rPr>
                    <m:t>noise</m:t>
                  </m:r>
                </m:e>
                <m:sub>
                  <m:r>
                    <w:rPr>
                      <w:rFonts w:ascii="Cambria Math" w:hAnsi="Cambria Math"/>
                      <w:sz w:val="28"/>
                    </w:rPr>
                    <m:t>SD</m:t>
                  </m:r>
                </m:sub>
              </m:sSub>
            </m:den>
          </m:f>
        </m:oMath>
      </m:oMathPara>
    </w:p>
    <w:p w:rsidR="00142191" w:rsidRPr="00142191" w:rsidRDefault="00142191" w:rsidP="00142191">
      <w:r w:rsidRPr="00142191">
        <w:t>今回</w:t>
      </w:r>
      <w:r w:rsidR="003A6CB6">
        <w:rPr>
          <w:rFonts w:hint="eastAsia"/>
        </w:rPr>
        <w:t>、積算回数を</w:t>
      </w:r>
      <w:r w:rsidR="003A6CB6">
        <w:rPr>
          <w:rFonts w:hint="eastAsia"/>
        </w:rPr>
        <w:t>1</w:t>
      </w:r>
      <w:r w:rsidR="003A6CB6">
        <w:rPr>
          <w:rFonts w:hint="eastAsia"/>
        </w:rPr>
        <w:t>、</w:t>
      </w:r>
      <w:r w:rsidR="003A6CB6">
        <w:rPr>
          <w:rFonts w:hint="eastAsia"/>
        </w:rPr>
        <w:t>10</w:t>
      </w:r>
      <w:r w:rsidR="003A6CB6">
        <w:rPr>
          <w:rFonts w:hint="eastAsia"/>
        </w:rPr>
        <w:t>、</w:t>
      </w:r>
      <w:r w:rsidR="003A6CB6">
        <w:rPr>
          <w:rFonts w:hint="eastAsia"/>
        </w:rPr>
        <w:t>100</w:t>
      </w:r>
      <w:r w:rsidR="003A6CB6">
        <w:rPr>
          <w:rFonts w:hint="eastAsia"/>
        </w:rPr>
        <w:t>、</w:t>
      </w:r>
      <w:r w:rsidR="003A6CB6">
        <w:rPr>
          <w:rFonts w:hint="eastAsia"/>
        </w:rPr>
        <w:t>1000</w:t>
      </w:r>
      <w:r w:rsidR="003A6CB6">
        <w:rPr>
          <w:rFonts w:hint="eastAsia"/>
        </w:rPr>
        <w:t>、</w:t>
      </w:r>
      <w:r w:rsidR="003A6CB6">
        <w:rPr>
          <w:rFonts w:hint="eastAsia"/>
        </w:rPr>
        <w:t>10000</w:t>
      </w:r>
      <w:r w:rsidR="003A6CB6">
        <w:rPr>
          <w:rFonts w:hint="eastAsia"/>
        </w:rPr>
        <w:t>回と変え、それぞれの積算回数において</w:t>
      </w:r>
      <w:r w:rsidRPr="00142191">
        <w:t>THz</w:t>
      </w:r>
      <w:r w:rsidRPr="00142191">
        <w:t>パルス</w:t>
      </w:r>
      <w:r>
        <w:rPr>
          <w:rFonts w:hint="eastAsia"/>
        </w:rPr>
        <w:t>を</w:t>
      </w:r>
      <w:r w:rsidRPr="00142191">
        <w:t>5</w:t>
      </w:r>
      <w:r w:rsidRPr="00142191">
        <w:t>回測定し</w:t>
      </w:r>
      <w:r>
        <w:rPr>
          <w:rFonts w:hint="eastAsia"/>
        </w:rPr>
        <w:t>、</w:t>
      </w:r>
      <w:r w:rsidR="003A6CB6">
        <w:rPr>
          <w:rFonts w:hint="eastAsia"/>
        </w:rPr>
        <w:t>ダイナミックレンジを算出した。実験結果を図</w:t>
      </w:r>
      <w:r w:rsidR="003A6CB6">
        <w:rPr>
          <w:rFonts w:hint="eastAsia"/>
        </w:rPr>
        <w:t>5-1</w:t>
      </w:r>
      <w:r w:rsidR="003A6CB6">
        <w:rPr>
          <w:rFonts w:hint="eastAsia"/>
        </w:rPr>
        <w:t>に示す。</w:t>
      </w:r>
      <w:r w:rsidR="00E205E7">
        <w:rPr>
          <w:rFonts w:hint="eastAsia"/>
        </w:rPr>
        <w:t>横軸は積算回数、縦軸はダイナミックレンジを示している。結果から、フリーラン・コンスタントクロックでは、積算とともにタイミングジッターの影響でダイナミックレンジが減少していくのが分かる。しかし、アダプティブクロックを用いることで、タイミングジッターの影響をキャンセルしたサンプリングが出来ている。また、従来の</w:t>
      </w:r>
      <w:r w:rsidR="00E205E7" w:rsidRPr="00912B9D">
        <w:rPr>
          <w:szCs w:val="21"/>
        </w:rPr>
        <w:t>f</w:t>
      </w:r>
      <w:r w:rsidR="00E205E7">
        <w:rPr>
          <w:szCs w:val="21"/>
          <w:vertAlign w:val="subscript"/>
        </w:rPr>
        <w:t>rep</w:t>
      </w:r>
      <w:r w:rsidR="00E205E7">
        <w:rPr>
          <w:rFonts w:hint="eastAsia"/>
          <w:szCs w:val="21"/>
          <w:vertAlign w:val="subscript"/>
        </w:rPr>
        <w:t xml:space="preserve">1 </w:t>
      </w:r>
      <w:r w:rsidR="00E205E7">
        <w:rPr>
          <w:rFonts w:hint="eastAsia"/>
          <w:szCs w:val="21"/>
        </w:rPr>
        <w:t>、</w:t>
      </w:r>
      <w:r w:rsidR="00E205E7" w:rsidRPr="00912B9D">
        <w:rPr>
          <w:szCs w:val="21"/>
        </w:rPr>
        <w:t>f</w:t>
      </w:r>
      <w:r w:rsidR="00E205E7">
        <w:rPr>
          <w:szCs w:val="21"/>
          <w:vertAlign w:val="subscript"/>
        </w:rPr>
        <w:t>rep</w:t>
      </w:r>
      <w:r w:rsidR="00E205E7">
        <w:rPr>
          <w:rFonts w:hint="eastAsia"/>
          <w:szCs w:val="21"/>
          <w:vertAlign w:val="subscript"/>
        </w:rPr>
        <w:t xml:space="preserve">2 </w:t>
      </w:r>
      <w:r w:rsidR="001F3413">
        <w:rPr>
          <w:rFonts w:hint="eastAsia"/>
          <w:szCs w:val="21"/>
        </w:rPr>
        <w:t>安定化制御・コンスタントクロックの場合と比較しても、アダプティブサンプリング</w:t>
      </w:r>
      <w:r w:rsidR="00CB21AB">
        <w:rPr>
          <w:rFonts w:hint="eastAsia"/>
          <w:szCs w:val="21"/>
        </w:rPr>
        <w:t>によって得た</w:t>
      </w:r>
      <w:r w:rsidR="00CB21AB">
        <w:rPr>
          <w:rFonts w:hint="eastAsia"/>
          <w:szCs w:val="21"/>
        </w:rPr>
        <w:t>THz</w:t>
      </w:r>
      <w:r w:rsidR="00CB21AB">
        <w:rPr>
          <w:rFonts w:hint="eastAsia"/>
          <w:szCs w:val="21"/>
        </w:rPr>
        <w:lastRenderedPageBreak/>
        <w:t>パルスの</w:t>
      </w:r>
      <w:r w:rsidR="00E205E7">
        <w:rPr>
          <w:rFonts w:hint="eastAsia"/>
          <w:szCs w:val="21"/>
        </w:rPr>
        <w:t>ダイナミックレンジ</w:t>
      </w:r>
      <w:r w:rsidR="00CB21AB">
        <w:rPr>
          <w:rFonts w:hint="eastAsia"/>
          <w:szCs w:val="21"/>
        </w:rPr>
        <w:t>の方</w:t>
      </w:r>
      <w:r w:rsidR="00E205E7">
        <w:rPr>
          <w:rFonts w:hint="eastAsia"/>
          <w:szCs w:val="21"/>
        </w:rPr>
        <w:t>が高い。</w:t>
      </w:r>
      <w:r w:rsidR="001F3413">
        <w:rPr>
          <w:rFonts w:hint="eastAsia"/>
          <w:szCs w:val="21"/>
        </w:rPr>
        <w:t>これは、従来の</w:t>
      </w:r>
      <w:r w:rsidR="001F3413" w:rsidRPr="00912B9D">
        <w:rPr>
          <w:szCs w:val="21"/>
        </w:rPr>
        <w:t>f</w:t>
      </w:r>
      <w:r w:rsidR="001F3413">
        <w:rPr>
          <w:szCs w:val="21"/>
          <w:vertAlign w:val="subscript"/>
        </w:rPr>
        <w:t>rep</w:t>
      </w:r>
      <w:r w:rsidR="001F3413">
        <w:rPr>
          <w:rFonts w:hint="eastAsia"/>
          <w:szCs w:val="21"/>
          <w:vertAlign w:val="subscript"/>
        </w:rPr>
        <w:t xml:space="preserve">1 </w:t>
      </w:r>
      <w:r w:rsidR="001F3413">
        <w:rPr>
          <w:rFonts w:hint="eastAsia"/>
          <w:szCs w:val="21"/>
        </w:rPr>
        <w:t>、</w:t>
      </w:r>
      <w:r w:rsidR="001F3413" w:rsidRPr="00912B9D">
        <w:rPr>
          <w:szCs w:val="21"/>
        </w:rPr>
        <w:t>f</w:t>
      </w:r>
      <w:r w:rsidR="001F3413">
        <w:rPr>
          <w:szCs w:val="21"/>
          <w:vertAlign w:val="subscript"/>
        </w:rPr>
        <w:t>rep</w:t>
      </w:r>
      <w:r w:rsidR="001F3413">
        <w:rPr>
          <w:rFonts w:hint="eastAsia"/>
          <w:szCs w:val="21"/>
          <w:vertAlign w:val="subscript"/>
        </w:rPr>
        <w:t xml:space="preserve">2 </w:t>
      </w:r>
      <w:r w:rsidR="001F3413">
        <w:rPr>
          <w:rFonts w:hint="eastAsia"/>
          <w:szCs w:val="21"/>
        </w:rPr>
        <w:t>安定化制御</w:t>
      </w:r>
      <w:r w:rsidR="00CB21AB">
        <w:rPr>
          <w:rFonts w:hint="eastAsia"/>
          <w:szCs w:val="21"/>
        </w:rPr>
        <w:t>した場合においても、</w:t>
      </w:r>
      <w:r w:rsidR="001F3413">
        <w:rPr>
          <w:rFonts w:hint="eastAsia"/>
          <w:szCs w:val="21"/>
        </w:rPr>
        <w:t>タイミングジッターの影響が残存していることを示している。</w:t>
      </w:r>
    </w:p>
    <w:p w:rsidR="000E53BE" w:rsidRDefault="00333A4D" w:rsidP="00333A4D">
      <w:pPr>
        <w:jc w:val="center"/>
      </w:pPr>
      <w:r>
        <w:rPr>
          <w:noProof/>
        </w:rPr>
        <w:drawing>
          <wp:inline distT="0" distB="0" distL="0" distR="0">
            <wp:extent cx="3769504" cy="2863850"/>
            <wp:effectExtent l="0" t="0" r="254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2.emf"/>
                    <pic:cNvPicPr/>
                  </pic:nvPicPr>
                  <pic:blipFill rotWithShape="1">
                    <a:blip r:embed="rId19" cstate="print">
                      <a:extLst>
                        <a:ext uri="{28A0092B-C50C-407E-A947-70E740481C1C}">
                          <a14:useLocalDpi xmlns:a14="http://schemas.microsoft.com/office/drawing/2010/main" val="0"/>
                        </a:ext>
                      </a:extLst>
                    </a:blip>
                    <a:srcRect t="4198" b="1400"/>
                    <a:stretch/>
                  </pic:blipFill>
                  <pic:spPr bwMode="auto">
                    <a:xfrm>
                      <a:off x="0" y="0"/>
                      <a:ext cx="3778751" cy="2870875"/>
                    </a:xfrm>
                    <a:prstGeom prst="rect">
                      <a:avLst/>
                    </a:prstGeom>
                    <a:ln>
                      <a:noFill/>
                    </a:ln>
                    <a:extLst>
                      <a:ext uri="{53640926-AAD7-44D8-BBD7-CCE9431645EC}">
                        <a14:shadowObscured xmlns:a14="http://schemas.microsoft.com/office/drawing/2010/main"/>
                      </a:ext>
                    </a:extLst>
                  </pic:spPr>
                </pic:pic>
              </a:graphicData>
            </a:graphic>
          </wp:inline>
        </w:drawing>
      </w:r>
    </w:p>
    <w:p w:rsidR="0000347D" w:rsidRDefault="0000347D" w:rsidP="0000347D">
      <w:pPr>
        <w:ind w:firstLineChars="100" w:firstLine="210"/>
        <w:jc w:val="center"/>
      </w:pPr>
      <w:r>
        <w:rPr>
          <w:rFonts w:hint="eastAsia"/>
        </w:rPr>
        <w:t>図</w:t>
      </w:r>
      <w:r>
        <w:rPr>
          <w:rFonts w:hint="eastAsia"/>
        </w:rPr>
        <w:t>5-1</w:t>
      </w:r>
      <w:r>
        <w:rPr>
          <w:rFonts w:hint="eastAsia"/>
        </w:rPr>
        <w:t xml:space="preserve">　時間波形におけるダイナミックレンジの比較</w:t>
      </w:r>
    </w:p>
    <w:p w:rsidR="00F05E5F" w:rsidRPr="0000347D" w:rsidRDefault="00F05E5F" w:rsidP="00131222"/>
    <w:p w:rsidR="00A146FD" w:rsidRDefault="00131222" w:rsidP="00A146FD">
      <w:pPr>
        <w:pStyle w:val="a7"/>
        <w:numPr>
          <w:ilvl w:val="1"/>
          <w:numId w:val="5"/>
        </w:numPr>
        <w:ind w:leftChars="0"/>
        <w:rPr>
          <w:rFonts w:asciiTheme="majorEastAsia" w:eastAsiaTheme="majorEastAsia" w:hAnsiTheme="majorEastAsia"/>
        </w:rPr>
      </w:pPr>
      <w:r>
        <w:rPr>
          <w:rFonts w:asciiTheme="majorEastAsia" w:eastAsiaTheme="majorEastAsia" w:hAnsiTheme="majorEastAsia" w:hint="eastAsia"/>
        </w:rPr>
        <w:t>10連THzパルスの測定</w:t>
      </w:r>
    </w:p>
    <w:p w:rsidR="008848DC" w:rsidRPr="00BF689B" w:rsidRDefault="00BF689B" w:rsidP="00BF689B">
      <w:r w:rsidRPr="00BF689B">
        <w:t xml:space="preserve">　図</w:t>
      </w:r>
      <w:r w:rsidRPr="00BF689B">
        <w:t>5-2</w:t>
      </w:r>
      <w:r w:rsidR="00C03174">
        <w:rPr>
          <w:rFonts w:hint="eastAsia"/>
        </w:rPr>
        <w:t xml:space="preserve"> </w:t>
      </w:r>
      <w:r w:rsidRPr="00BF689B">
        <w:t>に</w:t>
      </w:r>
      <w:r w:rsidRPr="00BF689B">
        <w:t>10</w:t>
      </w:r>
      <w:r w:rsidR="00C03174">
        <w:rPr>
          <w:rFonts w:hint="eastAsia"/>
        </w:rPr>
        <w:t xml:space="preserve"> </w:t>
      </w:r>
      <w:r w:rsidRPr="00BF689B">
        <w:t>連</w:t>
      </w:r>
      <w:r>
        <w:rPr>
          <w:rFonts w:hint="eastAsia"/>
        </w:rPr>
        <w:t>THz</w:t>
      </w:r>
      <w:r>
        <w:rPr>
          <w:rFonts w:hint="eastAsia"/>
        </w:rPr>
        <w:t>パルスの時間波形を示す。先ほどと同様に、フリーラン・コンスタントクロックでは、</w:t>
      </w:r>
      <w:r>
        <w:rPr>
          <w:rFonts w:hint="eastAsia"/>
        </w:rPr>
        <w:t>THz</w:t>
      </w:r>
      <w:r>
        <w:rPr>
          <w:rFonts w:hint="eastAsia"/>
        </w:rPr>
        <w:t>パルスがつぶれていることが確認できるが、アダプティブサンプリングでは、ジッターの影響をキャンセルできている。</w:t>
      </w:r>
    </w:p>
    <w:p w:rsidR="00646DAB" w:rsidRDefault="00F20AAE" w:rsidP="001F3413">
      <w:pPr>
        <w:jc w:val="right"/>
      </w:pPr>
      <w:r>
        <w:rPr>
          <w:noProof/>
        </w:rPr>
        <mc:AlternateContent>
          <mc:Choice Requires="wps">
            <w:drawing>
              <wp:anchor distT="0" distB="0" distL="114300" distR="114300" simplePos="0" relativeHeight="251666432" behindDoc="0" locked="0" layoutInCell="1" allowOverlap="1" wp14:anchorId="49233A59" wp14:editId="67824C22">
                <wp:simplePos x="0" y="0"/>
                <wp:positionH relativeFrom="column">
                  <wp:posOffset>120015</wp:posOffset>
                </wp:positionH>
                <wp:positionV relativeFrom="paragraph">
                  <wp:posOffset>2282825</wp:posOffset>
                </wp:positionV>
                <wp:extent cx="1485900" cy="5905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4859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AAE" w:rsidRPr="00F20AAE" w:rsidRDefault="00F20AAE" w:rsidP="00F20AAE">
                            <w:pPr>
                              <w:jc w:val="center"/>
                              <w:rPr>
                                <w:sz w:val="20"/>
                                <w:szCs w:val="20"/>
                              </w:rPr>
                            </w:pPr>
                            <w:r>
                              <w:rPr>
                                <w:rFonts w:hint="eastAsia"/>
                                <w:sz w:val="20"/>
                                <w:szCs w:val="20"/>
                              </w:rPr>
                              <w:t>フリーラン</w:t>
                            </w:r>
                          </w:p>
                          <w:p w:rsidR="00F20AAE" w:rsidRPr="00F20AAE" w:rsidRDefault="00F20AAE" w:rsidP="00F20AAE">
                            <w:pPr>
                              <w:jc w:val="center"/>
                              <w:rPr>
                                <w:sz w:val="20"/>
                                <w:szCs w:val="20"/>
                              </w:rPr>
                            </w:pPr>
                            <w:r w:rsidRPr="00F20AAE">
                              <w:rPr>
                                <w:rFonts w:hint="eastAsia"/>
                                <w:sz w:val="20"/>
                                <w:szCs w:val="20"/>
                              </w:rPr>
                              <w:t>コンスタントクロック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28" type="#_x0000_t202" style="position:absolute;left:0;text-align:left;margin-left:9.45pt;margin-top:179.75pt;width:117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" filled="f" stroked="f" strokeweight=".5pt">
                <v:textbox>
                  <w:txbxContent>
                    <w:p w:rsidR="00F20AAE" w:rsidRPr="00F20AAE" w:rsidRDefault="00F20AAE" w:rsidP="00F20AAE">
                      <w:pPr>
                        <w:jc w:val="center"/>
                        <w:rPr>
                          <w:rFonts w:hint="eastAsia"/>
                          <w:sz w:val="20"/>
                          <w:szCs w:val="20"/>
                        </w:rPr>
                      </w:pPr>
                      <w:r>
                        <w:rPr>
                          <w:rFonts w:hint="eastAsia"/>
                          <w:sz w:val="20"/>
                          <w:szCs w:val="20"/>
                        </w:rPr>
                        <w:t>フリーラン</w:t>
                      </w:r>
                    </w:p>
                    <w:p w:rsidR="00F20AAE" w:rsidRPr="00F20AAE" w:rsidRDefault="00F20AAE" w:rsidP="00F20AAE">
                      <w:pPr>
                        <w:jc w:val="center"/>
                        <w:rPr>
                          <w:sz w:val="20"/>
                          <w:szCs w:val="20"/>
                        </w:rPr>
                      </w:pPr>
                      <w:r w:rsidRPr="00F20AAE">
                        <w:rPr>
                          <w:rFonts w:hint="eastAsia"/>
                          <w:sz w:val="20"/>
                          <w:szCs w:val="20"/>
                        </w:rPr>
                        <w:t>コンスタントクロック</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A0F55" wp14:editId="74DB1BD9">
                <wp:simplePos x="0" y="0"/>
                <wp:positionH relativeFrom="column">
                  <wp:posOffset>110490</wp:posOffset>
                </wp:positionH>
                <wp:positionV relativeFrom="paragraph">
                  <wp:posOffset>1225550</wp:posOffset>
                </wp:positionV>
                <wp:extent cx="1485900" cy="59055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4859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413" w:rsidRPr="00F20AAE" w:rsidRDefault="001F3413" w:rsidP="001F3413">
                            <w:pPr>
                              <w:rPr>
                                <w:sz w:val="20"/>
                                <w:szCs w:val="20"/>
                              </w:rPr>
                            </w:pPr>
                            <w:r w:rsidRPr="00F20AAE">
                              <w:rPr>
                                <w:sz w:val="20"/>
                                <w:szCs w:val="20"/>
                              </w:rPr>
                              <w:t>f</w:t>
                            </w:r>
                            <w:r w:rsidRPr="00F20AAE">
                              <w:rPr>
                                <w:sz w:val="20"/>
                                <w:szCs w:val="20"/>
                                <w:vertAlign w:val="subscript"/>
                              </w:rPr>
                              <w:t>rep</w:t>
                            </w:r>
                            <w:r w:rsidRPr="00F20AAE">
                              <w:rPr>
                                <w:rFonts w:hint="eastAsia"/>
                                <w:sz w:val="20"/>
                                <w:szCs w:val="20"/>
                                <w:vertAlign w:val="subscript"/>
                              </w:rPr>
                              <w:t xml:space="preserve">1 </w:t>
                            </w:r>
                            <w:r w:rsidRPr="00F20AAE">
                              <w:rPr>
                                <w:rFonts w:hint="eastAsia"/>
                                <w:sz w:val="20"/>
                                <w:szCs w:val="20"/>
                              </w:rPr>
                              <w:t>、</w:t>
                            </w:r>
                            <w:r w:rsidRPr="00F20AAE">
                              <w:rPr>
                                <w:sz w:val="20"/>
                                <w:szCs w:val="20"/>
                              </w:rPr>
                              <w:t>f</w:t>
                            </w:r>
                            <w:r w:rsidRPr="00F20AAE">
                              <w:rPr>
                                <w:sz w:val="20"/>
                                <w:szCs w:val="20"/>
                                <w:vertAlign w:val="subscript"/>
                              </w:rPr>
                              <w:t>rep</w:t>
                            </w:r>
                            <w:r w:rsidRPr="00F20AAE">
                              <w:rPr>
                                <w:rFonts w:hint="eastAsia"/>
                                <w:sz w:val="20"/>
                                <w:szCs w:val="20"/>
                                <w:vertAlign w:val="subscript"/>
                              </w:rPr>
                              <w:t xml:space="preserve">2 </w:t>
                            </w:r>
                            <w:r w:rsidRPr="00F20AAE">
                              <w:rPr>
                                <w:rFonts w:hint="eastAsia"/>
                                <w:sz w:val="20"/>
                                <w:szCs w:val="20"/>
                              </w:rPr>
                              <w:t>安定化制御</w:t>
                            </w:r>
                          </w:p>
                          <w:p w:rsidR="001F3413" w:rsidRPr="00F20AAE" w:rsidRDefault="001F3413" w:rsidP="001F3413">
                            <w:pPr>
                              <w:rPr>
                                <w:sz w:val="20"/>
                                <w:szCs w:val="20"/>
                              </w:rPr>
                            </w:pPr>
                            <w:r w:rsidRPr="00F20AAE">
                              <w:rPr>
                                <w:rFonts w:hint="eastAsia"/>
                                <w:sz w:val="20"/>
                                <w:szCs w:val="20"/>
                              </w:rPr>
                              <w:t>コンスタントクロック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29" type="#_x0000_t202" style="position:absolute;left:0;text-align:left;margin-left:8.7pt;margin-top:96.5pt;width:117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" filled="f" stroked="f" strokeweight=".5pt">
                <v:textbox>
                  <w:txbxContent>
                    <w:p w:rsidR="001F3413" w:rsidRPr="00F20AAE" w:rsidRDefault="001F3413" w:rsidP="001F3413">
                      <w:pPr>
                        <w:rPr>
                          <w:rFonts w:hint="eastAsia"/>
                          <w:sz w:val="20"/>
                          <w:szCs w:val="20"/>
                        </w:rPr>
                      </w:pPr>
                      <w:r w:rsidRPr="00F20AAE">
                        <w:rPr>
                          <w:sz w:val="20"/>
                          <w:szCs w:val="20"/>
                        </w:rPr>
                        <w:t>f</w:t>
                      </w:r>
                      <w:r w:rsidRPr="00F20AAE">
                        <w:rPr>
                          <w:sz w:val="20"/>
                          <w:szCs w:val="20"/>
                          <w:vertAlign w:val="subscript"/>
                        </w:rPr>
                        <w:t>rep</w:t>
                      </w:r>
                      <w:r w:rsidRPr="00F20AAE">
                        <w:rPr>
                          <w:rFonts w:hint="eastAsia"/>
                          <w:sz w:val="20"/>
                          <w:szCs w:val="20"/>
                          <w:vertAlign w:val="subscript"/>
                        </w:rPr>
                        <w:t xml:space="preserve">1 </w:t>
                      </w:r>
                      <w:r w:rsidRPr="00F20AAE">
                        <w:rPr>
                          <w:rFonts w:hint="eastAsia"/>
                          <w:sz w:val="20"/>
                          <w:szCs w:val="20"/>
                        </w:rPr>
                        <w:t>、</w:t>
                      </w:r>
                      <w:r w:rsidRPr="00F20AAE">
                        <w:rPr>
                          <w:sz w:val="20"/>
                          <w:szCs w:val="20"/>
                        </w:rPr>
                        <w:t>f</w:t>
                      </w:r>
                      <w:r w:rsidRPr="00F20AAE">
                        <w:rPr>
                          <w:sz w:val="20"/>
                          <w:szCs w:val="20"/>
                          <w:vertAlign w:val="subscript"/>
                        </w:rPr>
                        <w:t>rep</w:t>
                      </w:r>
                      <w:r w:rsidRPr="00F20AAE">
                        <w:rPr>
                          <w:rFonts w:hint="eastAsia"/>
                          <w:sz w:val="20"/>
                          <w:szCs w:val="20"/>
                          <w:vertAlign w:val="subscript"/>
                        </w:rPr>
                        <w:t xml:space="preserve">2 </w:t>
                      </w:r>
                      <w:r w:rsidRPr="00F20AAE">
                        <w:rPr>
                          <w:rFonts w:hint="eastAsia"/>
                          <w:sz w:val="20"/>
                          <w:szCs w:val="20"/>
                        </w:rPr>
                        <w:t>安定化制御</w:t>
                      </w:r>
                    </w:p>
                    <w:p w:rsidR="001F3413" w:rsidRPr="00F20AAE" w:rsidRDefault="001F3413" w:rsidP="001F3413">
                      <w:pPr>
                        <w:rPr>
                          <w:sz w:val="20"/>
                          <w:szCs w:val="20"/>
                        </w:rPr>
                      </w:pPr>
                      <w:r w:rsidRPr="00F20AAE">
                        <w:rPr>
                          <w:rFonts w:hint="eastAsia"/>
                          <w:sz w:val="20"/>
                          <w:szCs w:val="20"/>
                        </w:rPr>
                        <w:t>コンスタントクロック</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18BBEB" wp14:editId="17EE1857">
                <wp:simplePos x="0" y="0"/>
                <wp:positionH relativeFrom="column">
                  <wp:posOffset>205740</wp:posOffset>
                </wp:positionH>
                <wp:positionV relativeFrom="paragraph">
                  <wp:posOffset>206375</wp:posOffset>
                </wp:positionV>
                <wp:extent cx="1327785" cy="5429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32778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AAE" w:rsidRDefault="001F3413" w:rsidP="00F20AAE">
                            <w:pPr>
                              <w:jc w:val="center"/>
                              <w:rPr>
                                <w:sz w:val="20"/>
                              </w:rPr>
                            </w:pPr>
                            <w:r w:rsidRPr="00F20AAE">
                              <w:rPr>
                                <w:rFonts w:hint="eastAsia"/>
                                <w:sz w:val="20"/>
                              </w:rPr>
                              <w:t>アダプティブ</w:t>
                            </w:r>
                          </w:p>
                          <w:p w:rsidR="001F3413" w:rsidRPr="00F20AAE" w:rsidRDefault="001F3413" w:rsidP="00F20AAE">
                            <w:pPr>
                              <w:jc w:val="center"/>
                              <w:rPr>
                                <w:sz w:val="20"/>
                              </w:rPr>
                            </w:pPr>
                            <w:r w:rsidRPr="00F20AAE">
                              <w:rPr>
                                <w:rFonts w:hint="eastAsia"/>
                                <w:sz w:val="20"/>
                              </w:rPr>
                              <w:t>サンプリング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0" type="#_x0000_t202" style="position:absolute;left:0;text-align:left;margin-left:16.2pt;margin-top:16.25pt;width:104.5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" filled="f" stroked="f" strokeweight=".5pt">
                <v:textbox>
                  <w:txbxContent>
                    <w:p w:rsidR="00F20AAE" w:rsidRDefault="001F3413" w:rsidP="00F20AAE">
                      <w:pPr>
                        <w:jc w:val="center"/>
                        <w:rPr>
                          <w:rFonts w:hint="eastAsia"/>
                          <w:sz w:val="20"/>
                        </w:rPr>
                      </w:pPr>
                      <w:r w:rsidRPr="00F20AAE">
                        <w:rPr>
                          <w:rFonts w:hint="eastAsia"/>
                          <w:sz w:val="20"/>
                        </w:rPr>
                        <w:t>アダプティブ</w:t>
                      </w:r>
                    </w:p>
                    <w:p w:rsidR="001F3413" w:rsidRPr="00F20AAE" w:rsidRDefault="001F3413" w:rsidP="00F20AAE">
                      <w:pPr>
                        <w:jc w:val="center"/>
                        <w:rPr>
                          <w:sz w:val="20"/>
                        </w:rPr>
                      </w:pPr>
                      <w:r w:rsidRPr="00F20AAE">
                        <w:rPr>
                          <w:rFonts w:hint="eastAsia"/>
                          <w:sz w:val="20"/>
                        </w:rPr>
                        <w:t>サンプリング</w:t>
                      </w:r>
                    </w:p>
                  </w:txbxContent>
                </v:textbox>
              </v:shape>
            </w:pict>
          </mc:Fallback>
        </mc:AlternateContent>
      </w:r>
      <w:r>
        <w:rPr>
          <w:noProof/>
        </w:rPr>
        <w:drawing>
          <wp:inline distT="0" distB="0" distL="0" distR="0">
            <wp:extent cx="3782364" cy="3187700"/>
            <wp:effectExtent l="0" t="0" r="889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87096" cy="3191688"/>
                    </a:xfrm>
                    <a:prstGeom prst="rect">
                      <a:avLst/>
                    </a:prstGeom>
                  </pic:spPr>
                </pic:pic>
              </a:graphicData>
            </a:graphic>
          </wp:inline>
        </w:drawing>
      </w:r>
    </w:p>
    <w:p w:rsidR="00AD1EF1" w:rsidRPr="0000347D" w:rsidRDefault="0000347D" w:rsidP="0000347D">
      <w:pPr>
        <w:jc w:val="center"/>
      </w:pPr>
      <w:r w:rsidRPr="0000347D">
        <w:t>図</w:t>
      </w:r>
      <w:r w:rsidRPr="0000347D">
        <w:t>5-2</w:t>
      </w:r>
      <w:r w:rsidRPr="0000347D">
        <w:t xml:space="preserve">　</w:t>
      </w:r>
      <w:r w:rsidRPr="0000347D">
        <w:t>10</w:t>
      </w:r>
      <w:r w:rsidRPr="0000347D">
        <w:t>連</w:t>
      </w:r>
      <w:r w:rsidRPr="0000347D">
        <w:t>THz</w:t>
      </w:r>
      <w:r w:rsidRPr="0000347D">
        <w:t>パルスの測定</w:t>
      </w:r>
    </w:p>
    <w:p w:rsidR="00A146FD" w:rsidRDefault="008848DC" w:rsidP="00A146FD">
      <w:pPr>
        <w:pStyle w:val="a7"/>
        <w:numPr>
          <w:ilvl w:val="1"/>
          <w:numId w:val="5"/>
        </w:numPr>
        <w:ind w:leftChars="0"/>
        <w:rPr>
          <w:rFonts w:asciiTheme="majorEastAsia" w:eastAsiaTheme="majorEastAsia" w:hAnsiTheme="majorEastAsia"/>
        </w:rPr>
      </w:pPr>
      <w:r>
        <w:rPr>
          <w:rFonts w:asciiTheme="majorEastAsia" w:eastAsiaTheme="majorEastAsia" w:hAnsiTheme="majorEastAsia" w:hint="eastAsia"/>
        </w:rPr>
        <w:lastRenderedPageBreak/>
        <w:t>THzコムスペクトル</w:t>
      </w:r>
    </w:p>
    <w:p w:rsidR="00C03174" w:rsidRPr="00C03174" w:rsidRDefault="00C03174" w:rsidP="00C03174">
      <w:r w:rsidRPr="00C03174">
        <w:t xml:space="preserve">　</w:t>
      </w:r>
      <w:r w:rsidRPr="00C03174">
        <w:t>10</w:t>
      </w:r>
      <w:r w:rsidRPr="00C03174">
        <w:t>連</w:t>
      </w:r>
      <w:r w:rsidRPr="00C03174">
        <w:t>THz</w:t>
      </w:r>
      <w:r>
        <w:rPr>
          <w:rFonts w:hint="eastAsia"/>
        </w:rPr>
        <w:t>パルスをフーリエ変換して得たコムスペクトルを図</w:t>
      </w:r>
      <w:r>
        <w:rPr>
          <w:rFonts w:hint="eastAsia"/>
        </w:rPr>
        <w:t xml:space="preserve">5-3 </w:t>
      </w:r>
      <w:r>
        <w:rPr>
          <w:rFonts w:hint="eastAsia"/>
        </w:rPr>
        <w:t>に示す。</w:t>
      </w:r>
      <w:r w:rsidR="00C30F05">
        <w:rPr>
          <w:rFonts w:hint="eastAsia"/>
        </w:rPr>
        <w:t>アダプティブサンプリングで得たスペクトルは塗りつぶされたようになっているが、これは</w:t>
      </w:r>
      <w:r w:rsidR="00C30F05" w:rsidRPr="00912B9D">
        <w:rPr>
          <w:szCs w:val="21"/>
        </w:rPr>
        <w:t>f</w:t>
      </w:r>
      <w:r w:rsidR="00C30F05">
        <w:rPr>
          <w:szCs w:val="21"/>
          <w:vertAlign w:val="subscript"/>
        </w:rPr>
        <w:t>rep</w:t>
      </w:r>
      <w:r w:rsidR="00C30F05">
        <w:rPr>
          <w:rFonts w:hint="eastAsia"/>
          <w:szCs w:val="21"/>
          <w:vertAlign w:val="subscript"/>
        </w:rPr>
        <w:t>1</w:t>
      </w:r>
      <w:r w:rsidR="00C30F05" w:rsidRPr="00C30F05">
        <w:rPr>
          <w:rFonts w:hint="eastAsia"/>
          <w:szCs w:val="21"/>
        </w:rPr>
        <w:t xml:space="preserve"> </w:t>
      </w:r>
      <w:r w:rsidR="00C30F05" w:rsidRPr="00C30F05">
        <w:rPr>
          <w:rFonts w:hint="eastAsia"/>
          <w:szCs w:val="21"/>
        </w:rPr>
        <w:t>間隔で</w:t>
      </w:r>
      <w:r w:rsidR="00C30F05">
        <w:rPr>
          <w:rFonts w:hint="eastAsia"/>
        </w:rPr>
        <w:t>コムが存在しているためである。これらの結果からフリーランニングレーザーによるデュアル</w:t>
      </w:r>
      <w:r w:rsidR="00C30F05">
        <w:rPr>
          <w:rFonts w:hint="eastAsia"/>
        </w:rPr>
        <w:t>THz</w:t>
      </w:r>
      <w:r w:rsidR="00C30F05">
        <w:rPr>
          <w:rFonts w:hint="eastAsia"/>
        </w:rPr>
        <w:t>コム分光法が可能であることを示した。</w:t>
      </w:r>
    </w:p>
    <w:p w:rsidR="00806CBE" w:rsidRPr="0000347D" w:rsidRDefault="0000347D" w:rsidP="0000347D">
      <w:pPr>
        <w:ind w:firstLineChars="100" w:firstLine="210"/>
        <w:rPr>
          <w:szCs w:val="21"/>
        </w:rPr>
      </w:pPr>
      <w:r>
        <w:rPr>
          <w:noProof/>
        </w:rPr>
        <w:drawing>
          <wp:inline distT="0" distB="0" distL="0" distR="0" wp14:anchorId="6C081F55" wp14:editId="0EA6F106">
            <wp:extent cx="5269815" cy="2749550"/>
            <wp:effectExtent l="0" t="0" r="762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2.tif"/>
                    <pic:cNvPicPr/>
                  </pic:nvPicPr>
                  <pic:blipFill>
                    <a:blip r:embed="rId21">
                      <a:extLst>
                        <a:ext uri="{28A0092B-C50C-407E-A947-70E740481C1C}">
                          <a14:useLocalDpi xmlns:a14="http://schemas.microsoft.com/office/drawing/2010/main" val="0"/>
                        </a:ext>
                      </a:extLst>
                    </a:blip>
                    <a:stretch>
                      <a:fillRect/>
                    </a:stretch>
                  </pic:blipFill>
                  <pic:spPr>
                    <a:xfrm>
                      <a:off x="0" y="0"/>
                      <a:ext cx="5278276" cy="2753964"/>
                    </a:xfrm>
                    <a:prstGeom prst="rect">
                      <a:avLst/>
                    </a:prstGeom>
                  </pic:spPr>
                </pic:pic>
              </a:graphicData>
            </a:graphic>
          </wp:inline>
        </w:drawing>
      </w:r>
    </w:p>
    <w:p w:rsidR="00806CBE" w:rsidRDefault="00671C36" w:rsidP="00671C36">
      <w:pPr>
        <w:ind w:firstLineChars="100" w:firstLine="210"/>
        <w:jc w:val="center"/>
      </w:pPr>
      <w:r>
        <w:rPr>
          <w:rFonts w:hint="eastAsia"/>
        </w:rPr>
        <w:t>図</w:t>
      </w:r>
      <w:r>
        <w:rPr>
          <w:rFonts w:hint="eastAsia"/>
        </w:rPr>
        <w:t>5-</w:t>
      </w:r>
      <w:r w:rsidR="0000347D">
        <w:rPr>
          <w:rFonts w:hint="eastAsia"/>
        </w:rPr>
        <w:t>3</w:t>
      </w:r>
      <w:r>
        <w:rPr>
          <w:rFonts w:hint="eastAsia"/>
        </w:rPr>
        <w:t xml:space="preserve">　</w:t>
      </w:r>
      <w:r>
        <w:rPr>
          <w:rFonts w:hint="eastAsia"/>
        </w:rPr>
        <w:t>THz</w:t>
      </w:r>
      <w:r w:rsidR="0000347D">
        <w:rPr>
          <w:rFonts w:hint="eastAsia"/>
        </w:rPr>
        <w:t>コムスペクトル</w:t>
      </w:r>
    </w:p>
    <w:p w:rsidR="00016E60" w:rsidRDefault="00016E60" w:rsidP="00F05E5F">
      <w:pPr>
        <w:ind w:firstLineChars="100" w:firstLine="210"/>
        <w:jc w:val="center"/>
      </w:pPr>
    </w:p>
    <w:p w:rsidR="00EC333F" w:rsidRPr="00016E60" w:rsidRDefault="00EC333F" w:rsidP="00016E60">
      <w:pPr>
        <w:pStyle w:val="a7"/>
        <w:numPr>
          <w:ilvl w:val="0"/>
          <w:numId w:val="5"/>
        </w:numPr>
        <w:ind w:leftChars="0"/>
        <w:rPr>
          <w:rFonts w:asciiTheme="majorEastAsia" w:eastAsiaTheme="majorEastAsia" w:hAnsiTheme="majorEastAsia"/>
        </w:rPr>
      </w:pPr>
      <w:r w:rsidRPr="00016E60">
        <w:rPr>
          <w:rFonts w:asciiTheme="majorEastAsia" w:eastAsiaTheme="majorEastAsia" w:hAnsiTheme="majorEastAsia" w:hint="eastAsia"/>
        </w:rPr>
        <w:t>まとめ・今後の課題</w:t>
      </w:r>
    </w:p>
    <w:p w:rsidR="005B197D" w:rsidRDefault="00F20AAE" w:rsidP="00016E60">
      <w:pPr>
        <w:ind w:firstLineChars="100" w:firstLine="210"/>
      </w:pPr>
      <w:r>
        <w:rPr>
          <w:rFonts w:hint="eastAsia"/>
        </w:rPr>
        <w:t>デュアル</w:t>
      </w:r>
      <w:r>
        <w:rPr>
          <w:rFonts w:hint="eastAsia"/>
        </w:rPr>
        <w:t>THz</w:t>
      </w:r>
      <w:r>
        <w:rPr>
          <w:rFonts w:hint="eastAsia"/>
        </w:rPr>
        <w:t>スペアナ</w:t>
      </w:r>
      <w:r w:rsidR="00CB21AB">
        <w:rPr>
          <w:rFonts w:hint="eastAsia"/>
        </w:rPr>
        <w:t>および</w:t>
      </w:r>
      <w:r w:rsidR="00CB21AB">
        <w:rPr>
          <w:rFonts w:hint="eastAsia"/>
        </w:rPr>
        <w:t>PLL</w:t>
      </w:r>
      <w:r>
        <w:rPr>
          <w:rFonts w:hint="eastAsia"/>
        </w:rPr>
        <w:t>を用いて</w:t>
      </w:r>
      <w:r w:rsidR="00CB21AB">
        <w:rPr>
          <w:rFonts w:hint="eastAsia"/>
        </w:rPr>
        <w:t>約</w:t>
      </w:r>
      <w:r w:rsidR="00CB21AB">
        <w:rPr>
          <w:rFonts w:hint="eastAsia"/>
        </w:rPr>
        <w:t>40000</w:t>
      </w:r>
      <w:r>
        <w:rPr>
          <w:rFonts w:hint="eastAsia"/>
        </w:rPr>
        <w:t>次</w:t>
      </w:r>
      <w:r w:rsidR="00CB21AB">
        <w:rPr>
          <w:rFonts w:hint="eastAsia"/>
        </w:rPr>
        <w:t>に相当する</w:t>
      </w:r>
      <w:r>
        <w:rPr>
          <w:rFonts w:hint="eastAsia"/>
        </w:rPr>
        <w:t>コム間ビート信号を抽出し</w:t>
      </w:r>
      <w:r w:rsidR="00CB21AB">
        <w:rPr>
          <w:rFonts w:hint="eastAsia"/>
        </w:rPr>
        <w:t>た。このコム間ビート信号をアダプティブクロックとして用いることで</w:t>
      </w:r>
      <w:r>
        <w:rPr>
          <w:rFonts w:hint="eastAsia"/>
        </w:rPr>
        <w:t>、フリーランニングレーザーによるデュアル</w:t>
      </w:r>
      <w:r>
        <w:rPr>
          <w:rFonts w:hint="eastAsia"/>
        </w:rPr>
        <w:t>THz</w:t>
      </w:r>
      <w:r>
        <w:rPr>
          <w:rFonts w:hint="eastAsia"/>
        </w:rPr>
        <w:t>コム分光法を行った。</w:t>
      </w:r>
    </w:p>
    <w:p w:rsidR="00937225" w:rsidRDefault="00223898" w:rsidP="00937225">
      <w:pPr>
        <w:ind w:firstLineChars="100" w:firstLine="210"/>
      </w:pPr>
      <w:r>
        <w:rPr>
          <w:rFonts w:hint="eastAsia"/>
        </w:rPr>
        <w:t>今後は、</w:t>
      </w:r>
      <w:r w:rsidR="00F20AAE">
        <w:rPr>
          <w:rFonts w:hint="eastAsia"/>
        </w:rPr>
        <w:t>アダプティブサンプリングを</w:t>
      </w:r>
      <w:r>
        <w:rPr>
          <w:rFonts w:hint="eastAsia"/>
        </w:rPr>
        <w:t>ガス分光により</w:t>
      </w:r>
      <w:r w:rsidR="00F20AAE">
        <w:rPr>
          <w:rFonts w:hint="eastAsia"/>
        </w:rPr>
        <w:t>従来法と比較し</w:t>
      </w:r>
      <w:r>
        <w:rPr>
          <w:rFonts w:hint="eastAsia"/>
        </w:rPr>
        <w:t>評価し</w:t>
      </w:r>
      <w:r w:rsidR="00F20AAE">
        <w:rPr>
          <w:rFonts w:hint="eastAsia"/>
        </w:rPr>
        <w:t>ていく</w:t>
      </w:r>
      <w:r>
        <w:rPr>
          <w:rFonts w:hint="eastAsia"/>
        </w:rPr>
        <w:t>。</w:t>
      </w:r>
    </w:p>
    <w:p w:rsidR="00937225" w:rsidRPr="00937225" w:rsidRDefault="00937225" w:rsidP="00937225"/>
    <w:p w:rsidR="004D5C64" w:rsidRDefault="004D5C64" w:rsidP="004D5C64"/>
    <w:p w:rsidR="004D5C64" w:rsidRDefault="004D5C64" w:rsidP="004D5C64">
      <w:r>
        <w:rPr>
          <w:rFonts w:hint="eastAsia"/>
        </w:rPr>
        <w:t>参考文献</w:t>
      </w:r>
    </w:p>
    <w:p w:rsidR="004D5C64" w:rsidRDefault="004D5C64" w:rsidP="004D5C64">
      <w:pPr>
        <w:snapToGrid w:val="0"/>
        <w:spacing w:line="264" w:lineRule="auto"/>
      </w:pPr>
      <w:r>
        <w:t xml:space="preserve">[1] </w:t>
      </w:r>
      <w:r w:rsidRPr="00867E87">
        <w:t>IEEE</w:t>
      </w:r>
      <w:r>
        <w:t>-JSTQE</w:t>
      </w:r>
      <w:r w:rsidRPr="00867E87">
        <w:t xml:space="preserve"> </w:t>
      </w:r>
      <w:r w:rsidRPr="00867E87">
        <w:rPr>
          <w:b/>
        </w:rPr>
        <w:t>17</w:t>
      </w:r>
      <w:r w:rsidRPr="00867E87">
        <w:t>, 191-201 (2011).</w:t>
      </w:r>
    </w:p>
    <w:p w:rsidR="004D5C64" w:rsidRDefault="004D5C64" w:rsidP="004D5C64">
      <w:pPr>
        <w:snapToGrid w:val="0"/>
        <w:spacing w:line="264" w:lineRule="auto"/>
      </w:pPr>
      <w:r>
        <w:t>[2]</w:t>
      </w:r>
      <w:r w:rsidRPr="00867E87">
        <w:t xml:space="preserve"> Appl. Phys. </w:t>
      </w:r>
      <w:proofErr w:type="spellStart"/>
      <w:r w:rsidRPr="00867E87">
        <w:t>Lett</w:t>
      </w:r>
      <w:proofErr w:type="spellEnd"/>
      <w:r w:rsidRPr="00867E87">
        <w:t>.</w:t>
      </w:r>
      <w:r>
        <w:t xml:space="preserve"> </w:t>
      </w:r>
      <w:r w:rsidRPr="00867E87">
        <w:rPr>
          <w:b/>
        </w:rPr>
        <w:t>88</w:t>
      </w:r>
      <w:r w:rsidRPr="00867E87">
        <w:t>, 241104 (2006).</w:t>
      </w:r>
    </w:p>
    <w:p w:rsidR="004D5C64" w:rsidRDefault="004D5C64" w:rsidP="004D5C64">
      <w:pPr>
        <w:snapToGrid w:val="0"/>
        <w:spacing w:line="264" w:lineRule="auto"/>
      </w:pPr>
      <w:r>
        <w:t xml:space="preserve">[3] </w:t>
      </w:r>
      <w:r w:rsidRPr="00867E87">
        <w:t>IEEE</w:t>
      </w:r>
      <w:r>
        <w:t xml:space="preserve">-TST </w:t>
      </w:r>
      <w:r w:rsidRPr="00867E87">
        <w:rPr>
          <w:b/>
        </w:rPr>
        <w:t>3</w:t>
      </w:r>
      <w:r>
        <w:t>,</w:t>
      </w:r>
      <w:r w:rsidRPr="00867E87">
        <w:t xml:space="preserve"> 322-330 (2013).</w:t>
      </w:r>
    </w:p>
    <w:p w:rsidR="004D5C64" w:rsidRDefault="004D5C64" w:rsidP="004D5C64">
      <w:pPr>
        <w:snapToGrid w:val="0"/>
        <w:spacing w:line="264" w:lineRule="auto"/>
      </w:pPr>
      <w:r>
        <w:t xml:space="preserve">[4] </w:t>
      </w:r>
      <w:r w:rsidR="000577E6" w:rsidRPr="00111608">
        <w:t xml:space="preserve">Opt. Express, </w:t>
      </w:r>
      <w:r w:rsidR="000577E6" w:rsidRPr="00111608">
        <w:rPr>
          <w:b/>
        </w:rPr>
        <w:t>14</w:t>
      </w:r>
      <w:r w:rsidR="000577E6" w:rsidRPr="00111608">
        <w:t>, 430-437 (2006)</w:t>
      </w:r>
    </w:p>
    <w:p w:rsidR="00111608" w:rsidRDefault="00111608" w:rsidP="004D5C64">
      <w:pPr>
        <w:snapToGrid w:val="0"/>
        <w:spacing w:line="264" w:lineRule="auto"/>
      </w:pPr>
      <w:r>
        <w:rPr>
          <w:rFonts w:hint="eastAsia"/>
        </w:rPr>
        <w:t xml:space="preserve">[5] </w:t>
      </w:r>
      <w:r w:rsidR="000577E6" w:rsidRPr="00111608">
        <w:rPr>
          <w:lang w:val="nl-NL"/>
        </w:rPr>
        <w:t xml:space="preserve">Opt. Lett., </w:t>
      </w:r>
      <w:r w:rsidR="000577E6" w:rsidRPr="00111608">
        <w:rPr>
          <w:b/>
          <w:lang w:val="nl-NL"/>
        </w:rPr>
        <w:t>35</w:t>
      </w:r>
      <w:r w:rsidR="000577E6" w:rsidRPr="00111608">
        <w:rPr>
          <w:lang w:val="nl-NL"/>
        </w:rPr>
        <w:t>, 1689-1691 (2010).</w:t>
      </w:r>
    </w:p>
    <w:p w:rsidR="00111608" w:rsidRPr="00EC333F" w:rsidRDefault="00111608" w:rsidP="004D5C64">
      <w:pPr>
        <w:snapToGrid w:val="0"/>
        <w:spacing w:line="264" w:lineRule="auto"/>
      </w:pPr>
      <w:r>
        <w:rPr>
          <w:rFonts w:hint="eastAsia"/>
        </w:rPr>
        <w:t xml:space="preserve">[6] </w:t>
      </w:r>
      <w:r w:rsidR="000577E6" w:rsidRPr="00C33CD7">
        <w:t>arXiv:1303.5799 (2013).</w:t>
      </w:r>
    </w:p>
    <w:sectPr w:rsidR="00111608" w:rsidRPr="00EC333F">
      <w:headerReference w:type="default" r:id="rI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8F" w:rsidRDefault="00372B8F" w:rsidP="003007BA">
      <w:r>
        <w:separator/>
      </w:r>
    </w:p>
  </w:endnote>
  <w:endnote w:type="continuationSeparator" w:id="0">
    <w:p w:rsidR="00372B8F" w:rsidRDefault="00372B8F" w:rsidP="0030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8F" w:rsidRDefault="00372B8F" w:rsidP="003007BA">
      <w:r>
        <w:separator/>
      </w:r>
    </w:p>
  </w:footnote>
  <w:footnote w:type="continuationSeparator" w:id="0">
    <w:p w:rsidR="00372B8F" w:rsidRDefault="00372B8F" w:rsidP="00300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E7" w:rsidRDefault="00E205E7" w:rsidP="003007BA">
    <w:pPr>
      <w:pStyle w:val="a3"/>
      <w:wordWrap w:val="0"/>
      <w:jc w:val="right"/>
    </w:pPr>
    <w:r>
      <w:t>H2</w:t>
    </w:r>
    <w:r w:rsidR="009136C1">
      <w:rPr>
        <w:rFonts w:hint="eastAsia"/>
      </w:rPr>
      <w:t>6</w:t>
    </w:r>
    <w:r>
      <w:t xml:space="preserve">　中間報告　</w:t>
    </w:r>
    <w:r w:rsidR="009136C1">
      <w:rPr>
        <w:rFonts w:hint="eastAsia"/>
      </w:rPr>
      <w:t>4</w:t>
    </w:r>
    <w:r>
      <w:rPr>
        <w:rFonts w:hint="eastAsia"/>
      </w:rPr>
      <w:t>.</w:t>
    </w:r>
    <w:r w:rsidR="009136C1">
      <w:rPr>
        <w:rFonts w:hint="eastAsia"/>
      </w:rPr>
      <w:t>9</w:t>
    </w:r>
    <w:r>
      <w:t xml:space="preserve">　</w:t>
    </w:r>
    <w:r>
      <w:t>M</w:t>
    </w:r>
    <w:r w:rsidR="009136C1">
      <w:rPr>
        <w:rFonts w:hint="eastAsia"/>
      </w:rPr>
      <w:t>2</w:t>
    </w:r>
    <w:r>
      <w:t xml:space="preserve">　市川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3CDB"/>
    <w:multiLevelType w:val="hybridMultilevel"/>
    <w:tmpl w:val="CA4EAF30"/>
    <w:lvl w:ilvl="0" w:tplc="31CE14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81E32"/>
    <w:multiLevelType w:val="multilevel"/>
    <w:tmpl w:val="B54E286A"/>
    <w:lvl w:ilvl="0">
      <w:start w:val="1"/>
      <w:numFmt w:val="decimal"/>
      <w:lvlText w:val="%1."/>
      <w:lvlJc w:val="left"/>
      <w:pPr>
        <w:ind w:left="420" w:hanging="420"/>
      </w:p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4D0D3E3F"/>
    <w:multiLevelType w:val="hybridMultilevel"/>
    <w:tmpl w:val="851624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D242C5D"/>
    <w:multiLevelType w:val="hybridMultilevel"/>
    <w:tmpl w:val="A1222592"/>
    <w:lvl w:ilvl="0" w:tplc="93860F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E260FB"/>
    <w:multiLevelType w:val="hybridMultilevel"/>
    <w:tmpl w:val="9AEE3C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7B00D30"/>
    <w:multiLevelType w:val="hybridMultilevel"/>
    <w:tmpl w:val="A5B48A3A"/>
    <w:lvl w:ilvl="0" w:tplc="92321A1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BA"/>
    <w:rsid w:val="0000347D"/>
    <w:rsid w:val="00011F70"/>
    <w:rsid w:val="00012258"/>
    <w:rsid w:val="0001398E"/>
    <w:rsid w:val="00016E60"/>
    <w:rsid w:val="00030BC5"/>
    <w:rsid w:val="000537E3"/>
    <w:rsid w:val="000577E6"/>
    <w:rsid w:val="000663B2"/>
    <w:rsid w:val="00071F0C"/>
    <w:rsid w:val="000807F6"/>
    <w:rsid w:val="000903EB"/>
    <w:rsid w:val="00090B42"/>
    <w:rsid w:val="00097620"/>
    <w:rsid w:val="000A55DD"/>
    <w:rsid w:val="000D1C6F"/>
    <w:rsid w:val="000E53BE"/>
    <w:rsid w:val="000E7E60"/>
    <w:rsid w:val="00111608"/>
    <w:rsid w:val="001224BC"/>
    <w:rsid w:val="00131222"/>
    <w:rsid w:val="00142191"/>
    <w:rsid w:val="00160DF5"/>
    <w:rsid w:val="00186273"/>
    <w:rsid w:val="001C2BE5"/>
    <w:rsid w:val="001D32E5"/>
    <w:rsid w:val="001E4EF4"/>
    <w:rsid w:val="001F3413"/>
    <w:rsid w:val="0020730C"/>
    <w:rsid w:val="002146DA"/>
    <w:rsid w:val="00223898"/>
    <w:rsid w:val="00236759"/>
    <w:rsid w:val="00273E7A"/>
    <w:rsid w:val="002C077C"/>
    <w:rsid w:val="002C1292"/>
    <w:rsid w:val="002E78A7"/>
    <w:rsid w:val="003007BA"/>
    <w:rsid w:val="0031114A"/>
    <w:rsid w:val="00333A4D"/>
    <w:rsid w:val="003368A0"/>
    <w:rsid w:val="003433EA"/>
    <w:rsid w:val="003556AA"/>
    <w:rsid w:val="003654A2"/>
    <w:rsid w:val="00372B8F"/>
    <w:rsid w:val="003A2045"/>
    <w:rsid w:val="003A6CB6"/>
    <w:rsid w:val="003B1AF6"/>
    <w:rsid w:val="003C0F97"/>
    <w:rsid w:val="003D74AA"/>
    <w:rsid w:val="003D7F96"/>
    <w:rsid w:val="003E225F"/>
    <w:rsid w:val="003F1AF8"/>
    <w:rsid w:val="00415F44"/>
    <w:rsid w:val="00441982"/>
    <w:rsid w:val="004468E3"/>
    <w:rsid w:val="00454EF2"/>
    <w:rsid w:val="0046578F"/>
    <w:rsid w:val="00481FF1"/>
    <w:rsid w:val="004C562A"/>
    <w:rsid w:val="004D5C64"/>
    <w:rsid w:val="004E4851"/>
    <w:rsid w:val="004F72FD"/>
    <w:rsid w:val="00517EB8"/>
    <w:rsid w:val="00562B56"/>
    <w:rsid w:val="00564608"/>
    <w:rsid w:val="005A78B7"/>
    <w:rsid w:val="005B197D"/>
    <w:rsid w:val="005D0A97"/>
    <w:rsid w:val="005D6253"/>
    <w:rsid w:val="005E4057"/>
    <w:rsid w:val="005E7C34"/>
    <w:rsid w:val="0064634A"/>
    <w:rsid w:val="00646DAB"/>
    <w:rsid w:val="00670D5D"/>
    <w:rsid w:val="00671C36"/>
    <w:rsid w:val="006967C6"/>
    <w:rsid w:val="006D566A"/>
    <w:rsid w:val="006F4D36"/>
    <w:rsid w:val="00701AEB"/>
    <w:rsid w:val="00721E50"/>
    <w:rsid w:val="007B41C7"/>
    <w:rsid w:val="007C4735"/>
    <w:rsid w:val="007D1A11"/>
    <w:rsid w:val="007D3419"/>
    <w:rsid w:val="007D75B9"/>
    <w:rsid w:val="007F0AEE"/>
    <w:rsid w:val="00806CBE"/>
    <w:rsid w:val="00852821"/>
    <w:rsid w:val="00865547"/>
    <w:rsid w:val="008848DC"/>
    <w:rsid w:val="008C121F"/>
    <w:rsid w:val="008E49DF"/>
    <w:rsid w:val="008E73B1"/>
    <w:rsid w:val="00902914"/>
    <w:rsid w:val="00911E53"/>
    <w:rsid w:val="00912B9D"/>
    <w:rsid w:val="009136C1"/>
    <w:rsid w:val="00916A82"/>
    <w:rsid w:val="00921C40"/>
    <w:rsid w:val="00937225"/>
    <w:rsid w:val="00951496"/>
    <w:rsid w:val="009F4485"/>
    <w:rsid w:val="00A074DE"/>
    <w:rsid w:val="00A146FD"/>
    <w:rsid w:val="00A5078C"/>
    <w:rsid w:val="00A80416"/>
    <w:rsid w:val="00AA0FB1"/>
    <w:rsid w:val="00AC0DEA"/>
    <w:rsid w:val="00AC7187"/>
    <w:rsid w:val="00AD1EF1"/>
    <w:rsid w:val="00AF1EBE"/>
    <w:rsid w:val="00B10B4E"/>
    <w:rsid w:val="00B302BC"/>
    <w:rsid w:val="00B54EFB"/>
    <w:rsid w:val="00B74DA4"/>
    <w:rsid w:val="00B975F9"/>
    <w:rsid w:val="00BA659F"/>
    <w:rsid w:val="00BC0194"/>
    <w:rsid w:val="00BD02DC"/>
    <w:rsid w:val="00BD6D38"/>
    <w:rsid w:val="00BE1B7F"/>
    <w:rsid w:val="00BF689B"/>
    <w:rsid w:val="00C03174"/>
    <w:rsid w:val="00C111D1"/>
    <w:rsid w:val="00C1619D"/>
    <w:rsid w:val="00C1713E"/>
    <w:rsid w:val="00C30F05"/>
    <w:rsid w:val="00C35FC1"/>
    <w:rsid w:val="00C43D9D"/>
    <w:rsid w:val="00C512B6"/>
    <w:rsid w:val="00CB1273"/>
    <w:rsid w:val="00CB21AB"/>
    <w:rsid w:val="00D32679"/>
    <w:rsid w:val="00D50A77"/>
    <w:rsid w:val="00D738D4"/>
    <w:rsid w:val="00D866EC"/>
    <w:rsid w:val="00DB6557"/>
    <w:rsid w:val="00DE379E"/>
    <w:rsid w:val="00DE428C"/>
    <w:rsid w:val="00E00FC9"/>
    <w:rsid w:val="00E205E7"/>
    <w:rsid w:val="00E74E66"/>
    <w:rsid w:val="00E7632C"/>
    <w:rsid w:val="00E76DD1"/>
    <w:rsid w:val="00E95847"/>
    <w:rsid w:val="00EC333F"/>
    <w:rsid w:val="00EC69D9"/>
    <w:rsid w:val="00ED0638"/>
    <w:rsid w:val="00ED4F40"/>
    <w:rsid w:val="00EE2294"/>
    <w:rsid w:val="00F03867"/>
    <w:rsid w:val="00F05E5F"/>
    <w:rsid w:val="00F20AAE"/>
    <w:rsid w:val="00F251F6"/>
    <w:rsid w:val="00F464A0"/>
    <w:rsid w:val="00F543B1"/>
    <w:rsid w:val="00F663E3"/>
    <w:rsid w:val="00F822B0"/>
    <w:rsid w:val="00FC1982"/>
    <w:rsid w:val="00FF0767"/>
    <w:rsid w:val="00FF1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7BA"/>
    <w:pPr>
      <w:tabs>
        <w:tab w:val="center" w:pos="4252"/>
        <w:tab w:val="right" w:pos="8504"/>
      </w:tabs>
      <w:snapToGrid w:val="0"/>
    </w:pPr>
  </w:style>
  <w:style w:type="character" w:customStyle="1" w:styleId="a4">
    <w:name w:val="ヘッダー (文字)"/>
    <w:basedOn w:val="a0"/>
    <w:link w:val="a3"/>
    <w:uiPriority w:val="99"/>
    <w:rsid w:val="003007BA"/>
  </w:style>
  <w:style w:type="paragraph" w:styleId="a5">
    <w:name w:val="footer"/>
    <w:basedOn w:val="a"/>
    <w:link w:val="a6"/>
    <w:uiPriority w:val="99"/>
    <w:unhideWhenUsed/>
    <w:rsid w:val="003007BA"/>
    <w:pPr>
      <w:tabs>
        <w:tab w:val="center" w:pos="4252"/>
        <w:tab w:val="right" w:pos="8504"/>
      </w:tabs>
      <w:snapToGrid w:val="0"/>
    </w:pPr>
  </w:style>
  <w:style w:type="character" w:customStyle="1" w:styleId="a6">
    <w:name w:val="フッター (文字)"/>
    <w:basedOn w:val="a0"/>
    <w:link w:val="a5"/>
    <w:uiPriority w:val="99"/>
    <w:rsid w:val="003007BA"/>
  </w:style>
  <w:style w:type="paragraph" w:styleId="a7">
    <w:name w:val="List Paragraph"/>
    <w:basedOn w:val="a"/>
    <w:uiPriority w:val="34"/>
    <w:qFormat/>
    <w:rsid w:val="00BA659F"/>
    <w:pPr>
      <w:ind w:leftChars="400" w:left="840"/>
    </w:pPr>
  </w:style>
  <w:style w:type="paragraph" w:styleId="a8">
    <w:name w:val="Balloon Text"/>
    <w:basedOn w:val="a"/>
    <w:link w:val="a9"/>
    <w:uiPriority w:val="99"/>
    <w:semiHidden/>
    <w:unhideWhenUsed/>
    <w:rsid w:val="00AF1E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1EBE"/>
    <w:rPr>
      <w:rFonts w:asciiTheme="majorHAnsi" w:eastAsiaTheme="majorEastAsia" w:hAnsiTheme="majorHAnsi" w:cstheme="majorBidi"/>
      <w:sz w:val="18"/>
      <w:szCs w:val="18"/>
    </w:rPr>
  </w:style>
  <w:style w:type="character" w:customStyle="1" w:styleId="spelle">
    <w:name w:val="spelle"/>
    <w:basedOn w:val="a0"/>
    <w:rsid w:val="00AF1EBE"/>
  </w:style>
  <w:style w:type="paragraph" w:styleId="Web">
    <w:name w:val="Normal (Web)"/>
    <w:basedOn w:val="a"/>
    <w:uiPriority w:val="99"/>
    <w:semiHidden/>
    <w:unhideWhenUsed/>
    <w:rsid w:val="00806C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4E4851"/>
    <w:pPr>
      <w:widowControl w:val="0"/>
      <w:autoSpaceDE w:val="0"/>
      <w:autoSpaceDN w:val="0"/>
      <w:adjustRightInd w:val="0"/>
    </w:pPr>
    <w:rPr>
      <w:rFonts w:ascii="ＭＳ 明朝" w:eastAsia="ＭＳ 明朝" w:cs="ＭＳ 明朝"/>
      <w:color w:val="000000"/>
      <w:kern w:val="0"/>
      <w:sz w:val="24"/>
      <w:szCs w:val="24"/>
    </w:rPr>
  </w:style>
  <w:style w:type="character" w:styleId="aa">
    <w:name w:val="Placeholder Text"/>
    <w:basedOn w:val="a0"/>
    <w:uiPriority w:val="99"/>
    <w:semiHidden/>
    <w:rsid w:val="00C1619D"/>
    <w:rPr>
      <w:color w:val="808080"/>
    </w:rPr>
  </w:style>
  <w:style w:type="paragraph" w:styleId="ab">
    <w:name w:val="Date"/>
    <w:basedOn w:val="a"/>
    <w:next w:val="a"/>
    <w:link w:val="ac"/>
    <w:uiPriority w:val="99"/>
    <w:semiHidden/>
    <w:unhideWhenUsed/>
    <w:rsid w:val="003433EA"/>
  </w:style>
  <w:style w:type="character" w:customStyle="1" w:styleId="ac">
    <w:name w:val="日付 (文字)"/>
    <w:basedOn w:val="a0"/>
    <w:link w:val="ab"/>
    <w:uiPriority w:val="99"/>
    <w:semiHidden/>
    <w:rsid w:val="00343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7BA"/>
    <w:pPr>
      <w:tabs>
        <w:tab w:val="center" w:pos="4252"/>
        <w:tab w:val="right" w:pos="8504"/>
      </w:tabs>
      <w:snapToGrid w:val="0"/>
    </w:pPr>
  </w:style>
  <w:style w:type="character" w:customStyle="1" w:styleId="a4">
    <w:name w:val="ヘッダー (文字)"/>
    <w:basedOn w:val="a0"/>
    <w:link w:val="a3"/>
    <w:uiPriority w:val="99"/>
    <w:rsid w:val="003007BA"/>
  </w:style>
  <w:style w:type="paragraph" w:styleId="a5">
    <w:name w:val="footer"/>
    <w:basedOn w:val="a"/>
    <w:link w:val="a6"/>
    <w:uiPriority w:val="99"/>
    <w:unhideWhenUsed/>
    <w:rsid w:val="003007BA"/>
    <w:pPr>
      <w:tabs>
        <w:tab w:val="center" w:pos="4252"/>
        <w:tab w:val="right" w:pos="8504"/>
      </w:tabs>
      <w:snapToGrid w:val="0"/>
    </w:pPr>
  </w:style>
  <w:style w:type="character" w:customStyle="1" w:styleId="a6">
    <w:name w:val="フッター (文字)"/>
    <w:basedOn w:val="a0"/>
    <w:link w:val="a5"/>
    <w:uiPriority w:val="99"/>
    <w:rsid w:val="003007BA"/>
  </w:style>
  <w:style w:type="paragraph" w:styleId="a7">
    <w:name w:val="List Paragraph"/>
    <w:basedOn w:val="a"/>
    <w:uiPriority w:val="34"/>
    <w:qFormat/>
    <w:rsid w:val="00BA659F"/>
    <w:pPr>
      <w:ind w:leftChars="400" w:left="840"/>
    </w:pPr>
  </w:style>
  <w:style w:type="paragraph" w:styleId="a8">
    <w:name w:val="Balloon Text"/>
    <w:basedOn w:val="a"/>
    <w:link w:val="a9"/>
    <w:uiPriority w:val="99"/>
    <w:semiHidden/>
    <w:unhideWhenUsed/>
    <w:rsid w:val="00AF1E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1EBE"/>
    <w:rPr>
      <w:rFonts w:asciiTheme="majorHAnsi" w:eastAsiaTheme="majorEastAsia" w:hAnsiTheme="majorHAnsi" w:cstheme="majorBidi"/>
      <w:sz w:val="18"/>
      <w:szCs w:val="18"/>
    </w:rPr>
  </w:style>
  <w:style w:type="character" w:customStyle="1" w:styleId="spelle">
    <w:name w:val="spelle"/>
    <w:basedOn w:val="a0"/>
    <w:rsid w:val="00AF1EBE"/>
  </w:style>
  <w:style w:type="paragraph" w:styleId="Web">
    <w:name w:val="Normal (Web)"/>
    <w:basedOn w:val="a"/>
    <w:uiPriority w:val="99"/>
    <w:semiHidden/>
    <w:unhideWhenUsed/>
    <w:rsid w:val="00806C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4E4851"/>
    <w:pPr>
      <w:widowControl w:val="0"/>
      <w:autoSpaceDE w:val="0"/>
      <w:autoSpaceDN w:val="0"/>
      <w:adjustRightInd w:val="0"/>
    </w:pPr>
    <w:rPr>
      <w:rFonts w:ascii="ＭＳ 明朝" w:eastAsia="ＭＳ 明朝" w:cs="ＭＳ 明朝"/>
      <w:color w:val="000000"/>
      <w:kern w:val="0"/>
      <w:sz w:val="24"/>
      <w:szCs w:val="24"/>
    </w:rPr>
  </w:style>
  <w:style w:type="character" w:styleId="aa">
    <w:name w:val="Placeholder Text"/>
    <w:basedOn w:val="a0"/>
    <w:uiPriority w:val="99"/>
    <w:semiHidden/>
    <w:rsid w:val="00C1619D"/>
    <w:rPr>
      <w:color w:val="808080"/>
    </w:rPr>
  </w:style>
  <w:style w:type="paragraph" w:styleId="ab">
    <w:name w:val="Date"/>
    <w:basedOn w:val="a"/>
    <w:next w:val="a"/>
    <w:link w:val="ac"/>
    <w:uiPriority w:val="99"/>
    <w:semiHidden/>
    <w:unhideWhenUsed/>
    <w:rsid w:val="003433EA"/>
  </w:style>
  <w:style w:type="character" w:customStyle="1" w:styleId="ac">
    <w:name w:val="日付 (文字)"/>
    <w:basedOn w:val="a0"/>
    <w:link w:val="ab"/>
    <w:uiPriority w:val="99"/>
    <w:semiHidden/>
    <w:rsid w:val="0034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ti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A032-0006-433F-94B6-2D6FE328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9</Pages>
  <Words>908</Words>
  <Characters>5176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ichikawa</dc:creator>
  <cp:lastModifiedBy>ichikawa</cp:lastModifiedBy>
  <cp:revision>12</cp:revision>
  <cp:lastPrinted>2014-04-08T06:29:00Z</cp:lastPrinted>
  <dcterms:created xsi:type="dcterms:W3CDTF">2014-04-05T11:05:00Z</dcterms:created>
  <dcterms:modified xsi:type="dcterms:W3CDTF">2014-04-11T03:25:00Z</dcterms:modified>
</cp:coreProperties>
</file>